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186"/>
        <w:tblOverlap w:val="never"/>
        <w:tblW w:w="0" w:type="auto"/>
        <w:tblLayout w:type="fixed"/>
        <w:tblLook w:val="0000" w:firstRow="0" w:lastRow="0" w:firstColumn="0" w:lastColumn="0" w:noHBand="0" w:noVBand="0"/>
      </w:tblPr>
      <w:tblGrid>
        <w:gridCol w:w="2152"/>
      </w:tblGrid>
      <w:tr w:rsidR="00F75B22" w:rsidRPr="00F75B22" w:rsidTr="0091020B">
        <w:trPr>
          <w:trHeight w:val="340"/>
        </w:trPr>
        <w:tc>
          <w:tcPr>
            <w:tcW w:w="2152" w:type="dxa"/>
            <w:tcBorders>
              <w:top w:val="single" w:sz="4" w:space="0" w:color="auto"/>
              <w:left w:val="single" w:sz="4" w:space="0" w:color="auto"/>
              <w:bottom w:val="single" w:sz="4" w:space="0" w:color="auto"/>
              <w:right w:val="single" w:sz="4" w:space="0" w:color="auto"/>
            </w:tcBorders>
            <w:vAlign w:val="center"/>
          </w:tcPr>
          <w:p w:rsidR="00F75B22" w:rsidRPr="00F75B22" w:rsidRDefault="00F75B22" w:rsidP="00F75B22">
            <w:pPr>
              <w:pStyle w:val="a7"/>
            </w:pPr>
            <w:bookmarkStart w:id="0" w:name="_Toc491250584"/>
            <w:r w:rsidRPr="00F75B22">
              <w:rPr>
                <w:rFonts w:hint="eastAsia"/>
              </w:rPr>
              <w:t>卷</w:t>
            </w:r>
            <w:r w:rsidRPr="00F75B22">
              <w:rPr>
                <w:rFonts w:hint="eastAsia"/>
              </w:rPr>
              <w:t xml:space="preserve"> </w:t>
            </w:r>
            <w:r w:rsidRPr="00F75B22">
              <w:rPr>
                <w:rFonts w:hint="eastAsia"/>
              </w:rPr>
              <w:t>册</w:t>
            </w:r>
            <w:r w:rsidRPr="00F75B22">
              <w:rPr>
                <w:rFonts w:hint="eastAsia"/>
              </w:rPr>
              <w:t xml:space="preserve"> </w:t>
            </w:r>
            <w:r w:rsidRPr="00F75B22">
              <w:rPr>
                <w:rFonts w:hint="eastAsia"/>
              </w:rPr>
              <w:t>检</w:t>
            </w:r>
            <w:r w:rsidRPr="00F75B22">
              <w:rPr>
                <w:rFonts w:hint="eastAsia"/>
              </w:rPr>
              <w:t xml:space="preserve"> </w:t>
            </w:r>
            <w:r w:rsidRPr="00F75B22">
              <w:rPr>
                <w:rFonts w:hint="eastAsia"/>
              </w:rPr>
              <w:t>索</w:t>
            </w:r>
            <w:r w:rsidRPr="00F75B22">
              <w:rPr>
                <w:rFonts w:hint="eastAsia"/>
              </w:rPr>
              <w:t xml:space="preserve"> </w:t>
            </w:r>
            <w:r w:rsidRPr="00F75B22">
              <w:rPr>
                <w:rFonts w:hint="eastAsia"/>
              </w:rPr>
              <w:t>号</w:t>
            </w:r>
          </w:p>
        </w:tc>
      </w:tr>
      <w:tr w:rsidR="00F75B22" w:rsidRPr="00F75B22" w:rsidTr="0091020B">
        <w:trPr>
          <w:trHeight w:val="340"/>
        </w:trPr>
        <w:tc>
          <w:tcPr>
            <w:tcW w:w="2152" w:type="dxa"/>
            <w:tcBorders>
              <w:top w:val="single" w:sz="4" w:space="0" w:color="auto"/>
              <w:left w:val="single" w:sz="4" w:space="0" w:color="auto"/>
              <w:bottom w:val="single" w:sz="4" w:space="0" w:color="auto"/>
              <w:right w:val="single" w:sz="4" w:space="0" w:color="auto"/>
            </w:tcBorders>
            <w:vAlign w:val="center"/>
          </w:tcPr>
          <w:p w:rsidR="00F75B22" w:rsidRPr="00F75B22" w:rsidRDefault="00F75B22" w:rsidP="00F75B22">
            <w:pPr>
              <w:pStyle w:val="a7"/>
            </w:pPr>
            <w:r w:rsidRPr="00F75B22">
              <w:t>36-XA08</w:t>
            </w:r>
            <w:r w:rsidR="009F2A84">
              <w:rPr>
                <w:rFonts w:hint="eastAsia"/>
              </w:rPr>
              <w:t>281</w:t>
            </w:r>
            <w:r w:rsidRPr="00F75B22">
              <w:t>K</w:t>
            </w:r>
          </w:p>
        </w:tc>
      </w:tr>
    </w:tbl>
    <w:p w:rsidR="00F75B22" w:rsidRPr="00F75B22" w:rsidRDefault="00F75B22" w:rsidP="00F75B22">
      <w:pPr>
        <w:ind w:firstLineChars="0" w:firstLine="0"/>
        <w:rPr>
          <w:rFonts w:ascii="微软雅黑" w:eastAsia="微软雅黑" w:hAnsi="微软雅黑" w:cs="微软雅黑"/>
          <w:szCs w:val="44"/>
        </w:rPr>
      </w:pPr>
      <w:r>
        <w:rPr>
          <w:rFonts w:ascii="微软雅黑" w:eastAsia="微软雅黑" w:hAnsi="微软雅黑" w:cs="微软雅黑" w:hint="eastAsia"/>
          <w:noProof/>
          <w:sz w:val="44"/>
          <w:szCs w:val="44"/>
        </w:rPr>
        <w:drawing>
          <wp:anchor distT="0" distB="0" distL="114300" distR="114300" simplePos="0" relativeHeight="251659264" behindDoc="0" locked="0" layoutInCell="1" allowOverlap="1">
            <wp:simplePos x="0" y="0"/>
            <wp:positionH relativeFrom="column">
              <wp:posOffset>0</wp:posOffset>
            </wp:positionH>
            <wp:positionV relativeFrom="paragraph">
              <wp:posOffset>-86995</wp:posOffset>
            </wp:positionV>
            <wp:extent cx="1913255" cy="539750"/>
            <wp:effectExtent l="0" t="0" r="0" b="0"/>
            <wp:wrapSquare wrapText="bothSides"/>
            <wp:docPr id="3" name="图片 3" descr="电建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电建集团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325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B22" w:rsidRPr="00F75B22" w:rsidRDefault="00F75B22" w:rsidP="00F75B22">
      <w:pPr>
        <w:spacing w:line="240" w:lineRule="auto"/>
        <w:ind w:firstLineChars="0" w:firstLine="0"/>
        <w:jc w:val="left"/>
        <w:rPr>
          <w:rFonts w:ascii="微软雅黑" w:eastAsia="微软雅黑" w:hAnsi="微软雅黑" w:cs="微软雅黑"/>
          <w:sz w:val="44"/>
          <w:szCs w:val="44"/>
        </w:rPr>
      </w:pPr>
    </w:p>
    <w:p w:rsidR="00F75B22" w:rsidRPr="00F75B22" w:rsidRDefault="00F75B22" w:rsidP="00F75B22">
      <w:pPr>
        <w:spacing w:line="240" w:lineRule="auto"/>
        <w:ind w:firstLineChars="0" w:firstLine="0"/>
        <w:jc w:val="center"/>
        <w:rPr>
          <w:rFonts w:ascii="微软雅黑" w:eastAsia="微软雅黑" w:hAnsi="微软雅黑" w:cs="微软雅黑"/>
          <w:sz w:val="44"/>
          <w:szCs w:val="44"/>
        </w:rPr>
      </w:pPr>
    </w:p>
    <w:p w:rsidR="00365E26" w:rsidRDefault="00365E26" w:rsidP="00F75B22">
      <w:pPr>
        <w:spacing w:line="288" w:lineRule="auto"/>
        <w:ind w:firstLineChars="0" w:firstLine="0"/>
        <w:jc w:val="center"/>
        <w:rPr>
          <w:rFonts w:ascii="微软雅黑" w:eastAsia="微软雅黑" w:hAnsi="微软雅黑" w:cs="微软雅黑"/>
          <w:b/>
          <w:sz w:val="52"/>
          <w:szCs w:val="52"/>
        </w:rPr>
      </w:pPr>
    </w:p>
    <w:p w:rsidR="00F75B22" w:rsidRPr="00F75B22" w:rsidRDefault="00C222FF" w:rsidP="00F75B22">
      <w:pPr>
        <w:spacing w:line="288" w:lineRule="auto"/>
        <w:ind w:firstLineChars="0" w:firstLine="0"/>
        <w:jc w:val="center"/>
        <w:rPr>
          <w:rFonts w:ascii="微软雅黑" w:eastAsia="微软雅黑" w:hAnsi="微软雅黑" w:cs="微软雅黑"/>
          <w:b/>
          <w:sz w:val="52"/>
          <w:szCs w:val="52"/>
        </w:rPr>
      </w:pPr>
      <w:r>
        <w:rPr>
          <w:rFonts w:ascii="微软雅黑" w:eastAsia="微软雅黑" w:hAnsi="微软雅黑" w:cs="微软雅黑" w:hint="eastAsia"/>
          <w:b/>
          <w:sz w:val="52"/>
          <w:szCs w:val="52"/>
        </w:rPr>
        <w:t>南昌</w:t>
      </w:r>
      <w:r w:rsidR="00F75B22" w:rsidRPr="00F75B22">
        <w:rPr>
          <w:rFonts w:ascii="微软雅黑" w:eastAsia="微软雅黑" w:hAnsi="微软雅黑" w:cs="微软雅黑" w:hint="eastAsia"/>
          <w:b/>
          <w:sz w:val="52"/>
          <w:szCs w:val="52"/>
        </w:rPr>
        <w:t>市</w:t>
      </w:r>
      <w:r w:rsidR="001A168A">
        <w:rPr>
          <w:rFonts w:ascii="微软雅黑" w:eastAsia="微软雅黑" w:hAnsi="微软雅黑" w:cs="微软雅黑" w:hint="eastAsia"/>
          <w:b/>
          <w:sz w:val="52"/>
          <w:szCs w:val="52"/>
        </w:rPr>
        <w:t>级</w:t>
      </w:r>
      <w:r w:rsidR="00F75B22" w:rsidRPr="00F75B22">
        <w:rPr>
          <w:rFonts w:ascii="微软雅黑" w:eastAsia="微软雅黑" w:hAnsi="微软雅黑" w:cs="微软雅黑" w:hint="eastAsia"/>
          <w:b/>
          <w:sz w:val="52"/>
          <w:szCs w:val="52"/>
        </w:rPr>
        <w:t>电网发展规划研究报告</w:t>
      </w:r>
    </w:p>
    <w:p w:rsidR="00F75B22" w:rsidRPr="00F75B22" w:rsidRDefault="00F75B22" w:rsidP="00F75B22">
      <w:pPr>
        <w:spacing w:line="288" w:lineRule="auto"/>
        <w:ind w:firstLineChars="0" w:firstLine="0"/>
        <w:jc w:val="center"/>
        <w:rPr>
          <w:rFonts w:ascii="微软雅黑" w:eastAsia="微软雅黑" w:hAnsi="微软雅黑" w:cs="微软雅黑"/>
          <w:b/>
          <w:sz w:val="52"/>
          <w:szCs w:val="52"/>
        </w:rPr>
      </w:pPr>
      <w:r w:rsidRPr="00F75B22">
        <w:rPr>
          <w:rFonts w:ascii="微软雅黑" w:eastAsia="微软雅黑" w:hAnsi="微软雅黑" w:cs="微软雅黑" w:hint="eastAsia"/>
          <w:b/>
          <w:sz w:val="52"/>
          <w:szCs w:val="52"/>
        </w:rPr>
        <w:t>（2017-2022年）</w:t>
      </w:r>
    </w:p>
    <w:p w:rsidR="00F75B22" w:rsidRPr="00F75B22" w:rsidRDefault="00F75B22" w:rsidP="00F75B22">
      <w:pPr>
        <w:spacing w:line="288" w:lineRule="auto"/>
        <w:ind w:firstLineChars="0" w:firstLine="0"/>
        <w:jc w:val="center"/>
        <w:outlineLvl w:val="0"/>
        <w:rPr>
          <w:rFonts w:ascii="微软雅黑" w:eastAsia="微软雅黑" w:hAnsi="微软雅黑" w:cs="微软雅黑"/>
          <w:b/>
          <w:sz w:val="44"/>
          <w:szCs w:val="44"/>
        </w:rPr>
      </w:pPr>
    </w:p>
    <w:p w:rsidR="00F75B22" w:rsidRPr="00F75B22" w:rsidRDefault="00F75B22" w:rsidP="00F75B22">
      <w:pPr>
        <w:spacing w:line="288" w:lineRule="auto"/>
        <w:ind w:firstLineChars="0" w:firstLine="0"/>
        <w:rPr>
          <w:rFonts w:ascii="仿宋_GB2312" w:eastAsia="仿宋_GB2312" w:cs="Times New Roman"/>
          <w:sz w:val="21"/>
          <w:szCs w:val="24"/>
        </w:rPr>
      </w:pPr>
    </w:p>
    <w:p w:rsidR="00F75B22" w:rsidRPr="00F75B22" w:rsidRDefault="00F75B22" w:rsidP="00F75B22">
      <w:pPr>
        <w:spacing w:line="288" w:lineRule="auto"/>
        <w:ind w:firstLineChars="0" w:firstLine="0"/>
        <w:rPr>
          <w:rFonts w:ascii="仿宋_GB2312" w:eastAsia="仿宋_GB2312" w:cs="Times New Roman"/>
          <w:sz w:val="21"/>
          <w:szCs w:val="24"/>
        </w:rPr>
      </w:pPr>
    </w:p>
    <w:p w:rsidR="00F75B22" w:rsidRPr="00F75B22" w:rsidRDefault="00F75B22" w:rsidP="00F75B22">
      <w:pPr>
        <w:spacing w:line="288" w:lineRule="auto"/>
        <w:ind w:firstLineChars="0" w:firstLine="0"/>
        <w:rPr>
          <w:rFonts w:ascii="仿宋_GB2312" w:eastAsia="仿宋_GB2312" w:cs="Times New Roman"/>
          <w:sz w:val="21"/>
          <w:szCs w:val="24"/>
        </w:rPr>
      </w:pPr>
    </w:p>
    <w:p w:rsidR="00F75B22" w:rsidRPr="00F75B22" w:rsidRDefault="00F75B22" w:rsidP="00F75B22">
      <w:pPr>
        <w:spacing w:line="240" w:lineRule="auto"/>
        <w:ind w:firstLineChars="0" w:firstLine="0"/>
        <w:rPr>
          <w:rFonts w:ascii="仿宋_GB2312" w:eastAsia="仿宋_GB2312" w:cs="Times New Roman"/>
          <w:sz w:val="24"/>
          <w:szCs w:val="24"/>
        </w:rPr>
      </w:pPr>
    </w:p>
    <w:p w:rsidR="00F75B22" w:rsidRPr="00F75B22" w:rsidRDefault="00F75B22" w:rsidP="00F75B22">
      <w:pPr>
        <w:spacing w:line="240" w:lineRule="auto"/>
        <w:ind w:firstLineChars="0" w:firstLine="0"/>
        <w:rPr>
          <w:rFonts w:ascii="仿宋_GB2312" w:eastAsia="仿宋_GB2312" w:cs="Times New Roman"/>
          <w:sz w:val="24"/>
          <w:szCs w:val="24"/>
        </w:rPr>
      </w:pPr>
    </w:p>
    <w:p w:rsidR="00F75B22" w:rsidRDefault="00F75B22" w:rsidP="00F75B22">
      <w:pPr>
        <w:spacing w:line="240" w:lineRule="auto"/>
        <w:ind w:firstLineChars="0" w:firstLine="0"/>
        <w:rPr>
          <w:rFonts w:ascii="仿宋_GB2312" w:eastAsia="仿宋_GB2312" w:cs="Times New Roman"/>
          <w:sz w:val="24"/>
          <w:szCs w:val="24"/>
        </w:rPr>
      </w:pPr>
    </w:p>
    <w:p w:rsidR="00365E26" w:rsidRDefault="00365E26" w:rsidP="00F75B22">
      <w:pPr>
        <w:spacing w:line="240" w:lineRule="auto"/>
        <w:ind w:firstLineChars="0" w:firstLine="0"/>
        <w:rPr>
          <w:rFonts w:ascii="仿宋_GB2312" w:eastAsia="仿宋_GB2312" w:cs="Times New Roman"/>
          <w:sz w:val="24"/>
          <w:szCs w:val="24"/>
        </w:rPr>
      </w:pPr>
    </w:p>
    <w:p w:rsidR="00365E26" w:rsidRDefault="00365E26" w:rsidP="00F75B22">
      <w:pPr>
        <w:spacing w:line="240" w:lineRule="auto"/>
        <w:ind w:firstLineChars="0" w:firstLine="0"/>
        <w:rPr>
          <w:rFonts w:ascii="仿宋_GB2312" w:eastAsia="仿宋_GB2312" w:cs="Times New Roman"/>
          <w:sz w:val="24"/>
          <w:szCs w:val="24"/>
        </w:rPr>
      </w:pPr>
    </w:p>
    <w:p w:rsidR="00365E26" w:rsidRPr="00F75B22" w:rsidRDefault="00365E26" w:rsidP="00F75B22">
      <w:pPr>
        <w:spacing w:line="240" w:lineRule="auto"/>
        <w:ind w:firstLineChars="0" w:firstLine="0"/>
        <w:rPr>
          <w:rFonts w:ascii="仿宋_GB2312" w:eastAsia="仿宋_GB2312" w:cs="Times New Roman"/>
          <w:sz w:val="24"/>
          <w:szCs w:val="24"/>
        </w:rPr>
      </w:pPr>
    </w:p>
    <w:p w:rsidR="00F75B22" w:rsidRPr="00F75B22" w:rsidRDefault="00F75B22" w:rsidP="00F75B22">
      <w:pPr>
        <w:spacing w:line="240" w:lineRule="auto"/>
        <w:ind w:firstLineChars="0" w:firstLine="0"/>
        <w:rPr>
          <w:rFonts w:ascii="仿宋_GB2312" w:eastAsia="仿宋_GB2312" w:cs="Times New Roman"/>
          <w:sz w:val="24"/>
          <w:szCs w:val="24"/>
        </w:rPr>
      </w:pPr>
    </w:p>
    <w:p w:rsidR="00F75B22" w:rsidRPr="00F75B22" w:rsidRDefault="00F75B22" w:rsidP="00F75B22">
      <w:pPr>
        <w:spacing w:line="240" w:lineRule="auto"/>
        <w:ind w:firstLineChars="0" w:firstLine="0"/>
        <w:rPr>
          <w:rFonts w:ascii="仿宋_GB2312" w:eastAsia="仿宋_GB2312" w:cs="Times New Roman"/>
          <w:sz w:val="24"/>
          <w:szCs w:val="24"/>
        </w:rPr>
      </w:pPr>
    </w:p>
    <w:p w:rsidR="00F75B22" w:rsidRPr="00F75B22" w:rsidRDefault="00F75B22" w:rsidP="00F75B22">
      <w:pPr>
        <w:spacing w:line="240" w:lineRule="auto"/>
        <w:ind w:firstLineChars="0" w:firstLine="0"/>
        <w:rPr>
          <w:rFonts w:ascii="仿宋_GB2312" w:eastAsia="仿宋_GB2312" w:cs="Times New Roman"/>
          <w:sz w:val="24"/>
          <w:szCs w:val="24"/>
        </w:rPr>
      </w:pPr>
    </w:p>
    <w:p w:rsidR="00F75B22" w:rsidRPr="00F75B22" w:rsidRDefault="00F75B22" w:rsidP="00F75B22">
      <w:pPr>
        <w:spacing w:line="240" w:lineRule="auto"/>
        <w:ind w:firstLineChars="0" w:firstLine="0"/>
        <w:rPr>
          <w:rFonts w:ascii="仿宋_GB2312" w:eastAsia="仿宋_GB2312" w:cs="Times New Roman"/>
          <w:sz w:val="24"/>
          <w:szCs w:val="24"/>
        </w:rPr>
      </w:pPr>
    </w:p>
    <w:p w:rsidR="00F75B22" w:rsidRPr="00F75B22" w:rsidRDefault="00F75B22" w:rsidP="00F75B22">
      <w:pPr>
        <w:spacing w:line="240" w:lineRule="auto"/>
        <w:ind w:firstLineChars="150" w:firstLine="420"/>
        <w:jc w:val="distribute"/>
        <w:rPr>
          <w:rFonts w:ascii="微软雅黑" w:eastAsia="微软雅黑" w:hAnsi="微软雅黑" w:cs="Times New Roman"/>
          <w:szCs w:val="28"/>
        </w:rPr>
      </w:pPr>
    </w:p>
    <w:p w:rsidR="00F75B22" w:rsidRPr="00F75B22" w:rsidRDefault="00F75B22" w:rsidP="00F75B22">
      <w:pPr>
        <w:spacing w:line="240" w:lineRule="auto"/>
        <w:ind w:firstLineChars="150" w:firstLine="420"/>
        <w:jc w:val="distribute"/>
        <w:rPr>
          <w:rFonts w:ascii="微软雅黑" w:eastAsia="微软雅黑" w:hAnsi="微软雅黑" w:cs="Times New Roman"/>
          <w:szCs w:val="28"/>
        </w:rPr>
      </w:pPr>
      <w:r w:rsidRPr="00F75B22">
        <w:rPr>
          <w:rFonts w:ascii="微软雅黑" w:eastAsia="微软雅黑" w:hAnsi="微软雅黑" w:cs="Times New Roman"/>
          <w:szCs w:val="28"/>
        </w:rPr>
        <w:t>工程设计资格证书：</w:t>
      </w:r>
      <w:r w:rsidRPr="00F75B22">
        <w:rPr>
          <w:rFonts w:ascii="微软雅黑" w:eastAsia="微软雅黑" w:hAnsi="微软雅黑" w:cs="Times New Roman" w:hint="eastAsia"/>
          <w:spacing w:val="20"/>
          <w:szCs w:val="28"/>
        </w:rPr>
        <w:t>住建</w:t>
      </w:r>
      <w:r w:rsidRPr="00F75B22">
        <w:rPr>
          <w:rFonts w:ascii="微软雅黑" w:eastAsia="微软雅黑" w:hAnsi="微软雅黑" w:cs="Times New Roman"/>
          <w:spacing w:val="20"/>
          <w:szCs w:val="28"/>
        </w:rPr>
        <w:t>部</w:t>
      </w:r>
      <w:r w:rsidRPr="00F75B22">
        <w:rPr>
          <w:rFonts w:ascii="微软雅黑" w:eastAsia="微软雅黑" w:hAnsi="微软雅黑" w:cs="Times New Roman" w:hint="eastAsia"/>
          <w:spacing w:val="20"/>
          <w:szCs w:val="28"/>
        </w:rPr>
        <w:t>电力</w:t>
      </w:r>
      <w:proofErr w:type="gramStart"/>
      <w:r w:rsidRPr="00F75B22">
        <w:rPr>
          <w:rFonts w:ascii="微软雅黑" w:eastAsia="微软雅黑" w:hAnsi="微软雅黑" w:cs="Times New Roman" w:hint="eastAsia"/>
          <w:spacing w:val="20"/>
          <w:szCs w:val="28"/>
        </w:rPr>
        <w:t>行业</w:t>
      </w:r>
      <w:r w:rsidRPr="00F75B22">
        <w:rPr>
          <w:rFonts w:ascii="微软雅黑" w:eastAsia="微软雅黑" w:hAnsi="微软雅黑" w:cs="Times New Roman"/>
          <w:spacing w:val="20"/>
          <w:szCs w:val="28"/>
        </w:rPr>
        <w:t>甲级</w:t>
      </w:r>
      <w:proofErr w:type="gramEnd"/>
      <w:r w:rsidRPr="00F75B22">
        <w:rPr>
          <w:rFonts w:ascii="微软雅黑" w:eastAsia="微软雅黑" w:hAnsi="微软雅黑" w:cs="Times New Roman" w:hint="eastAsia"/>
          <w:spacing w:val="20"/>
          <w:szCs w:val="28"/>
        </w:rPr>
        <w:t>A136002952</w:t>
      </w:r>
      <w:r w:rsidRPr="00F75B22">
        <w:rPr>
          <w:rFonts w:ascii="微软雅黑" w:eastAsia="微软雅黑" w:hAnsi="微软雅黑" w:cs="Times New Roman"/>
          <w:szCs w:val="28"/>
        </w:rPr>
        <w:t>号</w:t>
      </w:r>
    </w:p>
    <w:p w:rsidR="00F75B22" w:rsidRPr="00F75B22" w:rsidRDefault="00F75B22" w:rsidP="00F75B22">
      <w:pPr>
        <w:spacing w:line="240" w:lineRule="auto"/>
        <w:ind w:firstLineChars="150" w:firstLine="420"/>
        <w:jc w:val="distribute"/>
        <w:rPr>
          <w:rFonts w:ascii="微软雅黑" w:eastAsia="微软雅黑" w:hAnsi="微软雅黑" w:cs="Times New Roman"/>
          <w:szCs w:val="28"/>
        </w:rPr>
      </w:pPr>
      <w:r w:rsidRPr="00F75B22">
        <w:rPr>
          <w:rFonts w:ascii="微软雅黑" w:eastAsia="微软雅黑" w:hAnsi="微软雅黑" w:cs="Times New Roman"/>
          <w:szCs w:val="28"/>
        </w:rPr>
        <w:t>工程勘察资格证书：</w:t>
      </w:r>
      <w:r w:rsidRPr="00F75B22">
        <w:rPr>
          <w:rFonts w:ascii="微软雅黑" w:eastAsia="微软雅黑" w:hAnsi="微软雅黑" w:cs="Times New Roman" w:hint="eastAsia"/>
          <w:szCs w:val="28"/>
        </w:rPr>
        <w:t>住建</w:t>
      </w:r>
      <w:r w:rsidRPr="00F75B22">
        <w:rPr>
          <w:rFonts w:ascii="微软雅黑" w:eastAsia="微软雅黑" w:hAnsi="微软雅黑" w:cs="Times New Roman"/>
          <w:szCs w:val="28"/>
        </w:rPr>
        <w:t>部</w:t>
      </w:r>
      <w:r w:rsidRPr="00F75B22">
        <w:rPr>
          <w:rFonts w:ascii="微软雅黑" w:eastAsia="微软雅黑" w:hAnsi="微软雅黑" w:cs="Times New Roman" w:hint="eastAsia"/>
          <w:szCs w:val="28"/>
        </w:rPr>
        <w:t>工程勘察综合类甲级</w:t>
      </w:r>
      <w:r w:rsidRPr="00F75B22">
        <w:rPr>
          <w:rFonts w:ascii="微软雅黑" w:eastAsia="微软雅黑" w:hAnsi="微软雅黑" w:cs="Times New Roman"/>
          <w:szCs w:val="28"/>
        </w:rPr>
        <w:t>B136002952号</w:t>
      </w:r>
    </w:p>
    <w:p w:rsidR="00F75B22" w:rsidRPr="00F75B22" w:rsidRDefault="00F75B22" w:rsidP="00F75B22">
      <w:pPr>
        <w:tabs>
          <w:tab w:val="left" w:pos="7140"/>
        </w:tabs>
        <w:spacing w:line="240" w:lineRule="auto"/>
        <w:ind w:firstLineChars="150" w:firstLine="420"/>
        <w:jc w:val="distribute"/>
        <w:rPr>
          <w:rFonts w:ascii="微软雅黑" w:eastAsia="微软雅黑" w:hAnsi="微软雅黑" w:cs="Times New Roman"/>
          <w:szCs w:val="28"/>
        </w:rPr>
      </w:pPr>
      <w:r w:rsidRPr="00F75B22">
        <w:rPr>
          <w:rFonts w:ascii="微软雅黑" w:eastAsia="微软雅黑" w:hAnsi="微软雅黑" w:cs="Times New Roman"/>
          <w:szCs w:val="28"/>
        </w:rPr>
        <w:t>工程咨询资格证书：</w:t>
      </w:r>
      <w:proofErr w:type="gramStart"/>
      <w:r w:rsidRPr="00F75B22">
        <w:rPr>
          <w:rFonts w:ascii="微软雅黑" w:eastAsia="微软雅黑" w:hAnsi="微软雅黑" w:cs="Times New Roman"/>
          <w:spacing w:val="-6"/>
          <w:szCs w:val="28"/>
        </w:rPr>
        <w:t>国家发改委</w:t>
      </w:r>
      <w:proofErr w:type="gramEnd"/>
      <w:r w:rsidRPr="00F75B22">
        <w:rPr>
          <w:rFonts w:ascii="微软雅黑" w:eastAsia="微软雅黑" w:hAnsi="微软雅黑" w:cs="Times New Roman"/>
          <w:spacing w:val="-6"/>
          <w:szCs w:val="28"/>
        </w:rPr>
        <w:t>工</w:t>
      </w:r>
      <w:proofErr w:type="gramStart"/>
      <w:r w:rsidRPr="00F75B22">
        <w:rPr>
          <w:rFonts w:ascii="微软雅黑" w:eastAsia="微软雅黑" w:hAnsi="微软雅黑" w:cs="Times New Roman"/>
          <w:spacing w:val="-6"/>
          <w:szCs w:val="28"/>
        </w:rPr>
        <w:t>咨</w:t>
      </w:r>
      <w:proofErr w:type="gramEnd"/>
      <w:r w:rsidRPr="00F75B22">
        <w:rPr>
          <w:rFonts w:ascii="微软雅黑" w:eastAsia="微软雅黑" w:hAnsi="微软雅黑" w:cs="Times New Roman"/>
          <w:spacing w:val="-6"/>
          <w:szCs w:val="28"/>
        </w:rPr>
        <w:t>甲21720070001</w:t>
      </w:r>
      <w:r w:rsidRPr="00F75B22">
        <w:rPr>
          <w:rFonts w:ascii="微软雅黑" w:eastAsia="微软雅黑" w:hAnsi="微软雅黑" w:cs="Times New Roman" w:hint="eastAsia"/>
          <w:szCs w:val="28"/>
        </w:rPr>
        <w:t>号</w:t>
      </w:r>
    </w:p>
    <w:p w:rsidR="00F75B22" w:rsidRPr="00F75B22" w:rsidRDefault="00F75B22" w:rsidP="00F75B22">
      <w:pPr>
        <w:spacing w:line="240" w:lineRule="auto"/>
        <w:ind w:firstLineChars="0" w:firstLine="0"/>
        <w:jc w:val="center"/>
        <w:rPr>
          <w:rFonts w:ascii="微软雅黑" w:eastAsia="微软雅黑" w:hAnsi="微软雅黑" w:cs="Times New Roman"/>
          <w:kern w:val="44"/>
          <w:szCs w:val="28"/>
        </w:rPr>
      </w:pPr>
      <w:r w:rsidRPr="00F75B22">
        <w:rPr>
          <w:rFonts w:ascii="微软雅黑" w:eastAsia="微软雅黑" w:hAnsi="微软雅黑" w:cs="Times New Roman" w:hint="eastAsia"/>
          <w:kern w:val="44"/>
          <w:szCs w:val="28"/>
        </w:rPr>
        <w:t xml:space="preserve">   </w:t>
      </w:r>
    </w:p>
    <w:p w:rsidR="00F75B22" w:rsidRPr="00F75B22" w:rsidRDefault="00F75B22" w:rsidP="00F75B22">
      <w:pPr>
        <w:spacing w:line="240" w:lineRule="auto"/>
        <w:ind w:firstLineChars="0" w:firstLine="0"/>
        <w:jc w:val="center"/>
        <w:rPr>
          <w:rFonts w:ascii="微软雅黑" w:eastAsia="微软雅黑" w:hAnsi="微软雅黑" w:cs="Times New Roman"/>
          <w:kern w:val="44"/>
          <w:szCs w:val="28"/>
        </w:rPr>
        <w:sectPr w:rsidR="00F75B22" w:rsidRPr="00F75B22" w:rsidSect="0091020B">
          <w:headerReference w:type="even" r:id="rId10"/>
          <w:headerReference w:type="default" r:id="rId11"/>
          <w:footerReference w:type="even" r:id="rId12"/>
          <w:footerReference w:type="default" r:id="rId13"/>
          <w:headerReference w:type="first" r:id="rId14"/>
          <w:footerReference w:type="first" r:id="rId15"/>
          <w:pgSz w:w="11906" w:h="16838" w:code="9"/>
          <w:pgMar w:top="1440" w:right="1797" w:bottom="1440" w:left="1797" w:header="851" w:footer="851" w:gutter="0"/>
          <w:pgNumType w:start="1"/>
          <w:cols w:space="720"/>
          <w:docGrid w:linePitch="312"/>
        </w:sectPr>
      </w:pPr>
      <w:r>
        <w:rPr>
          <w:rFonts w:ascii="微软雅黑" w:eastAsia="微软雅黑" w:hAnsi="微软雅黑" w:cs="Times New Roman" w:hint="eastAsia"/>
          <w:kern w:val="44"/>
          <w:szCs w:val="28"/>
        </w:rPr>
        <w:t>二〇</w:t>
      </w:r>
      <w:r w:rsidRPr="00F75B22">
        <w:rPr>
          <w:rFonts w:ascii="微软雅黑" w:eastAsia="微软雅黑" w:hAnsi="微软雅黑" w:cs="Times New Roman" w:hint="eastAsia"/>
          <w:kern w:val="44"/>
          <w:szCs w:val="28"/>
        </w:rPr>
        <w:t>一八年</w:t>
      </w:r>
      <w:r w:rsidR="003B7110">
        <w:rPr>
          <w:rFonts w:ascii="微软雅黑" w:eastAsia="微软雅黑" w:hAnsi="微软雅黑" w:cs="Times New Roman" w:hint="eastAsia"/>
          <w:kern w:val="44"/>
          <w:szCs w:val="28"/>
        </w:rPr>
        <w:t>九</w:t>
      </w:r>
      <w:r w:rsidRPr="00F75B22">
        <w:rPr>
          <w:rFonts w:ascii="微软雅黑" w:eastAsia="微软雅黑" w:hAnsi="微软雅黑" w:cs="Times New Roman" w:hint="eastAsia"/>
          <w:kern w:val="44"/>
          <w:szCs w:val="28"/>
        </w:rPr>
        <w:t>月</w:t>
      </w:r>
      <w:r>
        <w:rPr>
          <w:rFonts w:ascii="微软雅黑" w:eastAsia="微软雅黑" w:hAnsi="微软雅黑" w:cs="Times New Roman"/>
          <w:kern w:val="44"/>
          <w:szCs w:val="28"/>
        </w:rPr>
        <w:t xml:space="preserve"> </w:t>
      </w:r>
      <w:r w:rsidRPr="00F75B22">
        <w:rPr>
          <w:rFonts w:ascii="微软雅黑" w:eastAsia="微软雅黑" w:hAnsi="微软雅黑" w:cs="Times New Roman"/>
          <w:kern w:val="44"/>
          <w:szCs w:val="28"/>
        </w:rPr>
        <w:t xml:space="preserve"> 南 昌</w:t>
      </w:r>
    </w:p>
    <w:p w:rsidR="009820C5" w:rsidRPr="009820C5" w:rsidRDefault="002472D3" w:rsidP="00A72B53">
      <w:pPr>
        <w:spacing w:beforeLines="100" w:before="312" w:afterLines="50" w:after="156"/>
        <w:ind w:firstLineChars="0" w:firstLine="0"/>
        <w:jc w:val="center"/>
        <w:rPr>
          <w:rFonts w:cs="Times New Roman"/>
          <w:b/>
          <w:bCs/>
          <w:sz w:val="52"/>
          <w:szCs w:val="52"/>
        </w:rPr>
      </w:pPr>
      <w:r>
        <w:rPr>
          <w:rFonts w:cs="Times New Roman"/>
          <w:b/>
          <w:bCs/>
          <w:noProof/>
          <w:kern w:val="0"/>
          <w:sz w:val="48"/>
          <w:szCs w:val="48"/>
        </w:rPr>
        <w:lastRenderedPageBreak/>
        <w:drawing>
          <wp:anchor distT="0" distB="0" distL="114300" distR="114300" simplePos="0" relativeHeight="251667456" behindDoc="0" locked="0" layoutInCell="1" allowOverlap="1" wp14:anchorId="20747EC3" wp14:editId="302FB949">
            <wp:simplePos x="0" y="0"/>
            <wp:positionH relativeFrom="column">
              <wp:posOffset>-1057275</wp:posOffset>
            </wp:positionH>
            <wp:positionV relativeFrom="paragraph">
              <wp:posOffset>-1019175</wp:posOffset>
            </wp:positionV>
            <wp:extent cx="7200900" cy="10175411"/>
            <wp:effectExtent l="0" t="0" r="0" b="0"/>
            <wp:wrapNone/>
            <wp:docPr id="15" name="图片 15" descr="F:\近期\南昌规划\南昌市配电网规划签署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近期\南昌规划\南昌市配电网规划签署页.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900" cy="10175411"/>
                    </a:xfrm>
                    <a:prstGeom prst="rect">
                      <a:avLst/>
                    </a:prstGeom>
                    <a:noFill/>
                    <a:ln>
                      <a:noFill/>
                    </a:ln>
                  </pic:spPr>
                </pic:pic>
              </a:graphicData>
            </a:graphic>
            <wp14:sizeRelH relativeFrom="page">
              <wp14:pctWidth>0</wp14:pctWidth>
            </wp14:sizeRelH>
            <wp14:sizeRelV relativeFrom="page">
              <wp14:pctHeight>0</wp14:pctHeight>
            </wp14:sizeRelV>
          </wp:anchor>
        </w:drawing>
      </w:r>
      <w:r w:rsidR="009820C5" w:rsidRPr="009820C5">
        <w:rPr>
          <w:rFonts w:cs="Times New Roman"/>
          <w:b/>
          <w:bCs/>
          <w:sz w:val="52"/>
          <w:szCs w:val="52"/>
        </w:rPr>
        <w:t>签署页</w:t>
      </w:r>
    </w:p>
    <w:p w:rsidR="00AF1999" w:rsidRPr="009820C5" w:rsidRDefault="00AF1999" w:rsidP="009820C5">
      <w:pPr>
        <w:ind w:firstLineChars="0" w:firstLine="0"/>
        <w:jc w:val="center"/>
        <w:rPr>
          <w:rFonts w:cs="Times New Roman"/>
          <w:b/>
          <w:bCs/>
          <w:kern w:val="0"/>
          <w:sz w:val="48"/>
          <w:szCs w:val="48"/>
        </w:rPr>
      </w:pPr>
    </w:p>
    <w:tbl>
      <w:tblPr>
        <w:tblW w:w="8336" w:type="dxa"/>
        <w:tblLayout w:type="fixed"/>
        <w:tblCellMar>
          <w:left w:w="0" w:type="dxa"/>
          <w:right w:w="0" w:type="dxa"/>
        </w:tblCellMar>
        <w:tblLook w:val="0000" w:firstRow="0" w:lastRow="0" w:firstColumn="0" w:lastColumn="0" w:noHBand="0" w:noVBand="0"/>
      </w:tblPr>
      <w:tblGrid>
        <w:gridCol w:w="2779"/>
        <w:gridCol w:w="2779"/>
        <w:gridCol w:w="2778"/>
      </w:tblGrid>
      <w:tr w:rsidR="009820C5" w:rsidRPr="009820C5" w:rsidTr="00AF1999">
        <w:trPr>
          <w:trHeight w:hRule="exact" w:val="569"/>
        </w:trPr>
        <w:tc>
          <w:tcPr>
            <w:tcW w:w="2779" w:type="dxa"/>
            <w:vAlign w:val="center"/>
          </w:tcPr>
          <w:p w:rsidR="009820C5" w:rsidRPr="009820C5" w:rsidRDefault="009820C5" w:rsidP="009820C5">
            <w:pPr>
              <w:adjustRightInd w:val="0"/>
              <w:snapToGrid w:val="0"/>
              <w:spacing w:line="240" w:lineRule="auto"/>
              <w:ind w:firstLineChars="0" w:firstLine="0"/>
              <w:jc w:val="right"/>
              <w:rPr>
                <w:rFonts w:cs="Times New Roman"/>
                <w:sz w:val="36"/>
                <w:szCs w:val="32"/>
              </w:rPr>
            </w:pPr>
            <w:r w:rsidRPr="009820C5">
              <w:rPr>
                <w:rFonts w:cs="Times New Roman"/>
                <w:sz w:val="36"/>
                <w:szCs w:val="32"/>
              </w:rPr>
              <w:t>批准：</w:t>
            </w:r>
          </w:p>
        </w:tc>
        <w:tc>
          <w:tcPr>
            <w:tcW w:w="2779" w:type="dxa"/>
            <w:vAlign w:val="center"/>
          </w:tcPr>
          <w:p w:rsidR="009820C5" w:rsidRPr="009820C5" w:rsidRDefault="009820C5" w:rsidP="009820C5">
            <w:pPr>
              <w:adjustRightInd w:val="0"/>
              <w:snapToGrid w:val="0"/>
              <w:spacing w:line="240" w:lineRule="auto"/>
              <w:ind w:firstLineChars="0" w:firstLine="0"/>
              <w:jc w:val="center"/>
              <w:rPr>
                <w:rFonts w:cs="Times New Roman"/>
                <w:sz w:val="36"/>
                <w:szCs w:val="32"/>
              </w:rPr>
            </w:pPr>
            <w:r>
              <w:rPr>
                <w:rFonts w:cs="Times New Roman" w:hint="eastAsia"/>
                <w:sz w:val="36"/>
                <w:szCs w:val="32"/>
              </w:rPr>
              <w:t>叶漫红</w:t>
            </w:r>
          </w:p>
        </w:tc>
        <w:tc>
          <w:tcPr>
            <w:tcW w:w="2778" w:type="dxa"/>
            <w:vAlign w:val="center"/>
          </w:tcPr>
          <w:p w:rsidR="009820C5" w:rsidRPr="009820C5" w:rsidRDefault="00C24C9F" w:rsidP="009820C5">
            <w:pPr>
              <w:adjustRightInd w:val="0"/>
              <w:snapToGrid w:val="0"/>
              <w:spacing w:line="240" w:lineRule="auto"/>
              <w:ind w:firstLineChars="0" w:firstLine="0"/>
              <w:jc w:val="center"/>
              <w:rPr>
                <w:rFonts w:cs="Times New Roman"/>
                <w:sz w:val="36"/>
                <w:szCs w:val="32"/>
              </w:rPr>
            </w:pPr>
            <w:r>
              <w:rPr>
                <w:rFonts w:cs="Times New Roman"/>
                <w:noProof/>
                <w:sz w:val="36"/>
                <w:szCs w:val="32"/>
              </w:rPr>
              <w:drawing>
                <wp:anchor distT="0" distB="0" distL="114300" distR="114300" simplePos="0" relativeHeight="251665408" behindDoc="0" locked="0" layoutInCell="1" allowOverlap="1" wp14:anchorId="0F7AD255" wp14:editId="75E3C2E5">
                  <wp:simplePos x="0" y="0"/>
                  <wp:positionH relativeFrom="column">
                    <wp:posOffset>4476750</wp:posOffset>
                  </wp:positionH>
                  <wp:positionV relativeFrom="paragraph">
                    <wp:posOffset>2408555</wp:posOffset>
                  </wp:positionV>
                  <wp:extent cx="1609725" cy="2076450"/>
                  <wp:effectExtent l="0" t="0" r="9525" b="0"/>
                  <wp:wrapNone/>
                  <wp:docPr id="12" name="图片 12" descr="批准人签署页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批准人签署页签名"/>
                          <pic:cNvPicPr>
                            <a:picLocks noChangeAspect="1" noChangeArrowheads="1"/>
                          </pic:cNvPicPr>
                        </pic:nvPicPr>
                        <pic:blipFill>
                          <a:blip r:embed="rId17">
                            <a:extLst>
                              <a:ext uri="{28A0092B-C50C-407E-A947-70E740481C1C}">
                                <a14:useLocalDpi xmlns:a14="http://schemas.microsoft.com/office/drawing/2010/main" val="0"/>
                              </a:ext>
                            </a:extLst>
                          </a:blip>
                          <a:srcRect l="52124" t="41711" r="27240"/>
                          <a:stretch>
                            <a:fillRect/>
                          </a:stretch>
                        </pic:blipFill>
                        <pic:spPr bwMode="auto">
                          <a:xfrm>
                            <a:off x="0" y="0"/>
                            <a:ext cx="16097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4C9F" w:rsidRPr="009820C5" w:rsidTr="00AF1999">
        <w:trPr>
          <w:trHeight w:hRule="exact" w:val="569"/>
        </w:trPr>
        <w:tc>
          <w:tcPr>
            <w:tcW w:w="2779" w:type="dxa"/>
            <w:vAlign w:val="center"/>
          </w:tcPr>
          <w:p w:rsidR="00C24C9F" w:rsidRPr="009820C5" w:rsidRDefault="00C24C9F" w:rsidP="009820C5">
            <w:pPr>
              <w:adjustRightInd w:val="0"/>
              <w:snapToGrid w:val="0"/>
              <w:spacing w:line="240" w:lineRule="auto"/>
              <w:ind w:firstLineChars="0" w:firstLine="0"/>
              <w:jc w:val="right"/>
              <w:rPr>
                <w:rFonts w:cs="Times New Roman"/>
                <w:sz w:val="36"/>
                <w:szCs w:val="32"/>
              </w:rPr>
            </w:pPr>
          </w:p>
        </w:tc>
        <w:tc>
          <w:tcPr>
            <w:tcW w:w="2779" w:type="dxa"/>
            <w:vAlign w:val="center"/>
          </w:tcPr>
          <w:p w:rsidR="00C24C9F" w:rsidRDefault="00C24C9F" w:rsidP="009820C5">
            <w:pPr>
              <w:adjustRightInd w:val="0"/>
              <w:snapToGrid w:val="0"/>
              <w:spacing w:line="240" w:lineRule="auto"/>
              <w:ind w:firstLineChars="0" w:firstLine="0"/>
              <w:jc w:val="center"/>
              <w:rPr>
                <w:rFonts w:cs="Times New Roman"/>
                <w:bCs/>
                <w:sz w:val="36"/>
                <w:szCs w:val="32"/>
              </w:rPr>
            </w:pPr>
          </w:p>
        </w:tc>
        <w:tc>
          <w:tcPr>
            <w:tcW w:w="2778" w:type="dxa"/>
            <w:vAlign w:val="center"/>
          </w:tcPr>
          <w:p w:rsidR="00C24C9F" w:rsidRPr="009820C5" w:rsidRDefault="00C24C9F" w:rsidP="009820C5">
            <w:pPr>
              <w:adjustRightInd w:val="0"/>
              <w:snapToGrid w:val="0"/>
              <w:spacing w:line="240" w:lineRule="auto"/>
              <w:ind w:firstLineChars="0" w:firstLine="0"/>
              <w:jc w:val="center"/>
              <w:rPr>
                <w:rFonts w:cs="Times New Roman"/>
                <w:sz w:val="36"/>
                <w:szCs w:val="32"/>
              </w:rPr>
            </w:pPr>
            <w:r>
              <w:rPr>
                <w:rFonts w:cs="Times New Roman"/>
                <w:noProof/>
                <w:sz w:val="36"/>
                <w:szCs w:val="32"/>
              </w:rPr>
              <w:drawing>
                <wp:anchor distT="0" distB="0" distL="114300" distR="114300" simplePos="0" relativeHeight="251666432" behindDoc="0" locked="0" layoutInCell="1" allowOverlap="1" wp14:anchorId="3DB8B7FD" wp14:editId="727734DB">
                  <wp:simplePos x="0" y="0"/>
                  <wp:positionH relativeFrom="column">
                    <wp:posOffset>4476750</wp:posOffset>
                  </wp:positionH>
                  <wp:positionV relativeFrom="paragraph">
                    <wp:posOffset>2408555</wp:posOffset>
                  </wp:positionV>
                  <wp:extent cx="1609725" cy="2076450"/>
                  <wp:effectExtent l="0" t="0" r="9525" b="0"/>
                  <wp:wrapNone/>
                  <wp:docPr id="13" name="图片 13" descr="批准人签署页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批准人签署页签名"/>
                          <pic:cNvPicPr>
                            <a:picLocks noChangeAspect="1" noChangeArrowheads="1"/>
                          </pic:cNvPicPr>
                        </pic:nvPicPr>
                        <pic:blipFill>
                          <a:blip r:embed="rId17">
                            <a:extLst>
                              <a:ext uri="{28A0092B-C50C-407E-A947-70E740481C1C}">
                                <a14:useLocalDpi xmlns:a14="http://schemas.microsoft.com/office/drawing/2010/main" val="0"/>
                              </a:ext>
                            </a:extLst>
                          </a:blip>
                          <a:srcRect l="52124" t="41711" r="27240"/>
                          <a:stretch>
                            <a:fillRect/>
                          </a:stretch>
                        </pic:blipFill>
                        <pic:spPr bwMode="auto">
                          <a:xfrm>
                            <a:off x="0" y="0"/>
                            <a:ext cx="16097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20C5" w:rsidRPr="009820C5" w:rsidTr="00AF1999">
        <w:trPr>
          <w:trHeight w:hRule="exact" w:val="569"/>
        </w:trPr>
        <w:tc>
          <w:tcPr>
            <w:tcW w:w="2779" w:type="dxa"/>
            <w:vAlign w:val="center"/>
          </w:tcPr>
          <w:p w:rsidR="009820C5" w:rsidRPr="009820C5" w:rsidRDefault="009820C5" w:rsidP="009820C5">
            <w:pPr>
              <w:adjustRightInd w:val="0"/>
              <w:snapToGrid w:val="0"/>
              <w:spacing w:line="240" w:lineRule="auto"/>
              <w:ind w:firstLineChars="0" w:firstLine="0"/>
              <w:jc w:val="right"/>
              <w:rPr>
                <w:rFonts w:cs="Times New Roman"/>
                <w:sz w:val="36"/>
                <w:szCs w:val="32"/>
              </w:rPr>
            </w:pPr>
          </w:p>
        </w:tc>
        <w:tc>
          <w:tcPr>
            <w:tcW w:w="2779" w:type="dxa"/>
            <w:vAlign w:val="center"/>
          </w:tcPr>
          <w:p w:rsidR="00AF1999" w:rsidRDefault="00AF1999" w:rsidP="009820C5">
            <w:pPr>
              <w:adjustRightInd w:val="0"/>
              <w:snapToGrid w:val="0"/>
              <w:spacing w:line="240" w:lineRule="auto"/>
              <w:ind w:firstLineChars="0" w:firstLine="0"/>
              <w:jc w:val="center"/>
              <w:rPr>
                <w:rFonts w:cs="Times New Roman"/>
                <w:bCs/>
                <w:sz w:val="36"/>
                <w:szCs w:val="32"/>
              </w:rPr>
            </w:pPr>
          </w:p>
          <w:p w:rsidR="009820C5" w:rsidRPr="009820C5" w:rsidRDefault="009820C5" w:rsidP="009820C5">
            <w:pPr>
              <w:adjustRightInd w:val="0"/>
              <w:snapToGrid w:val="0"/>
              <w:spacing w:line="240" w:lineRule="auto"/>
              <w:ind w:firstLineChars="0" w:firstLine="0"/>
              <w:jc w:val="center"/>
              <w:rPr>
                <w:rFonts w:cs="Times New Roman"/>
                <w:sz w:val="36"/>
                <w:szCs w:val="32"/>
              </w:rPr>
            </w:pPr>
          </w:p>
        </w:tc>
        <w:tc>
          <w:tcPr>
            <w:tcW w:w="2778" w:type="dxa"/>
            <w:vAlign w:val="center"/>
          </w:tcPr>
          <w:p w:rsidR="009820C5" w:rsidRPr="009820C5" w:rsidRDefault="009820C5" w:rsidP="009820C5">
            <w:pPr>
              <w:adjustRightInd w:val="0"/>
              <w:snapToGrid w:val="0"/>
              <w:spacing w:line="240" w:lineRule="auto"/>
              <w:ind w:firstLineChars="0" w:firstLine="0"/>
              <w:jc w:val="center"/>
              <w:rPr>
                <w:rFonts w:cs="Times New Roman"/>
                <w:sz w:val="36"/>
                <w:szCs w:val="32"/>
              </w:rPr>
            </w:pPr>
          </w:p>
        </w:tc>
      </w:tr>
      <w:tr w:rsidR="009820C5" w:rsidRPr="009820C5" w:rsidTr="00AF1999">
        <w:trPr>
          <w:trHeight w:hRule="exact" w:val="569"/>
        </w:trPr>
        <w:tc>
          <w:tcPr>
            <w:tcW w:w="2779" w:type="dxa"/>
            <w:vAlign w:val="center"/>
          </w:tcPr>
          <w:p w:rsidR="009820C5" w:rsidRPr="009820C5" w:rsidRDefault="009820C5" w:rsidP="009820C5">
            <w:pPr>
              <w:adjustRightInd w:val="0"/>
              <w:snapToGrid w:val="0"/>
              <w:spacing w:line="240" w:lineRule="auto"/>
              <w:ind w:firstLineChars="0" w:firstLine="0"/>
              <w:jc w:val="right"/>
              <w:rPr>
                <w:rFonts w:cs="Times New Roman"/>
                <w:sz w:val="36"/>
                <w:szCs w:val="32"/>
              </w:rPr>
            </w:pPr>
            <w:r w:rsidRPr="009820C5">
              <w:rPr>
                <w:rFonts w:cs="Times New Roman"/>
                <w:sz w:val="36"/>
                <w:szCs w:val="32"/>
              </w:rPr>
              <w:t>审核：</w:t>
            </w:r>
          </w:p>
        </w:tc>
        <w:tc>
          <w:tcPr>
            <w:tcW w:w="2779" w:type="dxa"/>
            <w:vAlign w:val="center"/>
          </w:tcPr>
          <w:p w:rsidR="009820C5" w:rsidRPr="009820C5" w:rsidRDefault="009820C5" w:rsidP="009820C5">
            <w:pPr>
              <w:adjustRightInd w:val="0"/>
              <w:snapToGrid w:val="0"/>
              <w:spacing w:line="240" w:lineRule="auto"/>
              <w:ind w:firstLineChars="0" w:firstLine="0"/>
              <w:jc w:val="center"/>
              <w:rPr>
                <w:rFonts w:cs="Times New Roman"/>
                <w:sz w:val="36"/>
                <w:szCs w:val="32"/>
              </w:rPr>
            </w:pPr>
            <w:r w:rsidRPr="009820C5">
              <w:rPr>
                <w:rFonts w:cs="Times New Roman" w:hint="eastAsia"/>
                <w:sz w:val="36"/>
                <w:szCs w:val="32"/>
              </w:rPr>
              <w:t>陈</w:t>
            </w:r>
            <w:r w:rsidR="00B878E3">
              <w:rPr>
                <w:rFonts w:cs="Times New Roman" w:hint="eastAsia"/>
                <w:sz w:val="36"/>
                <w:szCs w:val="32"/>
              </w:rPr>
              <w:t xml:space="preserve"> </w:t>
            </w:r>
            <w:r w:rsidRPr="009820C5">
              <w:rPr>
                <w:rFonts w:cs="Times New Roman" w:hint="eastAsia"/>
                <w:sz w:val="36"/>
                <w:szCs w:val="32"/>
              </w:rPr>
              <w:t>平</w:t>
            </w:r>
          </w:p>
        </w:tc>
        <w:tc>
          <w:tcPr>
            <w:tcW w:w="2778" w:type="dxa"/>
            <w:vAlign w:val="center"/>
          </w:tcPr>
          <w:p w:rsidR="009820C5" w:rsidRPr="009820C5" w:rsidRDefault="009820C5" w:rsidP="009820C5">
            <w:pPr>
              <w:adjustRightInd w:val="0"/>
              <w:snapToGrid w:val="0"/>
              <w:spacing w:line="240" w:lineRule="auto"/>
              <w:ind w:firstLineChars="0" w:firstLine="0"/>
              <w:jc w:val="center"/>
              <w:rPr>
                <w:rFonts w:cs="Times New Roman"/>
                <w:sz w:val="36"/>
                <w:szCs w:val="32"/>
              </w:rPr>
            </w:pPr>
          </w:p>
        </w:tc>
      </w:tr>
      <w:tr w:rsidR="009820C5" w:rsidRPr="009820C5" w:rsidTr="00AF1999">
        <w:trPr>
          <w:trHeight w:hRule="exact" w:val="569"/>
        </w:trPr>
        <w:tc>
          <w:tcPr>
            <w:tcW w:w="2779" w:type="dxa"/>
            <w:vAlign w:val="center"/>
          </w:tcPr>
          <w:p w:rsidR="009820C5" w:rsidRPr="009820C5" w:rsidRDefault="009820C5" w:rsidP="009820C5">
            <w:pPr>
              <w:adjustRightInd w:val="0"/>
              <w:snapToGrid w:val="0"/>
              <w:spacing w:line="240" w:lineRule="auto"/>
              <w:ind w:firstLineChars="0" w:firstLine="0"/>
              <w:jc w:val="right"/>
              <w:rPr>
                <w:rFonts w:cs="Times New Roman"/>
                <w:sz w:val="36"/>
                <w:szCs w:val="32"/>
              </w:rPr>
            </w:pPr>
          </w:p>
        </w:tc>
        <w:tc>
          <w:tcPr>
            <w:tcW w:w="2779" w:type="dxa"/>
            <w:vAlign w:val="center"/>
          </w:tcPr>
          <w:p w:rsidR="009820C5" w:rsidRPr="009820C5" w:rsidRDefault="009820C5" w:rsidP="009820C5">
            <w:pPr>
              <w:adjustRightInd w:val="0"/>
              <w:snapToGrid w:val="0"/>
              <w:spacing w:line="240" w:lineRule="auto"/>
              <w:ind w:firstLineChars="0" w:firstLine="0"/>
              <w:jc w:val="center"/>
              <w:rPr>
                <w:rFonts w:cs="Times New Roman"/>
                <w:sz w:val="36"/>
                <w:szCs w:val="32"/>
              </w:rPr>
            </w:pPr>
          </w:p>
        </w:tc>
        <w:tc>
          <w:tcPr>
            <w:tcW w:w="2778" w:type="dxa"/>
            <w:vAlign w:val="center"/>
          </w:tcPr>
          <w:p w:rsidR="009820C5" w:rsidRPr="009820C5" w:rsidRDefault="009820C5" w:rsidP="009820C5">
            <w:pPr>
              <w:adjustRightInd w:val="0"/>
              <w:snapToGrid w:val="0"/>
              <w:spacing w:line="240" w:lineRule="auto"/>
              <w:ind w:firstLineChars="0" w:firstLine="0"/>
              <w:jc w:val="center"/>
              <w:rPr>
                <w:rFonts w:cs="Times New Roman"/>
                <w:sz w:val="36"/>
                <w:szCs w:val="32"/>
              </w:rPr>
            </w:pPr>
          </w:p>
        </w:tc>
      </w:tr>
      <w:tr w:rsidR="009820C5" w:rsidRPr="009820C5" w:rsidTr="00AF1999">
        <w:trPr>
          <w:trHeight w:hRule="exact" w:val="878"/>
        </w:trPr>
        <w:tc>
          <w:tcPr>
            <w:tcW w:w="2779" w:type="dxa"/>
            <w:vAlign w:val="center"/>
          </w:tcPr>
          <w:p w:rsidR="00AF1999" w:rsidRDefault="00AF1999" w:rsidP="009820C5">
            <w:pPr>
              <w:adjustRightInd w:val="0"/>
              <w:snapToGrid w:val="0"/>
              <w:spacing w:line="240" w:lineRule="auto"/>
              <w:ind w:firstLineChars="0" w:firstLine="0"/>
              <w:jc w:val="right"/>
              <w:rPr>
                <w:rFonts w:cs="Times New Roman"/>
                <w:sz w:val="36"/>
                <w:szCs w:val="32"/>
              </w:rPr>
            </w:pPr>
          </w:p>
          <w:p w:rsidR="009820C5" w:rsidRPr="009820C5" w:rsidRDefault="009820C5" w:rsidP="00AF1999">
            <w:pPr>
              <w:adjustRightInd w:val="0"/>
              <w:snapToGrid w:val="0"/>
              <w:spacing w:line="240" w:lineRule="auto"/>
              <w:ind w:firstLineChars="0" w:firstLine="0"/>
              <w:jc w:val="right"/>
              <w:rPr>
                <w:rFonts w:cs="Times New Roman"/>
                <w:sz w:val="36"/>
                <w:szCs w:val="32"/>
              </w:rPr>
            </w:pPr>
            <w:r w:rsidRPr="009820C5">
              <w:rPr>
                <w:rFonts w:cs="Times New Roman"/>
                <w:sz w:val="36"/>
                <w:szCs w:val="32"/>
              </w:rPr>
              <w:t>校核：</w:t>
            </w:r>
          </w:p>
        </w:tc>
        <w:tc>
          <w:tcPr>
            <w:tcW w:w="2779" w:type="dxa"/>
            <w:vAlign w:val="center"/>
          </w:tcPr>
          <w:p w:rsidR="00AF1999" w:rsidRDefault="00AF1999" w:rsidP="009820C5">
            <w:pPr>
              <w:adjustRightInd w:val="0"/>
              <w:snapToGrid w:val="0"/>
              <w:spacing w:line="240" w:lineRule="auto"/>
              <w:ind w:firstLineChars="0" w:firstLine="0"/>
              <w:jc w:val="center"/>
              <w:rPr>
                <w:rFonts w:cs="Times New Roman"/>
                <w:bCs/>
                <w:sz w:val="36"/>
                <w:szCs w:val="32"/>
              </w:rPr>
            </w:pPr>
          </w:p>
          <w:p w:rsidR="009820C5" w:rsidRPr="009820C5" w:rsidRDefault="009820C5" w:rsidP="009820C5">
            <w:pPr>
              <w:adjustRightInd w:val="0"/>
              <w:snapToGrid w:val="0"/>
              <w:spacing w:line="240" w:lineRule="auto"/>
              <w:ind w:firstLineChars="0" w:firstLine="0"/>
              <w:jc w:val="center"/>
              <w:rPr>
                <w:rFonts w:cs="Times New Roman"/>
                <w:bCs/>
                <w:sz w:val="36"/>
                <w:szCs w:val="32"/>
              </w:rPr>
            </w:pPr>
            <w:r w:rsidRPr="009820C5">
              <w:rPr>
                <w:rFonts w:cs="Times New Roman" w:hint="eastAsia"/>
                <w:bCs/>
                <w:sz w:val="36"/>
                <w:szCs w:val="32"/>
              </w:rPr>
              <w:t>吴剑飞</w:t>
            </w:r>
          </w:p>
        </w:tc>
        <w:tc>
          <w:tcPr>
            <w:tcW w:w="2778" w:type="dxa"/>
            <w:vAlign w:val="center"/>
          </w:tcPr>
          <w:p w:rsidR="009820C5" w:rsidRPr="009820C5" w:rsidRDefault="009820C5" w:rsidP="009820C5">
            <w:pPr>
              <w:adjustRightInd w:val="0"/>
              <w:snapToGrid w:val="0"/>
              <w:spacing w:line="240" w:lineRule="auto"/>
              <w:ind w:firstLineChars="0" w:firstLine="0"/>
              <w:jc w:val="center"/>
              <w:rPr>
                <w:rFonts w:cs="Times New Roman"/>
                <w:bCs/>
                <w:sz w:val="36"/>
                <w:szCs w:val="32"/>
              </w:rPr>
            </w:pPr>
          </w:p>
        </w:tc>
      </w:tr>
      <w:tr w:rsidR="009820C5" w:rsidRPr="009820C5" w:rsidTr="00AF1999">
        <w:trPr>
          <w:trHeight w:hRule="exact" w:val="827"/>
        </w:trPr>
        <w:tc>
          <w:tcPr>
            <w:tcW w:w="2779" w:type="dxa"/>
            <w:vAlign w:val="center"/>
          </w:tcPr>
          <w:p w:rsidR="009820C5" w:rsidRPr="009820C5" w:rsidRDefault="009820C5" w:rsidP="009820C5">
            <w:pPr>
              <w:adjustRightInd w:val="0"/>
              <w:snapToGrid w:val="0"/>
              <w:spacing w:line="240" w:lineRule="auto"/>
              <w:ind w:firstLineChars="0" w:firstLine="0"/>
              <w:jc w:val="right"/>
              <w:rPr>
                <w:rFonts w:cs="Times New Roman"/>
                <w:sz w:val="36"/>
                <w:szCs w:val="32"/>
              </w:rPr>
            </w:pPr>
          </w:p>
        </w:tc>
        <w:tc>
          <w:tcPr>
            <w:tcW w:w="2779" w:type="dxa"/>
            <w:vAlign w:val="center"/>
          </w:tcPr>
          <w:p w:rsidR="00440905" w:rsidRDefault="00440905" w:rsidP="009820C5">
            <w:pPr>
              <w:adjustRightInd w:val="0"/>
              <w:snapToGrid w:val="0"/>
              <w:spacing w:line="240" w:lineRule="auto"/>
              <w:ind w:firstLineChars="0" w:firstLine="0"/>
              <w:jc w:val="center"/>
              <w:rPr>
                <w:rFonts w:cs="Times New Roman"/>
                <w:bCs/>
                <w:sz w:val="36"/>
                <w:szCs w:val="32"/>
              </w:rPr>
            </w:pPr>
          </w:p>
          <w:p w:rsidR="009820C5" w:rsidRPr="009820C5" w:rsidRDefault="00AF1999" w:rsidP="009820C5">
            <w:pPr>
              <w:adjustRightInd w:val="0"/>
              <w:snapToGrid w:val="0"/>
              <w:spacing w:line="240" w:lineRule="auto"/>
              <w:ind w:firstLineChars="0" w:firstLine="0"/>
              <w:jc w:val="center"/>
              <w:rPr>
                <w:rFonts w:cs="Times New Roman"/>
                <w:bCs/>
                <w:sz w:val="36"/>
                <w:szCs w:val="32"/>
              </w:rPr>
            </w:pPr>
            <w:r>
              <w:rPr>
                <w:rFonts w:cs="Times New Roman" w:hint="eastAsia"/>
                <w:bCs/>
                <w:sz w:val="36"/>
                <w:szCs w:val="32"/>
              </w:rPr>
              <w:t>陈海超</w:t>
            </w:r>
          </w:p>
        </w:tc>
        <w:tc>
          <w:tcPr>
            <w:tcW w:w="2778" w:type="dxa"/>
            <w:vAlign w:val="center"/>
          </w:tcPr>
          <w:p w:rsidR="009820C5" w:rsidRPr="009820C5" w:rsidRDefault="009820C5" w:rsidP="009820C5">
            <w:pPr>
              <w:adjustRightInd w:val="0"/>
              <w:snapToGrid w:val="0"/>
              <w:spacing w:line="240" w:lineRule="auto"/>
              <w:ind w:firstLineChars="0" w:firstLine="0"/>
              <w:jc w:val="center"/>
              <w:rPr>
                <w:rFonts w:cs="Times New Roman"/>
                <w:bCs/>
                <w:sz w:val="36"/>
                <w:szCs w:val="32"/>
              </w:rPr>
            </w:pPr>
          </w:p>
        </w:tc>
      </w:tr>
      <w:tr w:rsidR="009820C5" w:rsidRPr="009820C5" w:rsidTr="00440905">
        <w:trPr>
          <w:trHeight w:hRule="exact" w:val="838"/>
        </w:trPr>
        <w:tc>
          <w:tcPr>
            <w:tcW w:w="2779" w:type="dxa"/>
            <w:vAlign w:val="center"/>
          </w:tcPr>
          <w:p w:rsidR="009820C5" w:rsidRPr="009820C5" w:rsidRDefault="009820C5" w:rsidP="009820C5">
            <w:pPr>
              <w:adjustRightInd w:val="0"/>
              <w:snapToGrid w:val="0"/>
              <w:spacing w:line="240" w:lineRule="auto"/>
              <w:ind w:firstLineChars="0" w:firstLine="0"/>
              <w:jc w:val="right"/>
              <w:rPr>
                <w:rFonts w:cs="Times New Roman"/>
                <w:sz w:val="36"/>
                <w:szCs w:val="32"/>
              </w:rPr>
            </w:pPr>
          </w:p>
        </w:tc>
        <w:tc>
          <w:tcPr>
            <w:tcW w:w="2779" w:type="dxa"/>
            <w:vAlign w:val="center"/>
          </w:tcPr>
          <w:p w:rsidR="00440905" w:rsidRDefault="00440905" w:rsidP="009820C5">
            <w:pPr>
              <w:adjustRightInd w:val="0"/>
              <w:snapToGrid w:val="0"/>
              <w:spacing w:line="240" w:lineRule="auto"/>
              <w:ind w:firstLineChars="0" w:firstLine="0"/>
              <w:jc w:val="center"/>
              <w:rPr>
                <w:rFonts w:cs="Times New Roman"/>
                <w:bCs/>
                <w:sz w:val="36"/>
                <w:szCs w:val="32"/>
              </w:rPr>
            </w:pPr>
          </w:p>
          <w:p w:rsidR="009820C5" w:rsidRPr="009820C5" w:rsidRDefault="00B878E3" w:rsidP="009820C5">
            <w:pPr>
              <w:adjustRightInd w:val="0"/>
              <w:snapToGrid w:val="0"/>
              <w:spacing w:line="240" w:lineRule="auto"/>
              <w:ind w:firstLineChars="0" w:firstLine="0"/>
              <w:jc w:val="center"/>
              <w:rPr>
                <w:rFonts w:cs="Times New Roman"/>
                <w:bCs/>
                <w:sz w:val="36"/>
                <w:szCs w:val="32"/>
              </w:rPr>
            </w:pPr>
            <w:r>
              <w:rPr>
                <w:rFonts w:cs="Times New Roman" w:hint="eastAsia"/>
                <w:bCs/>
                <w:sz w:val="36"/>
                <w:szCs w:val="32"/>
              </w:rPr>
              <w:t>黄</w:t>
            </w:r>
            <w:r>
              <w:rPr>
                <w:rFonts w:cs="Times New Roman" w:hint="eastAsia"/>
                <w:bCs/>
                <w:sz w:val="36"/>
                <w:szCs w:val="32"/>
              </w:rPr>
              <w:t xml:space="preserve"> </w:t>
            </w:r>
            <w:r>
              <w:rPr>
                <w:rFonts w:cs="Times New Roman" w:hint="eastAsia"/>
                <w:bCs/>
                <w:sz w:val="36"/>
                <w:szCs w:val="32"/>
              </w:rPr>
              <w:t>强</w:t>
            </w:r>
          </w:p>
        </w:tc>
        <w:tc>
          <w:tcPr>
            <w:tcW w:w="2778" w:type="dxa"/>
            <w:vAlign w:val="center"/>
          </w:tcPr>
          <w:p w:rsidR="009820C5" w:rsidRPr="009820C5" w:rsidRDefault="009820C5" w:rsidP="009820C5">
            <w:pPr>
              <w:adjustRightInd w:val="0"/>
              <w:snapToGrid w:val="0"/>
              <w:spacing w:line="240" w:lineRule="auto"/>
              <w:ind w:firstLineChars="0" w:firstLine="0"/>
              <w:jc w:val="center"/>
              <w:rPr>
                <w:rFonts w:cs="Times New Roman"/>
                <w:bCs/>
                <w:sz w:val="36"/>
                <w:szCs w:val="32"/>
              </w:rPr>
            </w:pPr>
          </w:p>
        </w:tc>
      </w:tr>
      <w:tr w:rsidR="009820C5" w:rsidRPr="009820C5" w:rsidTr="00AF1999">
        <w:trPr>
          <w:trHeight w:hRule="exact" w:val="569"/>
        </w:trPr>
        <w:tc>
          <w:tcPr>
            <w:tcW w:w="2779" w:type="dxa"/>
            <w:vAlign w:val="center"/>
          </w:tcPr>
          <w:p w:rsidR="009820C5" w:rsidRPr="009820C5" w:rsidRDefault="009820C5" w:rsidP="009820C5">
            <w:pPr>
              <w:adjustRightInd w:val="0"/>
              <w:snapToGrid w:val="0"/>
              <w:spacing w:line="240" w:lineRule="auto"/>
              <w:ind w:firstLineChars="0" w:firstLine="0"/>
              <w:jc w:val="right"/>
              <w:rPr>
                <w:rFonts w:cs="Times New Roman"/>
                <w:sz w:val="36"/>
                <w:szCs w:val="32"/>
              </w:rPr>
            </w:pPr>
          </w:p>
        </w:tc>
        <w:tc>
          <w:tcPr>
            <w:tcW w:w="2779" w:type="dxa"/>
            <w:vAlign w:val="center"/>
          </w:tcPr>
          <w:p w:rsidR="009820C5" w:rsidRPr="009820C5" w:rsidRDefault="009820C5" w:rsidP="009820C5">
            <w:pPr>
              <w:adjustRightInd w:val="0"/>
              <w:snapToGrid w:val="0"/>
              <w:spacing w:line="240" w:lineRule="auto"/>
              <w:ind w:firstLineChars="0" w:firstLine="0"/>
              <w:jc w:val="center"/>
              <w:rPr>
                <w:rFonts w:cs="Times New Roman"/>
                <w:bCs/>
                <w:sz w:val="36"/>
                <w:szCs w:val="32"/>
              </w:rPr>
            </w:pPr>
          </w:p>
        </w:tc>
        <w:tc>
          <w:tcPr>
            <w:tcW w:w="2778" w:type="dxa"/>
            <w:vAlign w:val="center"/>
          </w:tcPr>
          <w:p w:rsidR="009820C5" w:rsidRPr="009820C5" w:rsidRDefault="009820C5" w:rsidP="009820C5">
            <w:pPr>
              <w:adjustRightInd w:val="0"/>
              <w:snapToGrid w:val="0"/>
              <w:spacing w:line="240" w:lineRule="auto"/>
              <w:ind w:firstLineChars="0" w:firstLine="0"/>
              <w:jc w:val="center"/>
              <w:rPr>
                <w:rFonts w:cs="Times New Roman"/>
                <w:bCs/>
                <w:sz w:val="36"/>
                <w:szCs w:val="32"/>
              </w:rPr>
            </w:pPr>
          </w:p>
        </w:tc>
      </w:tr>
      <w:tr w:rsidR="009820C5" w:rsidRPr="009820C5" w:rsidTr="00A94629">
        <w:trPr>
          <w:trHeight w:hRule="exact" w:val="1004"/>
        </w:trPr>
        <w:tc>
          <w:tcPr>
            <w:tcW w:w="2779" w:type="dxa"/>
            <w:vAlign w:val="center"/>
          </w:tcPr>
          <w:p w:rsidR="00A94629" w:rsidRDefault="00A94629" w:rsidP="009820C5">
            <w:pPr>
              <w:adjustRightInd w:val="0"/>
              <w:snapToGrid w:val="0"/>
              <w:spacing w:line="240" w:lineRule="auto"/>
              <w:ind w:firstLineChars="0" w:firstLine="0"/>
              <w:jc w:val="right"/>
              <w:rPr>
                <w:rFonts w:cs="Times New Roman"/>
                <w:sz w:val="36"/>
                <w:szCs w:val="32"/>
              </w:rPr>
            </w:pPr>
          </w:p>
          <w:p w:rsidR="009820C5" w:rsidRPr="009820C5" w:rsidRDefault="009820C5" w:rsidP="009820C5">
            <w:pPr>
              <w:adjustRightInd w:val="0"/>
              <w:snapToGrid w:val="0"/>
              <w:spacing w:line="240" w:lineRule="auto"/>
              <w:ind w:firstLineChars="0" w:firstLine="0"/>
              <w:jc w:val="right"/>
              <w:rPr>
                <w:rFonts w:cs="Times New Roman"/>
                <w:sz w:val="36"/>
                <w:szCs w:val="32"/>
              </w:rPr>
            </w:pPr>
            <w:r w:rsidRPr="009820C5">
              <w:rPr>
                <w:rFonts w:cs="Times New Roman"/>
                <w:sz w:val="36"/>
                <w:szCs w:val="32"/>
              </w:rPr>
              <w:t>编写：</w:t>
            </w:r>
          </w:p>
        </w:tc>
        <w:tc>
          <w:tcPr>
            <w:tcW w:w="2779" w:type="dxa"/>
            <w:vAlign w:val="center"/>
          </w:tcPr>
          <w:p w:rsidR="00A94629" w:rsidRDefault="00A94629" w:rsidP="009820C5">
            <w:pPr>
              <w:adjustRightInd w:val="0"/>
              <w:snapToGrid w:val="0"/>
              <w:spacing w:line="240" w:lineRule="auto"/>
              <w:ind w:firstLineChars="0" w:firstLine="0"/>
              <w:jc w:val="center"/>
              <w:rPr>
                <w:rFonts w:cs="Times New Roman"/>
                <w:bCs/>
                <w:sz w:val="36"/>
                <w:szCs w:val="32"/>
              </w:rPr>
            </w:pPr>
          </w:p>
          <w:p w:rsidR="009820C5" w:rsidRPr="009820C5" w:rsidRDefault="009820C5" w:rsidP="009820C5">
            <w:pPr>
              <w:adjustRightInd w:val="0"/>
              <w:snapToGrid w:val="0"/>
              <w:spacing w:line="240" w:lineRule="auto"/>
              <w:ind w:firstLineChars="0" w:firstLine="0"/>
              <w:jc w:val="center"/>
              <w:rPr>
                <w:rFonts w:cs="Times New Roman"/>
                <w:bCs/>
                <w:sz w:val="36"/>
                <w:szCs w:val="32"/>
              </w:rPr>
            </w:pPr>
            <w:r w:rsidRPr="009820C5">
              <w:rPr>
                <w:rFonts w:cs="Times New Roman" w:hint="eastAsia"/>
                <w:bCs/>
                <w:sz w:val="36"/>
                <w:szCs w:val="32"/>
              </w:rPr>
              <w:t>黄</w:t>
            </w:r>
            <w:r w:rsidR="00B878E3">
              <w:rPr>
                <w:rFonts w:cs="Times New Roman" w:hint="eastAsia"/>
                <w:bCs/>
                <w:sz w:val="36"/>
                <w:szCs w:val="32"/>
              </w:rPr>
              <w:t xml:space="preserve"> </w:t>
            </w:r>
            <w:r w:rsidRPr="009820C5">
              <w:rPr>
                <w:rFonts w:cs="Times New Roman" w:hint="eastAsia"/>
                <w:bCs/>
                <w:sz w:val="36"/>
                <w:szCs w:val="32"/>
              </w:rPr>
              <w:t>俊</w:t>
            </w:r>
          </w:p>
        </w:tc>
        <w:tc>
          <w:tcPr>
            <w:tcW w:w="2778" w:type="dxa"/>
            <w:vAlign w:val="center"/>
          </w:tcPr>
          <w:p w:rsidR="009820C5" w:rsidRPr="009820C5" w:rsidRDefault="009820C5" w:rsidP="009820C5">
            <w:pPr>
              <w:adjustRightInd w:val="0"/>
              <w:snapToGrid w:val="0"/>
              <w:spacing w:line="240" w:lineRule="auto"/>
              <w:ind w:firstLineChars="0" w:firstLine="0"/>
              <w:jc w:val="center"/>
              <w:rPr>
                <w:rFonts w:cs="Times New Roman"/>
                <w:bCs/>
                <w:sz w:val="36"/>
                <w:szCs w:val="32"/>
              </w:rPr>
            </w:pPr>
          </w:p>
        </w:tc>
      </w:tr>
      <w:tr w:rsidR="009820C5" w:rsidRPr="009820C5" w:rsidTr="00440905">
        <w:trPr>
          <w:trHeight w:hRule="exact" w:val="826"/>
        </w:trPr>
        <w:tc>
          <w:tcPr>
            <w:tcW w:w="2779" w:type="dxa"/>
            <w:vAlign w:val="center"/>
          </w:tcPr>
          <w:p w:rsidR="009820C5" w:rsidRPr="009820C5" w:rsidRDefault="009820C5" w:rsidP="009820C5">
            <w:pPr>
              <w:adjustRightInd w:val="0"/>
              <w:snapToGrid w:val="0"/>
              <w:spacing w:line="240" w:lineRule="auto"/>
              <w:ind w:firstLineChars="0" w:firstLine="0"/>
              <w:jc w:val="right"/>
              <w:rPr>
                <w:rFonts w:cs="Times New Roman"/>
                <w:sz w:val="36"/>
                <w:szCs w:val="32"/>
              </w:rPr>
            </w:pPr>
          </w:p>
        </w:tc>
        <w:tc>
          <w:tcPr>
            <w:tcW w:w="2779" w:type="dxa"/>
            <w:vAlign w:val="center"/>
          </w:tcPr>
          <w:p w:rsidR="00440905" w:rsidRDefault="00440905" w:rsidP="009820C5">
            <w:pPr>
              <w:adjustRightInd w:val="0"/>
              <w:snapToGrid w:val="0"/>
              <w:spacing w:line="240" w:lineRule="auto"/>
              <w:ind w:firstLineChars="0" w:firstLine="0"/>
              <w:jc w:val="center"/>
              <w:rPr>
                <w:rFonts w:cs="Times New Roman"/>
                <w:bCs/>
                <w:sz w:val="36"/>
                <w:szCs w:val="32"/>
              </w:rPr>
            </w:pPr>
          </w:p>
          <w:p w:rsidR="009820C5" w:rsidRPr="009820C5" w:rsidRDefault="00B878E3" w:rsidP="009820C5">
            <w:pPr>
              <w:adjustRightInd w:val="0"/>
              <w:snapToGrid w:val="0"/>
              <w:spacing w:line="240" w:lineRule="auto"/>
              <w:ind w:firstLineChars="0" w:firstLine="0"/>
              <w:jc w:val="center"/>
              <w:rPr>
                <w:rFonts w:cs="Times New Roman"/>
                <w:bCs/>
                <w:sz w:val="36"/>
                <w:szCs w:val="32"/>
              </w:rPr>
            </w:pPr>
            <w:proofErr w:type="gramStart"/>
            <w:r>
              <w:rPr>
                <w:rFonts w:cs="Times New Roman" w:hint="eastAsia"/>
                <w:bCs/>
                <w:sz w:val="36"/>
                <w:szCs w:val="32"/>
              </w:rPr>
              <w:t>袁</w:t>
            </w:r>
            <w:proofErr w:type="gramEnd"/>
            <w:r>
              <w:rPr>
                <w:rFonts w:cs="Times New Roman" w:hint="eastAsia"/>
                <w:bCs/>
                <w:sz w:val="36"/>
                <w:szCs w:val="32"/>
              </w:rPr>
              <w:t xml:space="preserve"> </w:t>
            </w:r>
            <w:proofErr w:type="gramStart"/>
            <w:r>
              <w:rPr>
                <w:rFonts w:cs="Times New Roman" w:hint="eastAsia"/>
                <w:bCs/>
                <w:sz w:val="36"/>
                <w:szCs w:val="32"/>
              </w:rPr>
              <w:t>凯</w:t>
            </w:r>
            <w:proofErr w:type="gramEnd"/>
          </w:p>
        </w:tc>
        <w:tc>
          <w:tcPr>
            <w:tcW w:w="2778" w:type="dxa"/>
            <w:vAlign w:val="center"/>
          </w:tcPr>
          <w:p w:rsidR="009820C5" w:rsidRPr="009820C5" w:rsidRDefault="009820C5" w:rsidP="009820C5">
            <w:pPr>
              <w:adjustRightInd w:val="0"/>
              <w:snapToGrid w:val="0"/>
              <w:spacing w:line="240" w:lineRule="auto"/>
              <w:ind w:firstLineChars="0" w:firstLine="0"/>
              <w:jc w:val="center"/>
              <w:rPr>
                <w:rFonts w:cs="Times New Roman"/>
                <w:bCs/>
                <w:sz w:val="36"/>
                <w:szCs w:val="32"/>
              </w:rPr>
            </w:pPr>
          </w:p>
        </w:tc>
      </w:tr>
      <w:tr w:rsidR="009820C5" w:rsidRPr="009820C5" w:rsidTr="00AF1999">
        <w:trPr>
          <w:trHeight w:hRule="exact" w:val="569"/>
        </w:trPr>
        <w:tc>
          <w:tcPr>
            <w:tcW w:w="2779" w:type="dxa"/>
            <w:vAlign w:val="center"/>
          </w:tcPr>
          <w:p w:rsidR="009820C5" w:rsidRPr="009820C5" w:rsidRDefault="009820C5" w:rsidP="009820C5">
            <w:pPr>
              <w:adjustRightInd w:val="0"/>
              <w:snapToGrid w:val="0"/>
              <w:spacing w:line="240" w:lineRule="auto"/>
              <w:ind w:firstLineChars="0" w:firstLine="0"/>
              <w:jc w:val="right"/>
              <w:rPr>
                <w:rFonts w:cs="Times New Roman"/>
                <w:sz w:val="36"/>
                <w:szCs w:val="32"/>
              </w:rPr>
            </w:pPr>
          </w:p>
        </w:tc>
        <w:tc>
          <w:tcPr>
            <w:tcW w:w="2779" w:type="dxa"/>
            <w:vAlign w:val="center"/>
          </w:tcPr>
          <w:p w:rsidR="009820C5" w:rsidRPr="009820C5" w:rsidRDefault="009820C5" w:rsidP="00AF1999">
            <w:pPr>
              <w:adjustRightInd w:val="0"/>
              <w:snapToGrid w:val="0"/>
              <w:spacing w:line="240" w:lineRule="auto"/>
              <w:ind w:firstLineChars="0" w:firstLine="0"/>
              <w:jc w:val="center"/>
              <w:rPr>
                <w:rFonts w:cs="Times New Roman"/>
                <w:bCs/>
                <w:sz w:val="36"/>
                <w:szCs w:val="32"/>
              </w:rPr>
            </w:pPr>
          </w:p>
        </w:tc>
        <w:tc>
          <w:tcPr>
            <w:tcW w:w="2778" w:type="dxa"/>
            <w:vAlign w:val="center"/>
          </w:tcPr>
          <w:p w:rsidR="009820C5" w:rsidRPr="009820C5" w:rsidRDefault="009820C5" w:rsidP="009820C5">
            <w:pPr>
              <w:adjustRightInd w:val="0"/>
              <w:snapToGrid w:val="0"/>
              <w:spacing w:line="240" w:lineRule="auto"/>
              <w:ind w:firstLineChars="0" w:firstLine="0"/>
              <w:jc w:val="center"/>
              <w:rPr>
                <w:rFonts w:cs="Times New Roman"/>
                <w:bCs/>
                <w:sz w:val="36"/>
                <w:szCs w:val="32"/>
              </w:rPr>
            </w:pPr>
          </w:p>
        </w:tc>
      </w:tr>
      <w:tr w:rsidR="009820C5" w:rsidRPr="009820C5" w:rsidTr="00AF1999">
        <w:trPr>
          <w:trHeight w:hRule="exact" w:val="569"/>
        </w:trPr>
        <w:tc>
          <w:tcPr>
            <w:tcW w:w="2779" w:type="dxa"/>
            <w:vAlign w:val="center"/>
          </w:tcPr>
          <w:p w:rsidR="009820C5" w:rsidRPr="009820C5" w:rsidRDefault="009820C5" w:rsidP="009820C5">
            <w:pPr>
              <w:adjustRightInd w:val="0"/>
              <w:snapToGrid w:val="0"/>
              <w:spacing w:line="240" w:lineRule="auto"/>
              <w:ind w:firstLineChars="0" w:firstLine="0"/>
              <w:jc w:val="right"/>
              <w:rPr>
                <w:rFonts w:cs="Times New Roman"/>
                <w:sz w:val="36"/>
                <w:szCs w:val="32"/>
              </w:rPr>
            </w:pPr>
          </w:p>
        </w:tc>
        <w:tc>
          <w:tcPr>
            <w:tcW w:w="2779" w:type="dxa"/>
            <w:vAlign w:val="center"/>
          </w:tcPr>
          <w:p w:rsidR="00A527E5" w:rsidRDefault="00810B3B" w:rsidP="009820C5">
            <w:pPr>
              <w:adjustRightInd w:val="0"/>
              <w:snapToGrid w:val="0"/>
              <w:spacing w:line="240" w:lineRule="auto"/>
              <w:ind w:firstLineChars="0" w:firstLine="0"/>
              <w:jc w:val="center"/>
              <w:rPr>
                <w:rFonts w:cs="Times New Roman"/>
                <w:bCs/>
                <w:sz w:val="36"/>
                <w:szCs w:val="32"/>
              </w:rPr>
            </w:pPr>
            <w:r w:rsidRPr="00810B3B">
              <w:rPr>
                <w:rFonts w:cs="Times New Roman" w:hint="eastAsia"/>
                <w:bCs/>
                <w:sz w:val="36"/>
                <w:szCs w:val="32"/>
              </w:rPr>
              <w:t>程</w:t>
            </w:r>
            <w:r w:rsidR="00B878E3">
              <w:rPr>
                <w:rFonts w:cs="Times New Roman" w:hint="eastAsia"/>
                <w:bCs/>
                <w:sz w:val="36"/>
                <w:szCs w:val="32"/>
              </w:rPr>
              <w:t xml:space="preserve"> </w:t>
            </w:r>
            <w:r w:rsidRPr="00810B3B">
              <w:rPr>
                <w:rFonts w:cs="Times New Roman" w:hint="eastAsia"/>
                <w:bCs/>
                <w:sz w:val="36"/>
                <w:szCs w:val="32"/>
              </w:rPr>
              <w:t>俊</w:t>
            </w:r>
          </w:p>
          <w:p w:rsidR="00A527E5" w:rsidRPr="009820C5" w:rsidRDefault="00A527E5" w:rsidP="009820C5">
            <w:pPr>
              <w:adjustRightInd w:val="0"/>
              <w:snapToGrid w:val="0"/>
              <w:spacing w:line="240" w:lineRule="auto"/>
              <w:ind w:firstLineChars="0" w:firstLine="0"/>
              <w:jc w:val="center"/>
              <w:rPr>
                <w:rFonts w:cs="Times New Roman"/>
                <w:bCs/>
                <w:sz w:val="36"/>
                <w:szCs w:val="32"/>
              </w:rPr>
            </w:pPr>
          </w:p>
        </w:tc>
        <w:tc>
          <w:tcPr>
            <w:tcW w:w="2778" w:type="dxa"/>
            <w:vAlign w:val="center"/>
          </w:tcPr>
          <w:p w:rsidR="009820C5" w:rsidRPr="009820C5" w:rsidRDefault="009820C5" w:rsidP="009820C5">
            <w:pPr>
              <w:adjustRightInd w:val="0"/>
              <w:snapToGrid w:val="0"/>
              <w:spacing w:line="240" w:lineRule="auto"/>
              <w:ind w:firstLineChars="0" w:firstLine="0"/>
              <w:jc w:val="center"/>
              <w:rPr>
                <w:rFonts w:cs="Times New Roman"/>
                <w:bCs/>
                <w:sz w:val="36"/>
                <w:szCs w:val="32"/>
              </w:rPr>
            </w:pPr>
          </w:p>
        </w:tc>
      </w:tr>
      <w:tr w:rsidR="00440905" w:rsidRPr="009820C5" w:rsidTr="00A527E5">
        <w:trPr>
          <w:trHeight w:hRule="exact" w:val="1069"/>
        </w:trPr>
        <w:tc>
          <w:tcPr>
            <w:tcW w:w="2779" w:type="dxa"/>
            <w:vAlign w:val="center"/>
          </w:tcPr>
          <w:p w:rsidR="00440905" w:rsidRPr="009820C5" w:rsidRDefault="00440905" w:rsidP="00155D6C">
            <w:pPr>
              <w:adjustRightInd w:val="0"/>
              <w:snapToGrid w:val="0"/>
              <w:spacing w:line="240" w:lineRule="auto"/>
              <w:ind w:firstLineChars="0" w:firstLine="0"/>
              <w:jc w:val="center"/>
              <w:rPr>
                <w:rFonts w:cs="Times New Roman"/>
                <w:sz w:val="36"/>
                <w:szCs w:val="32"/>
              </w:rPr>
            </w:pPr>
          </w:p>
        </w:tc>
        <w:tc>
          <w:tcPr>
            <w:tcW w:w="2779" w:type="dxa"/>
            <w:vAlign w:val="center"/>
          </w:tcPr>
          <w:p w:rsidR="00440905" w:rsidRDefault="00440905" w:rsidP="00A527E5">
            <w:pPr>
              <w:adjustRightInd w:val="0"/>
              <w:snapToGrid w:val="0"/>
              <w:spacing w:line="240" w:lineRule="auto"/>
              <w:ind w:firstLineChars="0" w:firstLine="0"/>
              <w:rPr>
                <w:rFonts w:cs="Times New Roman"/>
                <w:bCs/>
                <w:sz w:val="36"/>
                <w:szCs w:val="32"/>
              </w:rPr>
            </w:pPr>
          </w:p>
          <w:p w:rsidR="00A527E5" w:rsidRPr="009820C5" w:rsidRDefault="007667DD" w:rsidP="009820C5">
            <w:pPr>
              <w:adjustRightInd w:val="0"/>
              <w:snapToGrid w:val="0"/>
              <w:spacing w:line="240" w:lineRule="auto"/>
              <w:ind w:firstLineChars="0" w:firstLine="0"/>
              <w:jc w:val="center"/>
              <w:rPr>
                <w:rFonts w:cs="Times New Roman"/>
                <w:bCs/>
                <w:sz w:val="36"/>
                <w:szCs w:val="32"/>
              </w:rPr>
            </w:pPr>
            <w:r>
              <w:rPr>
                <w:rFonts w:cs="Times New Roman" w:hint="eastAsia"/>
                <w:bCs/>
                <w:sz w:val="36"/>
                <w:szCs w:val="32"/>
              </w:rPr>
              <w:t>肖</w:t>
            </w:r>
            <w:r w:rsidR="00B878E3">
              <w:rPr>
                <w:rFonts w:cs="Times New Roman" w:hint="eastAsia"/>
                <w:bCs/>
                <w:sz w:val="36"/>
                <w:szCs w:val="32"/>
              </w:rPr>
              <w:t xml:space="preserve"> </w:t>
            </w:r>
            <w:r>
              <w:rPr>
                <w:rFonts w:cs="Times New Roman" w:hint="eastAsia"/>
                <w:bCs/>
                <w:sz w:val="36"/>
                <w:szCs w:val="32"/>
              </w:rPr>
              <w:t>琴</w:t>
            </w:r>
          </w:p>
        </w:tc>
        <w:tc>
          <w:tcPr>
            <w:tcW w:w="2778" w:type="dxa"/>
            <w:vAlign w:val="center"/>
          </w:tcPr>
          <w:p w:rsidR="00440905" w:rsidRPr="009820C5" w:rsidRDefault="00440905" w:rsidP="009820C5">
            <w:pPr>
              <w:adjustRightInd w:val="0"/>
              <w:snapToGrid w:val="0"/>
              <w:spacing w:line="240" w:lineRule="auto"/>
              <w:ind w:firstLineChars="0" w:firstLine="0"/>
              <w:jc w:val="center"/>
              <w:rPr>
                <w:rFonts w:cs="Times New Roman"/>
                <w:bCs/>
                <w:sz w:val="36"/>
                <w:szCs w:val="32"/>
              </w:rPr>
            </w:pPr>
          </w:p>
        </w:tc>
      </w:tr>
      <w:tr w:rsidR="00440905" w:rsidRPr="009820C5" w:rsidTr="00AF1999">
        <w:trPr>
          <w:trHeight w:hRule="exact" w:val="569"/>
        </w:trPr>
        <w:tc>
          <w:tcPr>
            <w:tcW w:w="2779" w:type="dxa"/>
            <w:vAlign w:val="center"/>
          </w:tcPr>
          <w:p w:rsidR="00440905" w:rsidRPr="009820C5" w:rsidRDefault="00440905" w:rsidP="009820C5">
            <w:pPr>
              <w:adjustRightInd w:val="0"/>
              <w:snapToGrid w:val="0"/>
              <w:spacing w:line="240" w:lineRule="auto"/>
              <w:ind w:firstLineChars="0" w:firstLine="0"/>
              <w:jc w:val="right"/>
              <w:rPr>
                <w:rFonts w:cs="Times New Roman"/>
                <w:sz w:val="36"/>
                <w:szCs w:val="32"/>
              </w:rPr>
            </w:pPr>
          </w:p>
        </w:tc>
        <w:tc>
          <w:tcPr>
            <w:tcW w:w="2779" w:type="dxa"/>
            <w:vAlign w:val="center"/>
          </w:tcPr>
          <w:p w:rsidR="00440905" w:rsidRPr="009820C5" w:rsidRDefault="00440905" w:rsidP="009820C5">
            <w:pPr>
              <w:ind w:firstLineChars="250" w:firstLine="900"/>
              <w:rPr>
                <w:rFonts w:cs="Times New Roman"/>
                <w:bCs/>
                <w:sz w:val="36"/>
                <w:szCs w:val="32"/>
              </w:rPr>
            </w:pPr>
          </w:p>
        </w:tc>
        <w:tc>
          <w:tcPr>
            <w:tcW w:w="2778" w:type="dxa"/>
            <w:vAlign w:val="center"/>
          </w:tcPr>
          <w:p w:rsidR="00440905" w:rsidRPr="009820C5" w:rsidRDefault="00440905" w:rsidP="009820C5">
            <w:pPr>
              <w:adjustRightInd w:val="0"/>
              <w:snapToGrid w:val="0"/>
              <w:spacing w:line="240" w:lineRule="auto"/>
              <w:ind w:firstLineChars="0" w:firstLine="0"/>
              <w:jc w:val="center"/>
              <w:rPr>
                <w:rFonts w:cs="Times New Roman"/>
                <w:bCs/>
                <w:sz w:val="44"/>
                <w:szCs w:val="32"/>
              </w:rPr>
            </w:pPr>
          </w:p>
        </w:tc>
      </w:tr>
      <w:tr w:rsidR="00440905" w:rsidRPr="009820C5" w:rsidTr="00AF1999">
        <w:trPr>
          <w:trHeight w:hRule="exact" w:val="569"/>
        </w:trPr>
        <w:tc>
          <w:tcPr>
            <w:tcW w:w="2779" w:type="dxa"/>
            <w:vAlign w:val="center"/>
          </w:tcPr>
          <w:p w:rsidR="00440905" w:rsidRPr="009820C5" w:rsidRDefault="00440905" w:rsidP="009820C5">
            <w:pPr>
              <w:adjustRightInd w:val="0"/>
              <w:snapToGrid w:val="0"/>
              <w:spacing w:line="240" w:lineRule="auto"/>
              <w:ind w:firstLineChars="0" w:firstLine="0"/>
              <w:jc w:val="center"/>
              <w:rPr>
                <w:rFonts w:cs="Times New Roman"/>
                <w:bCs/>
                <w:sz w:val="36"/>
                <w:szCs w:val="32"/>
              </w:rPr>
            </w:pPr>
          </w:p>
        </w:tc>
        <w:tc>
          <w:tcPr>
            <w:tcW w:w="2779" w:type="dxa"/>
            <w:vAlign w:val="center"/>
          </w:tcPr>
          <w:p w:rsidR="00440905" w:rsidRPr="009820C5" w:rsidRDefault="00440905" w:rsidP="007667DD">
            <w:pPr>
              <w:ind w:firstLineChars="327" w:firstLine="1046"/>
              <w:rPr>
                <w:rFonts w:cs="Times New Roman"/>
                <w:bCs/>
                <w:sz w:val="32"/>
                <w:szCs w:val="32"/>
              </w:rPr>
            </w:pPr>
          </w:p>
        </w:tc>
        <w:tc>
          <w:tcPr>
            <w:tcW w:w="2778" w:type="dxa"/>
            <w:vAlign w:val="center"/>
          </w:tcPr>
          <w:p w:rsidR="00440905" w:rsidRPr="009820C5" w:rsidRDefault="00440905" w:rsidP="009820C5">
            <w:pPr>
              <w:adjustRightInd w:val="0"/>
              <w:snapToGrid w:val="0"/>
              <w:spacing w:line="240" w:lineRule="auto"/>
              <w:ind w:firstLineChars="0" w:firstLine="0"/>
              <w:jc w:val="center"/>
              <w:rPr>
                <w:rFonts w:cs="Times New Roman"/>
                <w:bCs/>
                <w:sz w:val="32"/>
                <w:szCs w:val="32"/>
              </w:rPr>
            </w:pPr>
          </w:p>
        </w:tc>
      </w:tr>
      <w:tr w:rsidR="00440905" w:rsidRPr="009820C5" w:rsidTr="00AF1999">
        <w:trPr>
          <w:trHeight w:hRule="exact" w:val="569"/>
        </w:trPr>
        <w:tc>
          <w:tcPr>
            <w:tcW w:w="2779" w:type="dxa"/>
            <w:vAlign w:val="center"/>
          </w:tcPr>
          <w:p w:rsidR="00440905" w:rsidRPr="009820C5" w:rsidRDefault="00440905" w:rsidP="009820C5">
            <w:pPr>
              <w:adjustRightInd w:val="0"/>
              <w:snapToGrid w:val="0"/>
              <w:spacing w:line="240" w:lineRule="auto"/>
              <w:ind w:firstLineChars="0" w:firstLine="0"/>
              <w:jc w:val="right"/>
              <w:rPr>
                <w:rFonts w:cs="Times New Roman"/>
                <w:sz w:val="32"/>
                <w:szCs w:val="32"/>
              </w:rPr>
            </w:pPr>
          </w:p>
        </w:tc>
        <w:tc>
          <w:tcPr>
            <w:tcW w:w="2779" w:type="dxa"/>
            <w:vAlign w:val="center"/>
          </w:tcPr>
          <w:p w:rsidR="00440905" w:rsidRPr="009820C5" w:rsidRDefault="00440905" w:rsidP="009820C5">
            <w:pPr>
              <w:ind w:firstLineChars="250" w:firstLine="800"/>
              <w:rPr>
                <w:rFonts w:cs="Times New Roman"/>
                <w:bCs/>
                <w:sz w:val="32"/>
                <w:szCs w:val="32"/>
              </w:rPr>
            </w:pPr>
          </w:p>
        </w:tc>
        <w:tc>
          <w:tcPr>
            <w:tcW w:w="2778" w:type="dxa"/>
            <w:vAlign w:val="center"/>
          </w:tcPr>
          <w:p w:rsidR="00440905" w:rsidRPr="009820C5" w:rsidRDefault="00440905" w:rsidP="009820C5">
            <w:pPr>
              <w:adjustRightInd w:val="0"/>
              <w:snapToGrid w:val="0"/>
              <w:spacing w:line="240" w:lineRule="auto"/>
              <w:ind w:firstLineChars="0" w:firstLine="0"/>
              <w:jc w:val="center"/>
              <w:rPr>
                <w:rFonts w:cs="Times New Roman"/>
                <w:bCs/>
                <w:sz w:val="32"/>
                <w:szCs w:val="32"/>
              </w:rPr>
            </w:pPr>
          </w:p>
        </w:tc>
      </w:tr>
    </w:tbl>
    <w:p w:rsidR="009820C5" w:rsidRPr="009820C5" w:rsidRDefault="009820C5" w:rsidP="009820C5">
      <w:pPr>
        <w:ind w:firstLineChars="0" w:firstLine="0"/>
        <w:rPr>
          <w:rFonts w:cs="Times New Roman"/>
          <w:szCs w:val="22"/>
        </w:rPr>
        <w:sectPr w:rsidR="009820C5" w:rsidRPr="009820C5" w:rsidSect="009820C5">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pPr>
    </w:p>
    <w:sdt>
      <w:sdtPr>
        <w:rPr>
          <w:rFonts w:ascii="Times New Roman" w:hAnsi="Times New Roman" w:cstheme="minorBidi"/>
          <w:b w:val="0"/>
          <w:bCs w:val="0"/>
          <w:color w:val="auto"/>
          <w:kern w:val="2"/>
          <w:szCs w:val="21"/>
          <w:lang w:val="zh-CN"/>
        </w:rPr>
        <w:id w:val="2129651996"/>
        <w:docPartObj>
          <w:docPartGallery w:val="Table of Contents"/>
          <w:docPartUnique/>
        </w:docPartObj>
      </w:sdtPr>
      <w:sdtEndPr>
        <w:rPr>
          <w:sz w:val="24"/>
          <w:szCs w:val="24"/>
        </w:rPr>
      </w:sdtEndPr>
      <w:sdtContent>
        <w:p w:rsidR="009D3B69" w:rsidRPr="00A4789F" w:rsidRDefault="009D3B69" w:rsidP="0006403C">
          <w:pPr>
            <w:pStyle w:val="TOC"/>
            <w:jc w:val="center"/>
            <w:rPr>
              <w:color w:val="auto"/>
              <w:sz w:val="32"/>
              <w:szCs w:val="32"/>
            </w:rPr>
          </w:pPr>
          <w:r w:rsidRPr="00A4789F">
            <w:rPr>
              <w:color w:val="auto"/>
              <w:sz w:val="32"/>
              <w:szCs w:val="32"/>
              <w:lang w:val="zh-CN"/>
            </w:rPr>
            <w:t>目录</w:t>
          </w:r>
        </w:p>
        <w:p w:rsidR="005C5E97" w:rsidRPr="005C5E97" w:rsidRDefault="002861D2" w:rsidP="00170295">
          <w:pPr>
            <w:pStyle w:val="12"/>
            <w:tabs>
              <w:tab w:val="left" w:pos="426"/>
              <w:tab w:val="right" w:leader="dot" w:pos="8296"/>
            </w:tabs>
            <w:ind w:firstLineChars="177" w:firstLine="425"/>
            <w:rPr>
              <w:rFonts w:eastAsiaTheme="minorEastAsia" w:cstheme="minorBidi"/>
              <w:b w:val="0"/>
              <w:bCs w:val="0"/>
              <w:caps w:val="0"/>
              <w:noProof/>
              <w:sz w:val="24"/>
              <w:szCs w:val="24"/>
            </w:rPr>
          </w:pPr>
          <w:r w:rsidRPr="004E0620">
            <w:rPr>
              <w:b w:val="0"/>
              <w:bCs w:val="0"/>
              <w:caps w:val="0"/>
              <w:sz w:val="24"/>
              <w:szCs w:val="24"/>
            </w:rPr>
            <w:fldChar w:fldCharType="begin"/>
          </w:r>
          <w:r w:rsidR="009D3B69" w:rsidRPr="004E0620">
            <w:rPr>
              <w:b w:val="0"/>
              <w:bCs w:val="0"/>
              <w:caps w:val="0"/>
              <w:sz w:val="24"/>
              <w:szCs w:val="24"/>
            </w:rPr>
            <w:instrText xml:space="preserve"> TOC \o "1-2" \h \z \u </w:instrText>
          </w:r>
          <w:r w:rsidRPr="004E0620">
            <w:rPr>
              <w:b w:val="0"/>
              <w:bCs w:val="0"/>
              <w:caps w:val="0"/>
              <w:sz w:val="24"/>
              <w:szCs w:val="24"/>
            </w:rPr>
            <w:fldChar w:fldCharType="separate"/>
          </w:r>
          <w:hyperlink w:anchor="_Toc508808787" w:history="1">
            <w:r w:rsidR="005C5E97" w:rsidRPr="005C5E97">
              <w:rPr>
                <w:rStyle w:val="afd"/>
                <w:noProof/>
                <w:sz w:val="24"/>
                <w:szCs w:val="24"/>
              </w:rPr>
              <w:t>1</w:t>
            </w:r>
            <w:r w:rsidR="005C5E97" w:rsidRPr="005C5E97">
              <w:rPr>
                <w:rStyle w:val="afd"/>
                <w:rFonts w:hint="eastAsia"/>
                <w:noProof/>
                <w:sz w:val="24"/>
                <w:szCs w:val="24"/>
              </w:rPr>
              <w:t>前言</w:t>
            </w:r>
            <w:r w:rsidR="005C5E97" w:rsidRPr="005C5E97">
              <w:rPr>
                <w:noProof/>
                <w:webHidden/>
                <w:sz w:val="24"/>
                <w:szCs w:val="24"/>
              </w:rPr>
              <w:tab/>
            </w:r>
            <w:r w:rsidRPr="005C5E97">
              <w:rPr>
                <w:noProof/>
                <w:webHidden/>
                <w:sz w:val="24"/>
                <w:szCs w:val="24"/>
              </w:rPr>
              <w:fldChar w:fldCharType="begin"/>
            </w:r>
            <w:r w:rsidR="005C5E97" w:rsidRPr="005C5E97">
              <w:rPr>
                <w:noProof/>
                <w:webHidden/>
                <w:sz w:val="24"/>
                <w:szCs w:val="24"/>
              </w:rPr>
              <w:instrText xml:space="preserve"> PAGEREF _Toc508808787 \h </w:instrText>
            </w:r>
            <w:r w:rsidRPr="005C5E97">
              <w:rPr>
                <w:noProof/>
                <w:webHidden/>
                <w:sz w:val="24"/>
                <w:szCs w:val="24"/>
              </w:rPr>
            </w:r>
            <w:r w:rsidRPr="005C5E97">
              <w:rPr>
                <w:noProof/>
                <w:webHidden/>
                <w:sz w:val="24"/>
                <w:szCs w:val="24"/>
              </w:rPr>
              <w:fldChar w:fldCharType="separate"/>
            </w:r>
            <w:r w:rsidR="00C24C9F">
              <w:rPr>
                <w:noProof/>
                <w:webHidden/>
                <w:sz w:val="24"/>
                <w:szCs w:val="24"/>
              </w:rPr>
              <w:t>1</w:t>
            </w:r>
            <w:r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788" w:history="1">
            <w:r w:rsidR="005C5E97" w:rsidRPr="005C5E97">
              <w:rPr>
                <w:rStyle w:val="afd"/>
                <w:noProof/>
                <w:sz w:val="24"/>
                <w:szCs w:val="24"/>
              </w:rPr>
              <w:t>1.1</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规划背景及目的</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_Toc508808788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1</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789" w:history="1">
            <w:r w:rsidR="005C5E97" w:rsidRPr="005C5E97">
              <w:rPr>
                <w:rStyle w:val="afd"/>
                <w:noProof/>
                <w:sz w:val="24"/>
                <w:szCs w:val="24"/>
              </w:rPr>
              <w:t>1.2</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规划范围及年限</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_Toc508808789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1</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790" w:history="1">
            <w:r w:rsidR="005C5E97" w:rsidRPr="005C5E97">
              <w:rPr>
                <w:rStyle w:val="afd"/>
                <w:noProof/>
                <w:sz w:val="24"/>
                <w:szCs w:val="24"/>
              </w:rPr>
              <w:t>1.3</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规划编制依据</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_Toc508808790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2</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791" w:history="1">
            <w:r w:rsidR="005C5E97" w:rsidRPr="005C5E97">
              <w:rPr>
                <w:rStyle w:val="afd"/>
                <w:noProof/>
                <w:sz w:val="24"/>
                <w:szCs w:val="24"/>
              </w:rPr>
              <w:t>1.4</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规划内容</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_Toc508808791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4</w:t>
            </w:r>
            <w:r w:rsidR="002861D2" w:rsidRPr="005C5E97">
              <w:rPr>
                <w:noProof/>
                <w:webHidden/>
                <w:sz w:val="24"/>
                <w:szCs w:val="24"/>
              </w:rPr>
              <w:fldChar w:fldCharType="end"/>
            </w:r>
          </w:hyperlink>
        </w:p>
        <w:p w:rsidR="005C5E97" w:rsidRPr="005C5E97" w:rsidRDefault="00661E99" w:rsidP="00170295">
          <w:pPr>
            <w:pStyle w:val="12"/>
            <w:tabs>
              <w:tab w:val="left" w:pos="709"/>
              <w:tab w:val="right" w:leader="dot" w:pos="8296"/>
            </w:tabs>
            <w:ind w:firstLine="402"/>
            <w:rPr>
              <w:rFonts w:eastAsiaTheme="minorEastAsia" w:cstheme="minorBidi"/>
              <w:b w:val="0"/>
              <w:bCs w:val="0"/>
              <w:caps w:val="0"/>
              <w:noProof/>
              <w:sz w:val="24"/>
              <w:szCs w:val="24"/>
            </w:rPr>
          </w:pPr>
          <w:hyperlink w:anchor="_Toc508808792" w:history="1">
            <w:r w:rsidR="005C5E97" w:rsidRPr="005C5E97">
              <w:rPr>
                <w:rStyle w:val="afd"/>
                <w:noProof/>
                <w:sz w:val="24"/>
                <w:szCs w:val="24"/>
              </w:rPr>
              <w:t>2</w:t>
            </w:r>
            <w:r w:rsidR="005C5E97" w:rsidRPr="005C5E97">
              <w:rPr>
                <w:rFonts w:eastAsiaTheme="minorEastAsia" w:cstheme="minorBidi"/>
                <w:b w:val="0"/>
                <w:bCs w:val="0"/>
                <w:caps w:val="0"/>
                <w:noProof/>
                <w:sz w:val="24"/>
                <w:szCs w:val="24"/>
              </w:rPr>
              <w:tab/>
            </w:r>
            <w:r w:rsidR="005C5E97" w:rsidRPr="005C5E97">
              <w:rPr>
                <w:rStyle w:val="afd"/>
                <w:rFonts w:hint="eastAsia"/>
                <w:noProof/>
                <w:sz w:val="24"/>
                <w:szCs w:val="24"/>
              </w:rPr>
              <w:t>经济社会发展概况</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_Toc508808792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793" w:history="1">
            <w:r w:rsidR="005C5E97" w:rsidRPr="005C5E97">
              <w:rPr>
                <w:rStyle w:val="afd"/>
                <w:noProof/>
                <w:sz w:val="24"/>
                <w:szCs w:val="24"/>
              </w:rPr>
              <w:t>2.1</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总体情况</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_Toc508808793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794" w:history="1">
            <w:r w:rsidR="005C5E97" w:rsidRPr="005C5E97">
              <w:rPr>
                <w:rStyle w:val="afd"/>
                <w:noProof/>
                <w:sz w:val="24"/>
                <w:szCs w:val="24"/>
              </w:rPr>
              <w:t>2.2</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经济社会发展现状</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_Toc508808794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6</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795" w:history="1">
            <w:r w:rsidR="005C5E97" w:rsidRPr="005C5E97">
              <w:rPr>
                <w:rStyle w:val="afd"/>
                <w:noProof/>
                <w:sz w:val="24"/>
                <w:szCs w:val="24"/>
              </w:rPr>
              <w:t>2.3</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经济社会发展规划</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_Toc508808795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7</w:t>
            </w:r>
            <w:r w:rsidR="002861D2" w:rsidRPr="005C5E97">
              <w:rPr>
                <w:noProof/>
                <w:webHidden/>
                <w:sz w:val="24"/>
                <w:szCs w:val="24"/>
              </w:rPr>
              <w:fldChar w:fldCharType="end"/>
            </w:r>
          </w:hyperlink>
        </w:p>
        <w:p w:rsidR="005C5E97" w:rsidRPr="005C5E97" w:rsidRDefault="00661E99" w:rsidP="00170295">
          <w:pPr>
            <w:pStyle w:val="12"/>
            <w:tabs>
              <w:tab w:val="left" w:pos="709"/>
              <w:tab w:val="right" w:leader="dot" w:pos="8296"/>
            </w:tabs>
            <w:ind w:firstLine="402"/>
            <w:rPr>
              <w:rFonts w:eastAsiaTheme="minorEastAsia" w:cstheme="minorBidi"/>
              <w:b w:val="0"/>
              <w:bCs w:val="0"/>
              <w:caps w:val="0"/>
              <w:noProof/>
              <w:sz w:val="24"/>
              <w:szCs w:val="24"/>
            </w:rPr>
          </w:pPr>
          <w:hyperlink w:anchor="_Toc508808796" w:history="1">
            <w:r w:rsidR="005C5E97" w:rsidRPr="005C5E97">
              <w:rPr>
                <w:rStyle w:val="afd"/>
                <w:noProof/>
                <w:sz w:val="24"/>
                <w:szCs w:val="24"/>
              </w:rPr>
              <w:t>3</w:t>
            </w:r>
            <w:r w:rsidR="005C5E97" w:rsidRPr="005C5E97">
              <w:rPr>
                <w:rFonts w:eastAsiaTheme="minorEastAsia" w:cstheme="minorBidi"/>
                <w:b w:val="0"/>
                <w:bCs w:val="0"/>
                <w:caps w:val="0"/>
                <w:noProof/>
                <w:sz w:val="24"/>
                <w:szCs w:val="24"/>
              </w:rPr>
              <w:tab/>
            </w:r>
            <w:r w:rsidR="005C5E97" w:rsidRPr="005C5E97">
              <w:rPr>
                <w:rStyle w:val="afd"/>
                <w:rFonts w:hint="eastAsia"/>
                <w:noProof/>
                <w:sz w:val="24"/>
                <w:szCs w:val="24"/>
              </w:rPr>
              <w:t>电力系统现状及分析</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_Toc508808796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12</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797" w:history="1">
            <w:r w:rsidR="005C5E97" w:rsidRPr="005C5E97">
              <w:rPr>
                <w:rStyle w:val="afd"/>
                <w:noProof/>
                <w:sz w:val="24"/>
                <w:szCs w:val="24"/>
              </w:rPr>
              <w:t>3.1</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电网现状</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_Toc508808797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12</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798" w:history="1">
            <w:r w:rsidR="005C5E97" w:rsidRPr="005C5E97">
              <w:rPr>
                <w:rStyle w:val="afd"/>
                <w:noProof/>
                <w:sz w:val="24"/>
                <w:szCs w:val="24"/>
              </w:rPr>
              <w:t>3.2</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电源现状</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_Toc508808798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12</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799" w:history="1">
            <w:r w:rsidR="005C5E97" w:rsidRPr="005C5E97">
              <w:rPr>
                <w:rStyle w:val="afd"/>
                <w:noProof/>
                <w:sz w:val="24"/>
                <w:szCs w:val="24"/>
              </w:rPr>
              <w:t>3.3</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存在的主要问题</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_Toc508808799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12</w:t>
            </w:r>
            <w:r w:rsidR="002861D2" w:rsidRPr="005C5E97">
              <w:rPr>
                <w:noProof/>
                <w:webHidden/>
                <w:sz w:val="24"/>
                <w:szCs w:val="24"/>
              </w:rPr>
              <w:fldChar w:fldCharType="end"/>
            </w:r>
          </w:hyperlink>
        </w:p>
        <w:p w:rsidR="005C5E97" w:rsidRPr="005C5E97" w:rsidRDefault="00661E99" w:rsidP="00170295">
          <w:pPr>
            <w:pStyle w:val="12"/>
            <w:tabs>
              <w:tab w:val="left" w:pos="709"/>
              <w:tab w:val="right" w:leader="dot" w:pos="8296"/>
            </w:tabs>
            <w:ind w:firstLine="402"/>
            <w:rPr>
              <w:rFonts w:eastAsiaTheme="minorEastAsia" w:cstheme="minorBidi"/>
              <w:b w:val="0"/>
              <w:bCs w:val="0"/>
              <w:caps w:val="0"/>
              <w:noProof/>
              <w:sz w:val="24"/>
              <w:szCs w:val="24"/>
            </w:rPr>
          </w:pPr>
          <w:hyperlink w:anchor="_Toc508808800" w:history="1">
            <w:r w:rsidR="005C5E97" w:rsidRPr="005C5E97">
              <w:rPr>
                <w:rStyle w:val="afd"/>
                <w:noProof/>
                <w:sz w:val="24"/>
                <w:szCs w:val="24"/>
              </w:rPr>
              <w:t>4</w:t>
            </w:r>
            <w:r w:rsidR="005C5E97" w:rsidRPr="005C5E97">
              <w:rPr>
                <w:rFonts w:eastAsiaTheme="minorEastAsia" w:cstheme="minorBidi"/>
                <w:b w:val="0"/>
                <w:bCs w:val="0"/>
                <w:caps w:val="0"/>
                <w:noProof/>
                <w:sz w:val="24"/>
                <w:szCs w:val="24"/>
              </w:rPr>
              <w:tab/>
            </w:r>
            <w:r w:rsidR="005C5E97" w:rsidRPr="005C5E97">
              <w:rPr>
                <w:rStyle w:val="afd"/>
                <w:rFonts w:hint="eastAsia"/>
                <w:noProof/>
                <w:sz w:val="24"/>
                <w:szCs w:val="24"/>
              </w:rPr>
              <w:t>电力需求预测和电源规划</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_Toc508808800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21</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01" w:history="1">
            <w:r w:rsidR="005C5E97" w:rsidRPr="005C5E97">
              <w:rPr>
                <w:rStyle w:val="afd"/>
                <w:noProof/>
                <w:sz w:val="24"/>
                <w:szCs w:val="24"/>
              </w:rPr>
              <w:t>4.1</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电力需求预测</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_Toc508808801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21</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02" w:history="1">
            <w:r w:rsidR="005C5E97" w:rsidRPr="005C5E97">
              <w:rPr>
                <w:rStyle w:val="afd"/>
                <w:noProof/>
                <w:sz w:val="24"/>
                <w:szCs w:val="24"/>
              </w:rPr>
              <w:t>4.2</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电源规划</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_Toc508808802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21</w:t>
            </w:r>
            <w:r w:rsidR="002861D2" w:rsidRPr="005C5E97">
              <w:rPr>
                <w:noProof/>
                <w:webHidden/>
                <w:sz w:val="24"/>
                <w:szCs w:val="24"/>
              </w:rPr>
              <w:fldChar w:fldCharType="end"/>
            </w:r>
          </w:hyperlink>
        </w:p>
        <w:p w:rsidR="005C5E97" w:rsidRPr="005C5E97" w:rsidRDefault="00661E99" w:rsidP="00170295">
          <w:pPr>
            <w:pStyle w:val="12"/>
            <w:tabs>
              <w:tab w:val="left" w:pos="709"/>
              <w:tab w:val="right" w:leader="dot" w:pos="8296"/>
            </w:tabs>
            <w:ind w:firstLine="402"/>
            <w:rPr>
              <w:rFonts w:eastAsiaTheme="minorEastAsia" w:cstheme="minorBidi"/>
              <w:b w:val="0"/>
              <w:bCs w:val="0"/>
              <w:caps w:val="0"/>
              <w:noProof/>
              <w:sz w:val="24"/>
              <w:szCs w:val="24"/>
            </w:rPr>
          </w:pPr>
          <w:hyperlink w:anchor="_Toc508808803" w:history="1">
            <w:r w:rsidR="005C5E97" w:rsidRPr="005C5E97">
              <w:rPr>
                <w:rStyle w:val="afd"/>
                <w:noProof/>
                <w:sz w:val="24"/>
                <w:szCs w:val="24"/>
              </w:rPr>
              <w:t>5</w:t>
            </w:r>
            <w:r w:rsidR="005C5E97" w:rsidRPr="005C5E97">
              <w:rPr>
                <w:rFonts w:eastAsiaTheme="minorEastAsia" w:cstheme="minorBidi"/>
                <w:b w:val="0"/>
                <w:bCs w:val="0"/>
                <w:caps w:val="0"/>
                <w:noProof/>
                <w:sz w:val="24"/>
                <w:szCs w:val="24"/>
              </w:rPr>
              <w:tab/>
            </w:r>
            <w:r w:rsidR="005C5E97" w:rsidRPr="005C5E97">
              <w:rPr>
                <w:rStyle w:val="afd"/>
                <w:noProof/>
                <w:sz w:val="24"/>
                <w:szCs w:val="24"/>
              </w:rPr>
              <w:t>220</w:t>
            </w:r>
            <w:r w:rsidR="005C5E97" w:rsidRPr="005C5E97">
              <w:rPr>
                <w:rStyle w:val="afd"/>
                <w:rFonts w:hint="eastAsia"/>
                <w:noProof/>
                <w:sz w:val="24"/>
                <w:szCs w:val="24"/>
              </w:rPr>
              <w:t>千伏及以上电网规划</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_Toc508808803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23</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04" w:history="1">
            <w:r w:rsidR="005C5E97" w:rsidRPr="005C5E97">
              <w:rPr>
                <w:rStyle w:val="afd"/>
                <w:noProof/>
                <w:sz w:val="24"/>
                <w:szCs w:val="24"/>
              </w:rPr>
              <w:t>5.1</w:t>
            </w:r>
            <w:r w:rsidR="005C5E97" w:rsidRPr="005C5E97">
              <w:rPr>
                <w:rFonts w:eastAsiaTheme="minorEastAsia" w:cstheme="minorBidi"/>
                <w:smallCaps w:val="0"/>
                <w:noProof/>
                <w:sz w:val="24"/>
                <w:szCs w:val="24"/>
              </w:rPr>
              <w:tab/>
            </w:r>
            <w:r w:rsidR="005C5E97" w:rsidRPr="005C5E97">
              <w:rPr>
                <w:rStyle w:val="afd"/>
                <w:noProof/>
                <w:sz w:val="24"/>
                <w:szCs w:val="24"/>
              </w:rPr>
              <w:t>500</w:t>
            </w:r>
            <w:r w:rsidR="005C5E97" w:rsidRPr="005C5E97">
              <w:rPr>
                <w:rStyle w:val="afd"/>
                <w:rFonts w:hint="eastAsia"/>
                <w:noProof/>
                <w:sz w:val="24"/>
                <w:szCs w:val="24"/>
              </w:rPr>
              <w:t>千伏电网规划项目</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_Toc508808804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23</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05" w:history="1">
            <w:r w:rsidR="005C5E97" w:rsidRPr="005C5E97">
              <w:rPr>
                <w:rStyle w:val="afd"/>
                <w:noProof/>
                <w:sz w:val="24"/>
                <w:szCs w:val="24"/>
              </w:rPr>
              <w:t>5.2</w:t>
            </w:r>
            <w:r w:rsidR="005C5E97" w:rsidRPr="005C5E97">
              <w:rPr>
                <w:rFonts w:eastAsiaTheme="minorEastAsia" w:cstheme="minorBidi"/>
                <w:smallCaps w:val="0"/>
                <w:noProof/>
                <w:sz w:val="24"/>
                <w:szCs w:val="24"/>
              </w:rPr>
              <w:tab/>
            </w:r>
            <w:r w:rsidR="005C5E97" w:rsidRPr="005C5E97">
              <w:rPr>
                <w:rStyle w:val="afd"/>
                <w:noProof/>
                <w:sz w:val="24"/>
                <w:szCs w:val="24"/>
              </w:rPr>
              <w:t>220</w:t>
            </w:r>
            <w:r w:rsidR="005C5E97" w:rsidRPr="005C5E97">
              <w:rPr>
                <w:rStyle w:val="afd"/>
                <w:rFonts w:hint="eastAsia"/>
                <w:noProof/>
                <w:sz w:val="24"/>
                <w:szCs w:val="24"/>
              </w:rPr>
              <w:t>千伏电网规划项目</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_Toc508808805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23</w:t>
            </w:r>
            <w:r w:rsidR="002861D2" w:rsidRPr="005C5E97">
              <w:rPr>
                <w:noProof/>
                <w:webHidden/>
                <w:sz w:val="24"/>
                <w:szCs w:val="24"/>
              </w:rPr>
              <w:fldChar w:fldCharType="end"/>
            </w:r>
          </w:hyperlink>
        </w:p>
        <w:p w:rsidR="005C5E97" w:rsidRPr="005C5E97" w:rsidRDefault="00661E99" w:rsidP="00170295">
          <w:pPr>
            <w:pStyle w:val="12"/>
            <w:tabs>
              <w:tab w:val="left" w:pos="709"/>
              <w:tab w:val="right" w:leader="dot" w:pos="8296"/>
            </w:tabs>
            <w:ind w:firstLine="402"/>
            <w:rPr>
              <w:rFonts w:eastAsiaTheme="minorEastAsia" w:cstheme="minorBidi"/>
              <w:b w:val="0"/>
              <w:bCs w:val="0"/>
              <w:caps w:val="0"/>
              <w:noProof/>
              <w:sz w:val="24"/>
              <w:szCs w:val="24"/>
            </w:rPr>
          </w:pPr>
          <w:hyperlink w:anchor="_Toc508808806" w:history="1">
            <w:r w:rsidR="005C5E97" w:rsidRPr="005C5E97">
              <w:rPr>
                <w:rStyle w:val="afd"/>
                <w:rFonts w:cs="Times New Roman"/>
                <w:noProof/>
                <w:sz w:val="24"/>
                <w:szCs w:val="24"/>
              </w:rPr>
              <w:t>6</w:t>
            </w:r>
            <w:r w:rsidR="005C5E97" w:rsidRPr="005C5E97">
              <w:rPr>
                <w:rFonts w:eastAsiaTheme="minorEastAsia" w:cstheme="minorBidi"/>
                <w:b w:val="0"/>
                <w:bCs w:val="0"/>
                <w:caps w:val="0"/>
                <w:noProof/>
                <w:sz w:val="24"/>
                <w:szCs w:val="24"/>
              </w:rPr>
              <w:tab/>
            </w:r>
            <w:r w:rsidR="005C5E97" w:rsidRPr="005C5E97">
              <w:rPr>
                <w:rStyle w:val="afd"/>
                <w:rFonts w:cs="Times New Roman"/>
                <w:noProof/>
                <w:sz w:val="24"/>
                <w:szCs w:val="24"/>
              </w:rPr>
              <w:t>110</w:t>
            </w:r>
            <w:r w:rsidR="005C5E97" w:rsidRPr="005C5E97">
              <w:rPr>
                <w:rStyle w:val="afd"/>
                <w:rFonts w:cs="Times New Roman" w:hint="eastAsia"/>
                <w:noProof/>
                <w:sz w:val="24"/>
                <w:szCs w:val="24"/>
              </w:rPr>
              <w:t>千伏电网规划</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_Toc508808806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25</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07" w:history="1">
            <w:r w:rsidR="005C5E97" w:rsidRPr="005C5E97">
              <w:rPr>
                <w:rStyle w:val="afd"/>
                <w:noProof/>
                <w:sz w:val="24"/>
                <w:szCs w:val="24"/>
              </w:rPr>
              <w:t>6.1</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规划原则</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_Toc508808807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25</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08" w:history="1">
            <w:r w:rsidR="005C5E97" w:rsidRPr="005C5E97">
              <w:rPr>
                <w:rStyle w:val="afd"/>
                <w:noProof/>
                <w:sz w:val="24"/>
                <w:szCs w:val="24"/>
              </w:rPr>
              <w:t>6.2</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规划项目</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_Toc508808808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25</w:t>
            </w:r>
            <w:r w:rsidR="002861D2" w:rsidRPr="005C5E97">
              <w:rPr>
                <w:noProof/>
                <w:webHidden/>
                <w:sz w:val="24"/>
                <w:szCs w:val="24"/>
              </w:rPr>
              <w:fldChar w:fldCharType="end"/>
            </w:r>
          </w:hyperlink>
        </w:p>
        <w:p w:rsidR="005C5E97" w:rsidRPr="005C5E97" w:rsidRDefault="00661E99" w:rsidP="00170295">
          <w:pPr>
            <w:pStyle w:val="12"/>
            <w:tabs>
              <w:tab w:val="left" w:pos="709"/>
              <w:tab w:val="right" w:leader="dot" w:pos="8296"/>
            </w:tabs>
            <w:ind w:firstLine="402"/>
            <w:rPr>
              <w:rFonts w:eastAsiaTheme="minorEastAsia" w:cstheme="minorBidi"/>
              <w:b w:val="0"/>
              <w:bCs w:val="0"/>
              <w:caps w:val="0"/>
              <w:noProof/>
              <w:sz w:val="24"/>
              <w:szCs w:val="24"/>
            </w:rPr>
          </w:pPr>
          <w:hyperlink w:anchor="_Toc508808809" w:history="1">
            <w:r w:rsidR="005C5E97" w:rsidRPr="005C5E97">
              <w:rPr>
                <w:rStyle w:val="afd"/>
                <w:noProof/>
                <w:sz w:val="24"/>
                <w:szCs w:val="24"/>
              </w:rPr>
              <w:t>7</w:t>
            </w:r>
            <w:r w:rsidR="005C5E97" w:rsidRPr="005C5E97">
              <w:rPr>
                <w:rFonts w:eastAsiaTheme="minorEastAsia" w:cstheme="minorBidi"/>
                <w:b w:val="0"/>
                <w:bCs w:val="0"/>
                <w:caps w:val="0"/>
                <w:noProof/>
                <w:sz w:val="24"/>
                <w:szCs w:val="24"/>
              </w:rPr>
              <w:tab/>
            </w:r>
            <w:r w:rsidR="005C5E97" w:rsidRPr="005C5E97">
              <w:rPr>
                <w:rStyle w:val="afd"/>
                <w:noProof/>
                <w:sz w:val="24"/>
                <w:szCs w:val="24"/>
              </w:rPr>
              <w:t>35</w:t>
            </w:r>
            <w:r w:rsidR="005C5E97" w:rsidRPr="005C5E97">
              <w:rPr>
                <w:rStyle w:val="afd"/>
                <w:rFonts w:hint="eastAsia"/>
                <w:noProof/>
                <w:sz w:val="24"/>
                <w:szCs w:val="24"/>
              </w:rPr>
              <w:t>千伏配电网规划</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_Toc508808809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33</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10" w:history="1">
            <w:r w:rsidR="005C5E97" w:rsidRPr="005C5E97">
              <w:rPr>
                <w:rStyle w:val="afd"/>
                <w:noProof/>
                <w:sz w:val="24"/>
                <w:szCs w:val="24"/>
              </w:rPr>
              <w:t>7.1</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规划原则</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_Toc508808810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33</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11" w:history="1">
            <w:r w:rsidR="005C5E97" w:rsidRPr="005C5E97">
              <w:rPr>
                <w:rStyle w:val="afd"/>
                <w:noProof/>
                <w:sz w:val="24"/>
                <w:szCs w:val="24"/>
              </w:rPr>
              <w:t>7.2</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规划思路及目标</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_Toc508808811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34</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12" w:history="1">
            <w:r w:rsidR="005C5E97" w:rsidRPr="005C5E97">
              <w:rPr>
                <w:rStyle w:val="afd"/>
                <w:noProof/>
                <w:sz w:val="24"/>
                <w:szCs w:val="24"/>
              </w:rPr>
              <w:t>7.3</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变电容量平衡</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_Toc508808812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34</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13" w:history="1">
            <w:r w:rsidR="005C5E97" w:rsidRPr="005C5E97">
              <w:rPr>
                <w:rStyle w:val="afd"/>
                <w:noProof/>
                <w:sz w:val="24"/>
                <w:szCs w:val="24"/>
              </w:rPr>
              <w:t>7.4</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布点分析</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_Toc508808813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35</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14" w:history="1">
            <w:r w:rsidR="005C5E97" w:rsidRPr="005C5E97">
              <w:rPr>
                <w:rStyle w:val="afd"/>
                <w:noProof/>
                <w:sz w:val="24"/>
                <w:szCs w:val="24"/>
              </w:rPr>
              <w:t>7.5</w:t>
            </w:r>
            <w:r w:rsidR="005C5E97" w:rsidRPr="005C5E97">
              <w:rPr>
                <w:rFonts w:eastAsiaTheme="minorEastAsia" w:cstheme="minorBidi"/>
                <w:smallCaps w:val="0"/>
                <w:noProof/>
                <w:sz w:val="24"/>
                <w:szCs w:val="24"/>
              </w:rPr>
              <w:tab/>
            </w:r>
            <w:r w:rsidR="005C5E97" w:rsidRPr="005C5E97">
              <w:rPr>
                <w:rStyle w:val="afd"/>
                <w:noProof/>
                <w:sz w:val="24"/>
                <w:szCs w:val="24"/>
              </w:rPr>
              <w:t>35</w:t>
            </w:r>
            <w:r w:rsidR="005C5E97" w:rsidRPr="005C5E97">
              <w:rPr>
                <w:rStyle w:val="afd"/>
                <w:rFonts w:hint="eastAsia"/>
                <w:noProof/>
                <w:sz w:val="24"/>
                <w:szCs w:val="24"/>
              </w:rPr>
              <w:t>千伏网架规划方案研究</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_Toc508808814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37</w:t>
            </w:r>
            <w:r w:rsidR="002861D2" w:rsidRPr="005C5E97">
              <w:rPr>
                <w:noProof/>
                <w:webHidden/>
                <w:sz w:val="24"/>
                <w:szCs w:val="24"/>
              </w:rPr>
              <w:fldChar w:fldCharType="end"/>
            </w:r>
          </w:hyperlink>
        </w:p>
        <w:p w:rsidR="005C5E97" w:rsidRPr="005C5E97" w:rsidRDefault="00661E99" w:rsidP="00FD2DD8">
          <w:pPr>
            <w:pStyle w:val="12"/>
            <w:tabs>
              <w:tab w:val="left" w:pos="709"/>
              <w:tab w:val="right" w:leader="dot" w:pos="8296"/>
            </w:tabs>
            <w:ind w:firstLine="402"/>
            <w:rPr>
              <w:rFonts w:eastAsiaTheme="minorEastAsia" w:cstheme="minorBidi"/>
              <w:b w:val="0"/>
              <w:bCs w:val="0"/>
              <w:caps w:val="0"/>
              <w:noProof/>
              <w:sz w:val="24"/>
              <w:szCs w:val="24"/>
            </w:rPr>
          </w:pPr>
          <w:hyperlink w:anchor="_Toc508808815" w:history="1">
            <w:r w:rsidR="005C5E97" w:rsidRPr="005C5E97">
              <w:rPr>
                <w:rStyle w:val="afd"/>
                <w:noProof/>
                <w:sz w:val="24"/>
                <w:szCs w:val="24"/>
              </w:rPr>
              <w:t>8</w:t>
            </w:r>
            <w:r w:rsidR="005C5E97" w:rsidRPr="005C5E97">
              <w:rPr>
                <w:rFonts w:eastAsiaTheme="minorEastAsia" w:cstheme="minorBidi"/>
                <w:b w:val="0"/>
                <w:bCs w:val="0"/>
                <w:caps w:val="0"/>
                <w:noProof/>
                <w:sz w:val="24"/>
                <w:szCs w:val="24"/>
              </w:rPr>
              <w:tab/>
            </w:r>
            <w:r w:rsidR="005C5E97" w:rsidRPr="005C5E97">
              <w:rPr>
                <w:rStyle w:val="afd"/>
                <w:noProof/>
                <w:sz w:val="24"/>
                <w:szCs w:val="24"/>
              </w:rPr>
              <w:t>10</w:t>
            </w:r>
            <w:r w:rsidR="005C5E97" w:rsidRPr="005C5E97">
              <w:rPr>
                <w:rStyle w:val="afd"/>
                <w:rFonts w:hint="eastAsia"/>
                <w:noProof/>
                <w:sz w:val="24"/>
                <w:szCs w:val="24"/>
              </w:rPr>
              <w:t>千伏配电网规划</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_Toc508808815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48</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16" w:history="1">
            <w:r w:rsidR="005C5E97" w:rsidRPr="005C5E97">
              <w:rPr>
                <w:rStyle w:val="afd"/>
                <w:noProof/>
                <w:sz w:val="24"/>
                <w:szCs w:val="24"/>
              </w:rPr>
              <w:t>8.1</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规划原则</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_Toc508808816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48</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17" w:history="1">
            <w:r w:rsidR="005C5E97" w:rsidRPr="005C5E97">
              <w:rPr>
                <w:rStyle w:val="afd"/>
                <w:noProof/>
                <w:sz w:val="24"/>
                <w:szCs w:val="24"/>
              </w:rPr>
              <w:t>8.2</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规划思路及目标</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_Toc508808817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49</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18" w:history="1">
            <w:r w:rsidR="005C5E97" w:rsidRPr="005C5E97">
              <w:rPr>
                <w:rStyle w:val="afd"/>
                <w:noProof/>
                <w:sz w:val="24"/>
                <w:szCs w:val="24"/>
              </w:rPr>
              <w:t>8.3</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规划规模</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_Toc508808818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50</w:t>
            </w:r>
            <w:r w:rsidR="002861D2" w:rsidRPr="005C5E97">
              <w:rPr>
                <w:noProof/>
                <w:webHidden/>
                <w:sz w:val="24"/>
                <w:szCs w:val="24"/>
              </w:rPr>
              <w:fldChar w:fldCharType="end"/>
            </w:r>
          </w:hyperlink>
        </w:p>
        <w:p w:rsidR="005C5E97" w:rsidRPr="005C5E97" w:rsidRDefault="00661E99" w:rsidP="00170295">
          <w:pPr>
            <w:pStyle w:val="12"/>
            <w:tabs>
              <w:tab w:val="left" w:pos="709"/>
              <w:tab w:val="right" w:leader="dot" w:pos="8296"/>
            </w:tabs>
            <w:ind w:firstLine="402"/>
            <w:rPr>
              <w:rFonts w:eastAsiaTheme="minorEastAsia" w:cstheme="minorBidi"/>
              <w:b w:val="0"/>
              <w:bCs w:val="0"/>
              <w:caps w:val="0"/>
              <w:noProof/>
              <w:sz w:val="24"/>
              <w:szCs w:val="24"/>
            </w:rPr>
          </w:pPr>
          <w:hyperlink w:anchor="_Toc508808819" w:history="1">
            <w:r w:rsidR="005C5E97" w:rsidRPr="005C5E97">
              <w:rPr>
                <w:rStyle w:val="afd"/>
                <w:noProof/>
                <w:sz w:val="24"/>
                <w:szCs w:val="24"/>
              </w:rPr>
              <w:t>9</w:t>
            </w:r>
            <w:r w:rsidR="005C5E97" w:rsidRPr="005C5E97">
              <w:rPr>
                <w:rFonts w:eastAsiaTheme="minorEastAsia" w:cstheme="minorBidi"/>
                <w:b w:val="0"/>
                <w:bCs w:val="0"/>
                <w:caps w:val="0"/>
                <w:noProof/>
                <w:sz w:val="24"/>
                <w:szCs w:val="24"/>
              </w:rPr>
              <w:tab/>
            </w:r>
            <w:r w:rsidR="005C5E97" w:rsidRPr="005C5E97">
              <w:rPr>
                <w:rStyle w:val="afd"/>
                <w:rFonts w:hint="eastAsia"/>
                <w:noProof/>
                <w:sz w:val="24"/>
                <w:szCs w:val="24"/>
              </w:rPr>
              <w:t>配网自动化规划</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_Toc508808819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52</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20" w:history="1">
            <w:r w:rsidR="005C5E97" w:rsidRPr="005C5E97">
              <w:rPr>
                <w:rStyle w:val="afd"/>
                <w:noProof/>
                <w:sz w:val="24"/>
                <w:szCs w:val="24"/>
              </w:rPr>
              <w:t>9.1</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规划原则</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_Toc508808820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52</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21" w:history="1">
            <w:r w:rsidR="005C5E97" w:rsidRPr="005C5E97">
              <w:rPr>
                <w:rStyle w:val="afd"/>
                <w:noProof/>
                <w:sz w:val="24"/>
                <w:szCs w:val="24"/>
              </w:rPr>
              <w:t>9.2</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规划目标</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_Toc508808821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53</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22" w:history="1">
            <w:r w:rsidR="005C5E97" w:rsidRPr="005C5E97">
              <w:rPr>
                <w:rStyle w:val="afd"/>
                <w:noProof/>
                <w:sz w:val="24"/>
                <w:szCs w:val="24"/>
              </w:rPr>
              <w:t>9.3</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规划规模</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_Toc508808822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54</w:t>
            </w:r>
            <w:r w:rsidR="002861D2" w:rsidRPr="005C5E97">
              <w:rPr>
                <w:noProof/>
                <w:webHidden/>
                <w:sz w:val="24"/>
                <w:szCs w:val="24"/>
              </w:rPr>
              <w:fldChar w:fldCharType="end"/>
            </w:r>
          </w:hyperlink>
        </w:p>
        <w:p w:rsidR="005C5E97" w:rsidRPr="005C5E97" w:rsidRDefault="00661E99" w:rsidP="00170295">
          <w:pPr>
            <w:pStyle w:val="12"/>
            <w:tabs>
              <w:tab w:val="left" w:pos="709"/>
              <w:tab w:val="right" w:leader="dot" w:pos="8296"/>
            </w:tabs>
            <w:ind w:firstLine="402"/>
            <w:rPr>
              <w:rFonts w:eastAsiaTheme="minorEastAsia" w:cstheme="minorBidi"/>
              <w:b w:val="0"/>
              <w:bCs w:val="0"/>
              <w:caps w:val="0"/>
              <w:noProof/>
              <w:sz w:val="24"/>
              <w:szCs w:val="24"/>
            </w:rPr>
          </w:pPr>
          <w:hyperlink w:anchor="_Toc508808823" w:history="1">
            <w:r w:rsidR="005C5E97" w:rsidRPr="005C5E97">
              <w:rPr>
                <w:rStyle w:val="afd"/>
                <w:noProof/>
                <w:sz w:val="24"/>
                <w:szCs w:val="24"/>
              </w:rPr>
              <w:t>10</w:t>
            </w:r>
            <w:r w:rsidR="005C5E97" w:rsidRPr="005C5E97">
              <w:rPr>
                <w:rFonts w:eastAsiaTheme="minorEastAsia" w:cstheme="minorBidi"/>
                <w:b w:val="0"/>
                <w:bCs w:val="0"/>
                <w:caps w:val="0"/>
                <w:noProof/>
                <w:sz w:val="24"/>
                <w:szCs w:val="24"/>
              </w:rPr>
              <w:tab/>
            </w:r>
            <w:r w:rsidR="005C5E97" w:rsidRPr="005C5E97">
              <w:rPr>
                <w:rStyle w:val="afd"/>
                <w:rFonts w:hint="eastAsia"/>
                <w:noProof/>
                <w:sz w:val="24"/>
                <w:szCs w:val="24"/>
              </w:rPr>
              <w:t>配电网新技术对电网影响分析</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_Toc508808823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55</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24" w:history="1">
            <w:r w:rsidR="005C5E97" w:rsidRPr="005C5E97">
              <w:rPr>
                <w:rStyle w:val="afd"/>
                <w:noProof/>
                <w:sz w:val="24"/>
                <w:szCs w:val="24"/>
              </w:rPr>
              <w:t>10.1</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新能源电站接入对电网影响分析</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_Toc508808824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55</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25" w:history="1">
            <w:r w:rsidR="005C5E97" w:rsidRPr="005C5E97">
              <w:rPr>
                <w:rStyle w:val="afd"/>
                <w:noProof/>
                <w:sz w:val="24"/>
                <w:szCs w:val="24"/>
              </w:rPr>
              <w:t>10.2</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充电桩站接入对电网影响分析</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_Toc508808825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57</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26" w:history="1">
            <w:r w:rsidR="005C5E97" w:rsidRPr="005C5E97">
              <w:rPr>
                <w:rStyle w:val="afd"/>
                <w:noProof/>
                <w:sz w:val="24"/>
                <w:szCs w:val="24"/>
              </w:rPr>
              <w:t>10.3</w:t>
            </w:r>
            <w:r w:rsidR="005C5E97" w:rsidRPr="005C5E97">
              <w:rPr>
                <w:rFonts w:eastAsiaTheme="minorEastAsia" w:cstheme="minorBidi"/>
                <w:smallCaps w:val="0"/>
                <w:noProof/>
                <w:sz w:val="24"/>
                <w:szCs w:val="24"/>
              </w:rPr>
              <w:tab/>
            </w:r>
            <w:r w:rsidR="00C87403">
              <w:rPr>
                <w:rStyle w:val="afd"/>
                <w:rFonts w:hint="eastAsia"/>
                <w:noProof/>
                <w:sz w:val="24"/>
                <w:szCs w:val="24"/>
              </w:rPr>
              <w:t>南昌</w:t>
            </w:r>
            <w:r w:rsidR="005C5E97" w:rsidRPr="005C5E97">
              <w:rPr>
                <w:rStyle w:val="afd"/>
                <w:rFonts w:hint="eastAsia"/>
                <w:noProof/>
                <w:sz w:val="24"/>
                <w:szCs w:val="24"/>
              </w:rPr>
              <w:t>市电网对智能电网新技术适应性分析</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_Toc508808826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58</w:t>
            </w:r>
            <w:r w:rsidR="002861D2" w:rsidRPr="005C5E97">
              <w:rPr>
                <w:noProof/>
                <w:webHidden/>
                <w:sz w:val="24"/>
                <w:szCs w:val="24"/>
              </w:rPr>
              <w:fldChar w:fldCharType="end"/>
            </w:r>
          </w:hyperlink>
        </w:p>
        <w:p w:rsidR="005C5E97" w:rsidRPr="005C5E97" w:rsidRDefault="00661E99" w:rsidP="00170295">
          <w:pPr>
            <w:pStyle w:val="12"/>
            <w:tabs>
              <w:tab w:val="left" w:pos="709"/>
              <w:tab w:val="right" w:leader="dot" w:pos="8296"/>
            </w:tabs>
            <w:ind w:firstLine="402"/>
            <w:rPr>
              <w:rFonts w:eastAsiaTheme="minorEastAsia" w:cstheme="minorBidi"/>
              <w:b w:val="0"/>
              <w:bCs w:val="0"/>
              <w:caps w:val="0"/>
              <w:noProof/>
              <w:sz w:val="24"/>
              <w:szCs w:val="24"/>
            </w:rPr>
          </w:pPr>
          <w:hyperlink w:anchor="_Toc508808827" w:history="1">
            <w:r w:rsidR="005C5E97" w:rsidRPr="005C5E97">
              <w:rPr>
                <w:rStyle w:val="afd"/>
                <w:noProof/>
                <w:sz w:val="24"/>
                <w:szCs w:val="24"/>
              </w:rPr>
              <w:t>11</w:t>
            </w:r>
            <w:r w:rsidR="005C5E97" w:rsidRPr="005C5E97">
              <w:rPr>
                <w:rFonts w:eastAsiaTheme="minorEastAsia" w:cstheme="minorBidi"/>
                <w:b w:val="0"/>
                <w:bCs w:val="0"/>
                <w:caps w:val="0"/>
                <w:noProof/>
                <w:sz w:val="24"/>
                <w:szCs w:val="24"/>
              </w:rPr>
              <w:tab/>
            </w:r>
            <w:r w:rsidR="005C5E97" w:rsidRPr="005C5E97">
              <w:rPr>
                <w:rStyle w:val="afd"/>
                <w:rFonts w:hint="eastAsia"/>
                <w:noProof/>
                <w:sz w:val="24"/>
                <w:szCs w:val="24"/>
              </w:rPr>
              <w:t>投资估算</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_Toc508808827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59</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28" w:history="1">
            <w:r w:rsidR="005C5E97" w:rsidRPr="005C5E97">
              <w:rPr>
                <w:rStyle w:val="afd"/>
                <w:noProof/>
                <w:sz w:val="24"/>
                <w:szCs w:val="24"/>
              </w:rPr>
              <w:t>11.1</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投资估算原则</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_Toc508808828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59</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29" w:history="1">
            <w:r w:rsidR="005C5E97" w:rsidRPr="005C5E97">
              <w:rPr>
                <w:rStyle w:val="afd"/>
                <w:noProof/>
                <w:sz w:val="24"/>
                <w:szCs w:val="24"/>
              </w:rPr>
              <w:t>11.2</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投资规模</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_Toc508808829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59</w:t>
            </w:r>
            <w:r w:rsidR="002861D2" w:rsidRPr="005C5E97">
              <w:rPr>
                <w:noProof/>
                <w:webHidden/>
                <w:sz w:val="24"/>
                <w:szCs w:val="24"/>
              </w:rPr>
              <w:fldChar w:fldCharType="end"/>
            </w:r>
          </w:hyperlink>
        </w:p>
        <w:p w:rsidR="005C5E97" w:rsidRPr="005C5E97" w:rsidRDefault="00661E99" w:rsidP="00170295">
          <w:pPr>
            <w:pStyle w:val="12"/>
            <w:tabs>
              <w:tab w:val="left" w:pos="709"/>
              <w:tab w:val="right" w:leader="dot" w:pos="8296"/>
            </w:tabs>
            <w:ind w:firstLine="402"/>
            <w:rPr>
              <w:rFonts w:eastAsiaTheme="minorEastAsia" w:cstheme="minorBidi"/>
              <w:b w:val="0"/>
              <w:bCs w:val="0"/>
              <w:caps w:val="0"/>
              <w:noProof/>
              <w:sz w:val="24"/>
              <w:szCs w:val="24"/>
            </w:rPr>
          </w:pPr>
          <w:hyperlink w:anchor="_Toc508808830" w:history="1">
            <w:r w:rsidR="005C5E97" w:rsidRPr="005C5E97">
              <w:rPr>
                <w:rStyle w:val="afd"/>
                <w:noProof/>
                <w:sz w:val="24"/>
                <w:szCs w:val="24"/>
              </w:rPr>
              <w:t>12</w:t>
            </w:r>
            <w:r w:rsidR="005C5E97" w:rsidRPr="005C5E97">
              <w:rPr>
                <w:rFonts w:eastAsiaTheme="minorEastAsia" w:cstheme="minorBidi"/>
                <w:b w:val="0"/>
                <w:bCs w:val="0"/>
                <w:caps w:val="0"/>
                <w:noProof/>
                <w:sz w:val="24"/>
                <w:szCs w:val="24"/>
              </w:rPr>
              <w:tab/>
            </w:r>
            <w:r w:rsidR="005C5E97" w:rsidRPr="005C5E97">
              <w:rPr>
                <w:rStyle w:val="afd"/>
                <w:rFonts w:hint="eastAsia"/>
                <w:noProof/>
                <w:sz w:val="24"/>
                <w:szCs w:val="24"/>
              </w:rPr>
              <w:t>结论及建议</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_Toc508808830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63</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31" w:history="1">
            <w:r w:rsidR="005C5E97" w:rsidRPr="005C5E97">
              <w:rPr>
                <w:rStyle w:val="afd"/>
                <w:noProof/>
                <w:sz w:val="24"/>
                <w:szCs w:val="24"/>
              </w:rPr>
              <w:t>12.1</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结论</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_Toc508808831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63</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32" w:history="1">
            <w:r w:rsidR="005C5E97" w:rsidRPr="005C5E97">
              <w:rPr>
                <w:rStyle w:val="afd"/>
                <w:noProof/>
                <w:sz w:val="24"/>
                <w:szCs w:val="24"/>
              </w:rPr>
              <w:t>12.2</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建议</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_Toc508808832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65</w:t>
            </w:r>
            <w:r w:rsidR="002861D2" w:rsidRPr="005C5E97">
              <w:rPr>
                <w:noProof/>
                <w:webHidden/>
                <w:sz w:val="24"/>
                <w:szCs w:val="24"/>
              </w:rPr>
              <w:fldChar w:fldCharType="end"/>
            </w:r>
          </w:hyperlink>
        </w:p>
        <w:p w:rsidR="005C5E97" w:rsidRPr="005C5E97" w:rsidRDefault="00661E99" w:rsidP="00520890">
          <w:pPr>
            <w:pStyle w:val="25"/>
            <w:tabs>
              <w:tab w:val="left" w:pos="1400"/>
              <w:tab w:val="right" w:leader="dot" w:pos="8296"/>
            </w:tabs>
            <w:ind w:firstLine="400"/>
            <w:rPr>
              <w:rFonts w:eastAsiaTheme="minorEastAsia" w:cstheme="minorBidi"/>
              <w:smallCaps w:val="0"/>
              <w:noProof/>
              <w:sz w:val="24"/>
              <w:szCs w:val="24"/>
            </w:rPr>
          </w:pPr>
          <w:hyperlink w:anchor="_Toc508808833" w:history="1">
            <w:r w:rsidR="005C5E97" w:rsidRPr="005C5E97">
              <w:rPr>
                <w:rStyle w:val="afd"/>
                <w:noProof/>
                <w:sz w:val="24"/>
                <w:szCs w:val="24"/>
              </w:rPr>
              <w:t>12.3</w:t>
            </w:r>
            <w:r w:rsidR="005C5E97" w:rsidRPr="005C5E97">
              <w:rPr>
                <w:rFonts w:eastAsiaTheme="minorEastAsia" w:cstheme="minorBidi"/>
                <w:smallCaps w:val="0"/>
                <w:noProof/>
                <w:sz w:val="24"/>
                <w:szCs w:val="24"/>
              </w:rPr>
              <w:tab/>
            </w:r>
            <w:r w:rsidR="005C5E97" w:rsidRPr="005C5E97">
              <w:rPr>
                <w:rStyle w:val="afd"/>
                <w:rFonts w:hint="eastAsia"/>
                <w:noProof/>
                <w:sz w:val="24"/>
                <w:szCs w:val="24"/>
              </w:rPr>
              <w:t>政策保障</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_Toc508808833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66</w:t>
            </w:r>
            <w:r w:rsidR="002861D2" w:rsidRPr="005C5E97">
              <w:rPr>
                <w:noProof/>
                <w:webHidden/>
                <w:sz w:val="24"/>
                <w:szCs w:val="24"/>
              </w:rPr>
              <w:fldChar w:fldCharType="end"/>
            </w:r>
          </w:hyperlink>
        </w:p>
        <w:p w:rsidR="005C5E97" w:rsidRPr="005C5E97" w:rsidRDefault="00661E99" w:rsidP="00520890">
          <w:pPr>
            <w:pStyle w:val="12"/>
            <w:tabs>
              <w:tab w:val="right" w:leader="dot" w:pos="8296"/>
            </w:tabs>
            <w:ind w:firstLine="402"/>
            <w:rPr>
              <w:rFonts w:eastAsiaTheme="minorEastAsia" w:cstheme="minorBidi"/>
              <w:b w:val="0"/>
              <w:bCs w:val="0"/>
              <w:caps w:val="0"/>
              <w:noProof/>
              <w:sz w:val="24"/>
              <w:szCs w:val="24"/>
            </w:rPr>
          </w:pPr>
          <w:hyperlink w:anchor="_Toc508808834" w:history="1">
            <w:r w:rsidR="005C5E97" w:rsidRPr="005C5E97">
              <w:rPr>
                <w:rStyle w:val="afd"/>
                <w:rFonts w:hint="eastAsia"/>
                <w:noProof/>
                <w:sz w:val="24"/>
                <w:szCs w:val="24"/>
              </w:rPr>
              <w:t>附表</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_Toc508808834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68</w:t>
            </w:r>
            <w:r w:rsidR="002861D2" w:rsidRPr="005C5E97">
              <w:rPr>
                <w:noProof/>
                <w:webHidden/>
                <w:sz w:val="24"/>
                <w:szCs w:val="24"/>
              </w:rPr>
              <w:fldChar w:fldCharType="end"/>
            </w:r>
          </w:hyperlink>
        </w:p>
        <w:p w:rsidR="005C5E97" w:rsidRPr="005C5E97" w:rsidRDefault="00661E99" w:rsidP="00520890">
          <w:pPr>
            <w:pStyle w:val="12"/>
            <w:tabs>
              <w:tab w:val="right" w:leader="dot" w:pos="8296"/>
            </w:tabs>
            <w:ind w:firstLine="402"/>
            <w:rPr>
              <w:rFonts w:eastAsiaTheme="minorEastAsia" w:cstheme="minorBidi"/>
              <w:b w:val="0"/>
              <w:bCs w:val="0"/>
              <w:caps w:val="0"/>
              <w:noProof/>
              <w:sz w:val="24"/>
              <w:szCs w:val="24"/>
            </w:rPr>
          </w:pPr>
          <w:hyperlink w:anchor="_Toc508808842" w:history="1">
            <w:r w:rsidR="005C5E97" w:rsidRPr="005C5E97">
              <w:rPr>
                <w:rStyle w:val="afd"/>
                <w:rFonts w:hint="eastAsia"/>
                <w:noProof/>
                <w:sz w:val="24"/>
                <w:szCs w:val="24"/>
              </w:rPr>
              <w:t>附图</w:t>
            </w:r>
            <w:r w:rsidR="005C5E97" w:rsidRPr="005C5E97">
              <w:rPr>
                <w:noProof/>
                <w:webHidden/>
                <w:sz w:val="24"/>
                <w:szCs w:val="24"/>
              </w:rPr>
              <w:tab/>
            </w:r>
            <w:r w:rsidR="002861D2" w:rsidRPr="005C5E97">
              <w:rPr>
                <w:noProof/>
                <w:webHidden/>
                <w:sz w:val="24"/>
                <w:szCs w:val="24"/>
              </w:rPr>
              <w:fldChar w:fldCharType="begin"/>
            </w:r>
            <w:r w:rsidR="005C5E97" w:rsidRPr="005C5E97">
              <w:rPr>
                <w:noProof/>
                <w:webHidden/>
                <w:sz w:val="24"/>
                <w:szCs w:val="24"/>
              </w:rPr>
              <w:instrText xml:space="preserve"> PAGEREF _Toc508808842 \h </w:instrText>
            </w:r>
            <w:r w:rsidR="002861D2" w:rsidRPr="005C5E97">
              <w:rPr>
                <w:noProof/>
                <w:webHidden/>
                <w:sz w:val="24"/>
                <w:szCs w:val="24"/>
              </w:rPr>
            </w:r>
            <w:r w:rsidR="002861D2" w:rsidRPr="005C5E97">
              <w:rPr>
                <w:noProof/>
                <w:webHidden/>
                <w:sz w:val="24"/>
                <w:szCs w:val="24"/>
              </w:rPr>
              <w:fldChar w:fldCharType="separate"/>
            </w:r>
            <w:r w:rsidR="00C24C9F">
              <w:rPr>
                <w:noProof/>
                <w:webHidden/>
                <w:sz w:val="24"/>
                <w:szCs w:val="24"/>
              </w:rPr>
              <w:t>83</w:t>
            </w:r>
            <w:r w:rsidR="002861D2" w:rsidRPr="005C5E97">
              <w:rPr>
                <w:noProof/>
                <w:webHidden/>
                <w:sz w:val="24"/>
                <w:szCs w:val="24"/>
              </w:rPr>
              <w:fldChar w:fldCharType="end"/>
            </w:r>
          </w:hyperlink>
        </w:p>
        <w:p w:rsidR="00F531AF" w:rsidRPr="004E0620" w:rsidRDefault="002861D2" w:rsidP="00E22E67">
          <w:pPr>
            <w:ind w:firstLine="482"/>
            <w:rPr>
              <w:sz w:val="24"/>
              <w:szCs w:val="24"/>
            </w:rPr>
            <w:sectPr w:rsidR="00F531AF" w:rsidRPr="004E0620" w:rsidSect="00AA024F">
              <w:pgSz w:w="11906" w:h="16838"/>
              <w:pgMar w:top="1440" w:right="1800" w:bottom="1440" w:left="1800" w:header="851" w:footer="992" w:gutter="0"/>
              <w:cols w:space="425"/>
              <w:docGrid w:type="lines" w:linePitch="312"/>
            </w:sectPr>
          </w:pPr>
          <w:r w:rsidRPr="004E0620">
            <w:rPr>
              <w:rFonts w:asciiTheme="minorHAnsi" w:hAnsiTheme="minorHAnsi" w:cstheme="minorHAnsi"/>
              <w:b/>
              <w:bCs/>
              <w:caps/>
              <w:sz w:val="24"/>
              <w:szCs w:val="24"/>
            </w:rPr>
            <w:fldChar w:fldCharType="end"/>
          </w:r>
        </w:p>
      </w:sdtContent>
    </w:sdt>
    <w:p w:rsidR="00F531AF" w:rsidRPr="00DB1225" w:rsidRDefault="00F531AF" w:rsidP="00F531AF">
      <w:pPr>
        <w:pStyle w:val="10"/>
        <w:spacing w:line="360" w:lineRule="auto"/>
        <w:rPr>
          <w:sz w:val="30"/>
          <w:szCs w:val="30"/>
        </w:rPr>
      </w:pPr>
      <w:bookmarkStart w:id="1" w:name="_Toc508808787"/>
      <w:r w:rsidRPr="00DB1225">
        <w:rPr>
          <w:rFonts w:hint="eastAsia"/>
          <w:sz w:val="30"/>
          <w:szCs w:val="30"/>
        </w:rPr>
        <w:lastRenderedPageBreak/>
        <w:t>前言</w:t>
      </w:r>
      <w:bookmarkEnd w:id="0"/>
      <w:bookmarkEnd w:id="1"/>
    </w:p>
    <w:p w:rsidR="00F531AF" w:rsidRPr="00DB1225" w:rsidRDefault="00F531AF" w:rsidP="00F531AF">
      <w:pPr>
        <w:pStyle w:val="2"/>
        <w:spacing w:before="0" w:after="0" w:line="360" w:lineRule="auto"/>
        <w:rPr>
          <w:szCs w:val="28"/>
        </w:rPr>
      </w:pPr>
      <w:bookmarkStart w:id="2" w:name="_Toc491250585"/>
      <w:bookmarkStart w:id="3" w:name="_Toc508808788"/>
      <w:r w:rsidRPr="00DB1225">
        <w:rPr>
          <w:rFonts w:hint="eastAsia"/>
          <w:szCs w:val="28"/>
        </w:rPr>
        <w:t>规划背景及目的</w:t>
      </w:r>
      <w:bookmarkEnd w:id="2"/>
      <w:bookmarkEnd w:id="3"/>
    </w:p>
    <w:p w:rsidR="00E2295B" w:rsidRDefault="00E2295B" w:rsidP="00D641C2">
      <w:pPr>
        <w:ind w:firstLine="560"/>
        <w:rPr>
          <w:szCs w:val="28"/>
        </w:rPr>
      </w:pPr>
      <w:r>
        <w:rPr>
          <w:rFonts w:hint="eastAsia"/>
          <w:szCs w:val="28"/>
        </w:rPr>
        <w:t>电网规划是指导电网发展的纲领性文件，对于理顺电网发展思路，明确发展目标，促进电网科学发展具有重要意义。为</w:t>
      </w:r>
      <w:r w:rsidR="003C3AC9">
        <w:rPr>
          <w:rFonts w:hint="eastAsia"/>
          <w:szCs w:val="28"/>
        </w:rPr>
        <w:t>有效</w:t>
      </w:r>
      <w:r>
        <w:rPr>
          <w:rFonts w:hint="eastAsia"/>
          <w:szCs w:val="28"/>
        </w:rPr>
        <w:t>落实</w:t>
      </w:r>
      <w:r w:rsidR="003C3AC9">
        <w:rPr>
          <w:rFonts w:hint="eastAsia"/>
          <w:szCs w:val="28"/>
        </w:rPr>
        <w:t>政府对</w:t>
      </w:r>
      <w:r>
        <w:rPr>
          <w:rFonts w:hint="eastAsia"/>
          <w:szCs w:val="28"/>
        </w:rPr>
        <w:t>电网规划</w:t>
      </w:r>
      <w:r w:rsidR="003C3AC9">
        <w:rPr>
          <w:rFonts w:hint="eastAsia"/>
          <w:szCs w:val="28"/>
        </w:rPr>
        <w:t>的主导作用，做好与省级电网规划、市级国民经济和社会发展规划的衔接</w:t>
      </w:r>
      <w:r w:rsidR="00DC5E47">
        <w:rPr>
          <w:rFonts w:hint="eastAsia"/>
          <w:szCs w:val="28"/>
        </w:rPr>
        <w:t>，</w:t>
      </w:r>
      <w:r w:rsidR="00534E61">
        <w:rPr>
          <w:rFonts w:hint="eastAsia"/>
          <w:szCs w:val="28"/>
        </w:rPr>
        <w:t>南昌</w:t>
      </w:r>
      <w:r w:rsidR="00033AA8">
        <w:rPr>
          <w:rFonts w:hint="eastAsia"/>
          <w:szCs w:val="28"/>
        </w:rPr>
        <w:t>市发展和改革委员会</w:t>
      </w:r>
      <w:r w:rsidR="003C3AC9">
        <w:rPr>
          <w:rFonts w:hint="eastAsia"/>
          <w:szCs w:val="28"/>
        </w:rPr>
        <w:t>委托</w:t>
      </w:r>
      <w:r w:rsidR="00D641C2" w:rsidRPr="00D641C2">
        <w:rPr>
          <w:rFonts w:hint="eastAsia"/>
          <w:szCs w:val="28"/>
        </w:rPr>
        <w:t>中国电建集团</w:t>
      </w:r>
      <w:r w:rsidR="00D641C2" w:rsidRPr="00D641C2">
        <w:rPr>
          <w:szCs w:val="28"/>
        </w:rPr>
        <w:t>江西省电力设计院</w:t>
      </w:r>
      <w:r w:rsidR="00D641C2" w:rsidRPr="00D641C2">
        <w:rPr>
          <w:rFonts w:hint="eastAsia"/>
          <w:szCs w:val="28"/>
        </w:rPr>
        <w:t>有限公司</w:t>
      </w:r>
      <w:r w:rsidR="00DC5E47">
        <w:rPr>
          <w:rFonts w:hint="eastAsia"/>
          <w:szCs w:val="28"/>
        </w:rPr>
        <w:t>开展本次</w:t>
      </w:r>
      <w:r w:rsidR="00534E61">
        <w:rPr>
          <w:rFonts w:hint="eastAsia"/>
          <w:szCs w:val="28"/>
        </w:rPr>
        <w:t>南昌</w:t>
      </w:r>
      <w:r w:rsidR="003C3AC9" w:rsidRPr="003C3AC9">
        <w:rPr>
          <w:rFonts w:hint="eastAsia"/>
          <w:szCs w:val="28"/>
        </w:rPr>
        <w:t>市</w:t>
      </w:r>
      <w:r w:rsidR="003C3AC9" w:rsidRPr="003C3AC9">
        <w:rPr>
          <w:rFonts w:hint="eastAsia"/>
          <w:szCs w:val="28"/>
        </w:rPr>
        <w:t>2017-2022</w:t>
      </w:r>
      <w:r w:rsidR="003C3AC9" w:rsidRPr="003C3AC9">
        <w:rPr>
          <w:rFonts w:hint="eastAsia"/>
          <w:szCs w:val="28"/>
        </w:rPr>
        <w:t>年电网规划</w:t>
      </w:r>
      <w:r w:rsidR="00DC5E47">
        <w:rPr>
          <w:rFonts w:hint="eastAsia"/>
          <w:szCs w:val="28"/>
        </w:rPr>
        <w:t>研究工作</w:t>
      </w:r>
      <w:r w:rsidR="003C3AC9">
        <w:rPr>
          <w:rFonts w:hint="eastAsia"/>
          <w:szCs w:val="28"/>
        </w:rPr>
        <w:t>。</w:t>
      </w:r>
    </w:p>
    <w:p w:rsidR="00F531AF" w:rsidRPr="00534E61" w:rsidRDefault="00534E61" w:rsidP="00534E61">
      <w:pPr>
        <w:ind w:firstLine="560"/>
        <w:rPr>
          <w:szCs w:val="28"/>
          <w:highlight w:val="yellow"/>
        </w:rPr>
      </w:pPr>
      <w:r w:rsidRPr="00534E61">
        <w:rPr>
          <w:rFonts w:hint="eastAsia"/>
          <w:szCs w:val="28"/>
        </w:rPr>
        <w:t>为积极应对电力体制改革发展新形势，科学统筹电网基础设</w:t>
      </w:r>
      <w:r>
        <w:rPr>
          <w:rFonts w:hint="eastAsia"/>
          <w:szCs w:val="28"/>
        </w:rPr>
        <w:t>施建设，</w:t>
      </w:r>
      <w:r w:rsidRPr="00534E61">
        <w:rPr>
          <w:rFonts w:hint="eastAsia"/>
          <w:szCs w:val="28"/>
        </w:rPr>
        <w:t>有力保障打造富裕美丽幸福现代化江西“南昌样板”</w:t>
      </w:r>
      <w:r>
        <w:rPr>
          <w:rFonts w:hint="eastAsia"/>
          <w:szCs w:val="28"/>
        </w:rPr>
        <w:t>，保障南昌</w:t>
      </w:r>
      <w:r w:rsidRPr="00534E61">
        <w:rPr>
          <w:rFonts w:hint="eastAsia"/>
          <w:szCs w:val="28"/>
        </w:rPr>
        <w:t>市在全省率先全面建成小康社会目标的实现</w:t>
      </w:r>
      <w:r>
        <w:rPr>
          <w:rFonts w:hint="eastAsia"/>
          <w:szCs w:val="28"/>
        </w:rPr>
        <w:t>。</w:t>
      </w:r>
      <w:r w:rsidR="00BD239F" w:rsidRPr="00BD239F">
        <w:rPr>
          <w:rFonts w:hint="eastAsia"/>
          <w:szCs w:val="28"/>
        </w:rPr>
        <w:t>本次规划以</w:t>
      </w:r>
      <w:r w:rsidR="00FF31AC">
        <w:rPr>
          <w:rFonts w:hint="eastAsia"/>
          <w:szCs w:val="28"/>
        </w:rPr>
        <w:t>省级电网</w:t>
      </w:r>
      <w:r w:rsidR="00BD239F" w:rsidRPr="00BD239F">
        <w:rPr>
          <w:rFonts w:hint="eastAsia"/>
          <w:szCs w:val="28"/>
        </w:rPr>
        <w:t>发展规划为指导，</w:t>
      </w:r>
      <w:r w:rsidR="00FF31AC">
        <w:rPr>
          <w:rFonts w:hint="eastAsia"/>
          <w:szCs w:val="28"/>
        </w:rPr>
        <w:t>结合</w:t>
      </w:r>
      <w:r w:rsidR="00145A72">
        <w:rPr>
          <w:rFonts w:hint="eastAsia"/>
          <w:szCs w:val="28"/>
        </w:rPr>
        <w:t>南昌</w:t>
      </w:r>
      <w:r w:rsidR="00FF31AC">
        <w:rPr>
          <w:rFonts w:hint="eastAsia"/>
          <w:szCs w:val="28"/>
        </w:rPr>
        <w:t>市</w:t>
      </w:r>
      <w:r w:rsidR="00B70280">
        <w:rPr>
          <w:rFonts w:hint="eastAsia"/>
          <w:szCs w:val="28"/>
        </w:rPr>
        <w:t>工业</w:t>
      </w:r>
      <w:proofErr w:type="gramStart"/>
      <w:r w:rsidR="00B70280">
        <w:rPr>
          <w:rFonts w:hint="eastAsia"/>
          <w:szCs w:val="28"/>
        </w:rPr>
        <w:t>园产业</w:t>
      </w:r>
      <w:proofErr w:type="gramEnd"/>
      <w:r w:rsidR="00B70280">
        <w:rPr>
          <w:rFonts w:hint="eastAsia"/>
          <w:szCs w:val="28"/>
        </w:rPr>
        <w:t>发展布局，</w:t>
      </w:r>
      <w:r w:rsidR="00170AD1">
        <w:rPr>
          <w:rFonts w:hint="eastAsia"/>
          <w:szCs w:val="28"/>
        </w:rPr>
        <w:t>保障重点规划项目建设</w:t>
      </w:r>
      <w:r w:rsidR="00FF31AC">
        <w:rPr>
          <w:rFonts w:hint="eastAsia"/>
          <w:szCs w:val="28"/>
        </w:rPr>
        <w:t>，</w:t>
      </w:r>
      <w:r w:rsidR="00FF31AC" w:rsidRPr="00FF31AC">
        <w:rPr>
          <w:szCs w:val="28"/>
        </w:rPr>
        <w:t>进一步优化</w:t>
      </w:r>
      <w:r w:rsidR="00145A72">
        <w:rPr>
          <w:rFonts w:hint="eastAsia"/>
          <w:szCs w:val="28"/>
        </w:rPr>
        <w:t>南昌</w:t>
      </w:r>
      <w:r w:rsidR="00FF31AC" w:rsidRPr="00FF31AC">
        <w:rPr>
          <w:szCs w:val="28"/>
        </w:rPr>
        <w:t>市电网结构</w:t>
      </w:r>
      <w:r w:rsidR="00F531AF" w:rsidRPr="00DB1225">
        <w:rPr>
          <w:rFonts w:hint="eastAsia"/>
        </w:rPr>
        <w:t>，</w:t>
      </w:r>
      <w:r w:rsidR="00546475">
        <w:rPr>
          <w:rFonts w:hint="eastAsia"/>
        </w:rPr>
        <w:t>不断</w:t>
      </w:r>
      <w:r w:rsidR="00FF31AC" w:rsidRPr="00FF31AC">
        <w:rPr>
          <w:rFonts w:hint="eastAsia"/>
        </w:rPr>
        <w:t>提高电能质量</w:t>
      </w:r>
      <w:r w:rsidR="00546475">
        <w:rPr>
          <w:rFonts w:hint="eastAsia"/>
        </w:rPr>
        <w:t>，</w:t>
      </w:r>
      <w:r w:rsidR="00BD239F">
        <w:rPr>
          <w:rFonts w:hint="eastAsia"/>
          <w:szCs w:val="28"/>
        </w:rPr>
        <w:t>建设结构清晰、布局合理、</w:t>
      </w:r>
      <w:r w:rsidR="00F531AF" w:rsidRPr="00DB1225">
        <w:rPr>
          <w:rFonts w:hint="eastAsia"/>
          <w:szCs w:val="28"/>
        </w:rPr>
        <w:t>坚强可靠、经济高效的电网</w:t>
      </w:r>
      <w:r w:rsidR="003C6C66">
        <w:rPr>
          <w:rFonts w:hint="eastAsia"/>
          <w:szCs w:val="28"/>
        </w:rPr>
        <w:t>，更好地</w:t>
      </w:r>
      <w:r w:rsidR="00546475">
        <w:rPr>
          <w:rFonts w:hint="eastAsia"/>
          <w:szCs w:val="28"/>
        </w:rPr>
        <w:t>服务于</w:t>
      </w:r>
      <w:r w:rsidR="00EF14C2">
        <w:rPr>
          <w:rFonts w:hint="eastAsia"/>
          <w:szCs w:val="28"/>
        </w:rPr>
        <w:t>地区</w:t>
      </w:r>
      <w:r w:rsidR="00546475">
        <w:rPr>
          <w:rFonts w:hint="eastAsia"/>
          <w:szCs w:val="28"/>
        </w:rPr>
        <w:t>经济发展</w:t>
      </w:r>
      <w:r w:rsidR="00F531AF" w:rsidRPr="00DB1225">
        <w:rPr>
          <w:rFonts w:hint="eastAsia"/>
        </w:rPr>
        <w:t>。</w:t>
      </w:r>
    </w:p>
    <w:p w:rsidR="00F531AF" w:rsidRPr="00DB1225" w:rsidRDefault="00F531AF" w:rsidP="00F531AF">
      <w:pPr>
        <w:pStyle w:val="2"/>
        <w:spacing w:before="0" w:after="0" w:line="360" w:lineRule="auto"/>
        <w:rPr>
          <w:szCs w:val="28"/>
        </w:rPr>
      </w:pPr>
      <w:bookmarkStart w:id="4" w:name="_Toc491250586"/>
      <w:bookmarkStart w:id="5" w:name="_Toc508808789"/>
      <w:r w:rsidRPr="00DB1225">
        <w:rPr>
          <w:rFonts w:hint="eastAsia"/>
          <w:szCs w:val="28"/>
        </w:rPr>
        <w:t>规划范围及年限</w:t>
      </w:r>
      <w:bookmarkEnd w:id="4"/>
      <w:bookmarkEnd w:id="5"/>
    </w:p>
    <w:p w:rsidR="00F531AF" w:rsidRDefault="00F531AF" w:rsidP="00F531AF">
      <w:pPr>
        <w:ind w:firstLine="560"/>
      </w:pPr>
      <w:r w:rsidRPr="00DB1225">
        <w:rPr>
          <w:rFonts w:hint="eastAsia"/>
          <w:szCs w:val="28"/>
        </w:rPr>
        <w:t>（</w:t>
      </w:r>
      <w:r w:rsidRPr="00DB1225">
        <w:rPr>
          <w:rFonts w:hint="eastAsia"/>
          <w:szCs w:val="28"/>
        </w:rPr>
        <w:t>1</w:t>
      </w:r>
      <w:r w:rsidRPr="00DB1225">
        <w:rPr>
          <w:rFonts w:hint="eastAsia"/>
          <w:szCs w:val="28"/>
        </w:rPr>
        <w:t>）规划范围：</w:t>
      </w:r>
      <w:r w:rsidR="00145A72">
        <w:rPr>
          <w:rFonts w:hint="eastAsia"/>
          <w:szCs w:val="28"/>
        </w:rPr>
        <w:t>南昌</w:t>
      </w:r>
      <w:r>
        <w:rPr>
          <w:rFonts w:hint="eastAsia"/>
          <w:szCs w:val="28"/>
        </w:rPr>
        <w:t>市</w:t>
      </w:r>
      <w:r w:rsidRPr="00DB1225">
        <w:rPr>
          <w:rFonts w:hint="eastAsia"/>
          <w:szCs w:val="28"/>
        </w:rPr>
        <w:t>行政区域</w:t>
      </w:r>
      <w:r w:rsidRPr="00DB1225">
        <w:rPr>
          <w:rFonts w:hint="eastAsia"/>
          <w:kern w:val="0"/>
        </w:rPr>
        <w:t>所辖</w:t>
      </w:r>
      <w:r w:rsidR="00145A72">
        <w:rPr>
          <w:rFonts w:hint="eastAsia"/>
          <w:kern w:val="0"/>
        </w:rPr>
        <w:t>6</w:t>
      </w:r>
      <w:r w:rsidR="00145A72">
        <w:rPr>
          <w:rFonts w:hint="eastAsia"/>
          <w:kern w:val="0"/>
        </w:rPr>
        <w:t>个市辖</w:t>
      </w:r>
      <w:r w:rsidRPr="00DB1225">
        <w:rPr>
          <w:rFonts w:hint="eastAsia"/>
          <w:kern w:val="0"/>
        </w:rPr>
        <w:t>区</w:t>
      </w:r>
      <w:r w:rsidR="00145A72">
        <w:rPr>
          <w:rFonts w:hint="eastAsia"/>
          <w:kern w:val="0"/>
        </w:rPr>
        <w:t>、</w:t>
      </w:r>
      <w:r w:rsidR="003F08B7">
        <w:rPr>
          <w:rFonts w:hint="eastAsia"/>
          <w:kern w:val="0"/>
        </w:rPr>
        <w:t>3</w:t>
      </w:r>
      <w:r w:rsidR="00145A72">
        <w:rPr>
          <w:rFonts w:hint="eastAsia"/>
          <w:kern w:val="0"/>
        </w:rPr>
        <w:t>个县</w:t>
      </w:r>
      <w:r w:rsidR="003F08B7">
        <w:rPr>
          <w:rFonts w:hint="eastAsia"/>
          <w:kern w:val="0"/>
        </w:rPr>
        <w:t>。</w:t>
      </w:r>
      <w:r w:rsidRPr="00DB1225">
        <w:rPr>
          <w:rFonts w:hint="eastAsia"/>
        </w:rPr>
        <w:t>即</w:t>
      </w:r>
      <w:r w:rsidR="00145A72" w:rsidRPr="00145A72">
        <w:rPr>
          <w:rFonts w:hint="eastAsia"/>
          <w:bCs/>
        </w:rPr>
        <w:t>东湖区、西湖区、青山湖区、青云谱区、新建区、湾里区、南昌县、安义县、进贤</w:t>
      </w:r>
      <w:r w:rsidR="00145A72">
        <w:rPr>
          <w:rFonts w:hint="eastAsia"/>
          <w:bCs/>
        </w:rPr>
        <w:t>县</w:t>
      </w:r>
      <w:r w:rsidRPr="00DB1225">
        <w:rPr>
          <w:rFonts w:hint="eastAsia"/>
        </w:rPr>
        <w:t>。</w:t>
      </w:r>
    </w:p>
    <w:p w:rsidR="00822738" w:rsidRPr="005411A5" w:rsidRDefault="00822738" w:rsidP="00822738">
      <w:pPr>
        <w:pStyle w:val="af3"/>
      </w:pPr>
      <w:r>
        <w:lastRenderedPageBreak/>
        <w:drawing>
          <wp:inline distT="0" distB="0" distL="0" distR="0" wp14:anchorId="264A7E7D" wp14:editId="12E348BF">
            <wp:extent cx="5284470" cy="45294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4470" cy="4529455"/>
                    </a:xfrm>
                    <a:prstGeom prst="rect">
                      <a:avLst/>
                    </a:prstGeom>
                    <a:noFill/>
                    <a:ln>
                      <a:noFill/>
                    </a:ln>
                  </pic:spPr>
                </pic:pic>
              </a:graphicData>
            </a:graphic>
          </wp:inline>
        </w:drawing>
      </w:r>
    </w:p>
    <w:p w:rsidR="00822738" w:rsidRPr="00C613A9" w:rsidRDefault="00822738" w:rsidP="00822738">
      <w:pPr>
        <w:pStyle w:val="a9"/>
      </w:pPr>
      <w:r w:rsidRPr="00C613A9">
        <w:t>图</w:t>
      </w:r>
      <w:r w:rsidRPr="00C613A9">
        <w:t>1.</w:t>
      </w:r>
      <w:r>
        <w:rPr>
          <w:rFonts w:hint="eastAsia"/>
        </w:rPr>
        <w:t>2</w:t>
      </w:r>
      <w:r w:rsidRPr="00C613A9">
        <w:t>-</w:t>
      </w:r>
      <w:r>
        <w:rPr>
          <w:rFonts w:hint="eastAsia"/>
        </w:rPr>
        <w:t>1</w:t>
      </w:r>
      <w:r w:rsidRPr="00C613A9">
        <w:t>：</w:t>
      </w:r>
      <w:r>
        <w:rPr>
          <w:rFonts w:hint="eastAsia"/>
        </w:rPr>
        <w:t>规划范围</w:t>
      </w:r>
      <w:r w:rsidRPr="00C613A9">
        <w:rPr>
          <w:rFonts w:hint="eastAsia"/>
        </w:rPr>
        <w:t>示意图</w:t>
      </w:r>
    </w:p>
    <w:p w:rsidR="00F531AF" w:rsidRPr="00DB1225" w:rsidRDefault="00F531AF" w:rsidP="00F531AF">
      <w:pPr>
        <w:ind w:firstLine="560"/>
        <w:rPr>
          <w:szCs w:val="28"/>
        </w:rPr>
      </w:pPr>
      <w:r w:rsidRPr="00DB1225">
        <w:rPr>
          <w:rFonts w:hint="eastAsia"/>
          <w:szCs w:val="28"/>
        </w:rPr>
        <w:t>（</w:t>
      </w:r>
      <w:r w:rsidRPr="00DB1225">
        <w:rPr>
          <w:rFonts w:hint="eastAsia"/>
          <w:szCs w:val="28"/>
        </w:rPr>
        <w:t>2</w:t>
      </w:r>
      <w:r w:rsidRPr="00DB1225">
        <w:rPr>
          <w:rFonts w:hint="eastAsia"/>
          <w:szCs w:val="28"/>
        </w:rPr>
        <w:t>）规划年限：规划基准年</w:t>
      </w:r>
      <w:r w:rsidRPr="00DB1225">
        <w:rPr>
          <w:rFonts w:hint="eastAsia"/>
          <w:szCs w:val="28"/>
        </w:rPr>
        <w:t>2016</w:t>
      </w:r>
      <w:r w:rsidRPr="00DB1225">
        <w:rPr>
          <w:rFonts w:hint="eastAsia"/>
          <w:szCs w:val="28"/>
        </w:rPr>
        <w:t>年，规划水平年</w:t>
      </w:r>
      <w:r w:rsidRPr="00DB1225">
        <w:rPr>
          <w:rFonts w:hint="eastAsia"/>
          <w:szCs w:val="28"/>
        </w:rPr>
        <w:t>2017-2022</w:t>
      </w:r>
      <w:r w:rsidRPr="00DB1225">
        <w:rPr>
          <w:rFonts w:hint="eastAsia"/>
          <w:szCs w:val="28"/>
        </w:rPr>
        <w:t>年。</w:t>
      </w:r>
    </w:p>
    <w:p w:rsidR="00F531AF" w:rsidRPr="00DB1225" w:rsidRDefault="00F531AF" w:rsidP="00F531AF">
      <w:pPr>
        <w:ind w:firstLine="560"/>
        <w:rPr>
          <w:szCs w:val="28"/>
        </w:rPr>
      </w:pPr>
      <w:r w:rsidRPr="00DB1225">
        <w:rPr>
          <w:rFonts w:hint="eastAsia"/>
          <w:szCs w:val="28"/>
        </w:rPr>
        <w:t>（</w:t>
      </w:r>
      <w:r w:rsidRPr="00DB1225">
        <w:rPr>
          <w:rFonts w:hint="eastAsia"/>
          <w:szCs w:val="28"/>
        </w:rPr>
        <w:t>3</w:t>
      </w:r>
      <w:r w:rsidRPr="00DB1225">
        <w:rPr>
          <w:rFonts w:hint="eastAsia"/>
          <w:szCs w:val="28"/>
        </w:rPr>
        <w:t>）电压等级：本次规划电压等级包含</w:t>
      </w:r>
      <w:r w:rsidRPr="00DB1225">
        <w:rPr>
          <w:rFonts w:hint="eastAsia"/>
          <w:szCs w:val="28"/>
        </w:rPr>
        <w:t>10</w:t>
      </w:r>
      <w:r w:rsidR="00A32E74">
        <w:rPr>
          <w:rFonts w:hint="eastAsia"/>
          <w:szCs w:val="28"/>
        </w:rPr>
        <w:t>千伏</w:t>
      </w:r>
      <w:r w:rsidRPr="00DB1225">
        <w:rPr>
          <w:rFonts w:hint="eastAsia"/>
          <w:szCs w:val="28"/>
        </w:rPr>
        <w:t>及以上各级电网，其中</w:t>
      </w:r>
      <w:r w:rsidR="007E7B88">
        <w:rPr>
          <w:rFonts w:hint="eastAsia"/>
          <w:szCs w:val="28"/>
        </w:rPr>
        <w:t>110</w:t>
      </w:r>
      <w:r w:rsidR="00A32E74">
        <w:rPr>
          <w:rFonts w:hint="eastAsia"/>
          <w:szCs w:val="28"/>
        </w:rPr>
        <w:t>千伏</w:t>
      </w:r>
      <w:r w:rsidRPr="00DB1225">
        <w:rPr>
          <w:rFonts w:hint="eastAsia"/>
          <w:szCs w:val="28"/>
        </w:rPr>
        <w:t>及以上电网对接主网规划结论，重点规划</w:t>
      </w:r>
      <w:r w:rsidRPr="00DB1225">
        <w:rPr>
          <w:rFonts w:hint="eastAsia"/>
          <w:szCs w:val="28"/>
        </w:rPr>
        <w:t>35</w:t>
      </w:r>
      <w:r w:rsidR="00A32E74">
        <w:rPr>
          <w:rFonts w:hint="eastAsia"/>
          <w:szCs w:val="28"/>
        </w:rPr>
        <w:t>千伏</w:t>
      </w:r>
      <w:r w:rsidRPr="00DB1225">
        <w:rPr>
          <w:rFonts w:hint="eastAsia"/>
          <w:szCs w:val="28"/>
        </w:rPr>
        <w:t>、</w:t>
      </w:r>
      <w:r w:rsidRPr="00DB1225">
        <w:rPr>
          <w:rFonts w:hint="eastAsia"/>
          <w:szCs w:val="28"/>
        </w:rPr>
        <w:t>10</w:t>
      </w:r>
      <w:r w:rsidR="00A32E74">
        <w:rPr>
          <w:rFonts w:hint="eastAsia"/>
          <w:szCs w:val="28"/>
        </w:rPr>
        <w:t>千伏</w:t>
      </w:r>
      <w:r w:rsidRPr="00DB1225">
        <w:rPr>
          <w:rFonts w:hint="eastAsia"/>
          <w:szCs w:val="28"/>
        </w:rPr>
        <w:t>电压等级。</w:t>
      </w:r>
    </w:p>
    <w:p w:rsidR="00F531AF" w:rsidRPr="00DB1225" w:rsidRDefault="00F531AF" w:rsidP="00F531AF">
      <w:pPr>
        <w:pStyle w:val="2"/>
        <w:spacing w:before="0" w:after="0" w:line="360" w:lineRule="auto"/>
        <w:rPr>
          <w:szCs w:val="28"/>
        </w:rPr>
      </w:pPr>
      <w:bookmarkStart w:id="6" w:name="_Toc491250587"/>
      <w:bookmarkStart w:id="7" w:name="_Toc508808790"/>
      <w:r w:rsidRPr="00DB1225">
        <w:rPr>
          <w:rFonts w:hint="eastAsia"/>
          <w:szCs w:val="28"/>
        </w:rPr>
        <w:t>规划编制依据</w:t>
      </w:r>
      <w:bookmarkEnd w:id="6"/>
      <w:bookmarkEnd w:id="7"/>
    </w:p>
    <w:p w:rsidR="00F531AF" w:rsidRPr="00DB1225" w:rsidRDefault="00F531AF" w:rsidP="00F531AF">
      <w:pPr>
        <w:ind w:firstLine="560"/>
        <w:rPr>
          <w:szCs w:val="28"/>
        </w:rPr>
      </w:pPr>
      <w:r w:rsidRPr="00DB1225">
        <w:rPr>
          <w:rFonts w:hint="eastAsia"/>
          <w:szCs w:val="28"/>
        </w:rPr>
        <w:t>（</w:t>
      </w:r>
      <w:r w:rsidRPr="00DB1225">
        <w:rPr>
          <w:rFonts w:hint="eastAsia"/>
          <w:szCs w:val="28"/>
        </w:rPr>
        <w:t>1</w:t>
      </w:r>
      <w:r w:rsidRPr="00DB1225">
        <w:rPr>
          <w:rFonts w:hint="eastAsia"/>
          <w:szCs w:val="28"/>
        </w:rPr>
        <w:t>）国家规划文件、运行类技术导则和规范，主要包括：</w:t>
      </w:r>
    </w:p>
    <w:p w:rsidR="00F531AF" w:rsidRPr="00DB1225" w:rsidRDefault="00F531AF" w:rsidP="00F531AF">
      <w:pPr>
        <w:ind w:firstLine="560"/>
        <w:rPr>
          <w:szCs w:val="28"/>
        </w:rPr>
      </w:pPr>
      <w:r w:rsidRPr="00DB1225">
        <w:rPr>
          <w:rFonts w:hint="eastAsia"/>
          <w:szCs w:val="28"/>
        </w:rPr>
        <w:t>《中华人民共和国城乡规划法》</w:t>
      </w:r>
      <w:r w:rsidR="009C1D7C">
        <w:rPr>
          <w:rFonts w:hint="eastAsia"/>
          <w:szCs w:val="28"/>
        </w:rPr>
        <w:t>（</w:t>
      </w:r>
      <w:r w:rsidR="009C1D7C" w:rsidRPr="00DB1225">
        <w:rPr>
          <w:rFonts w:hint="eastAsia"/>
          <w:szCs w:val="28"/>
        </w:rPr>
        <w:t>2008</w:t>
      </w:r>
      <w:r w:rsidR="009C1D7C" w:rsidRPr="00DB1225">
        <w:rPr>
          <w:rFonts w:hint="eastAsia"/>
          <w:szCs w:val="28"/>
        </w:rPr>
        <w:t>年</w:t>
      </w:r>
      <w:r w:rsidR="009C1D7C" w:rsidRPr="00DB1225">
        <w:rPr>
          <w:rFonts w:hint="eastAsia"/>
          <w:szCs w:val="28"/>
        </w:rPr>
        <w:t>1</w:t>
      </w:r>
      <w:r w:rsidR="009C1D7C" w:rsidRPr="00DB1225">
        <w:rPr>
          <w:rFonts w:hint="eastAsia"/>
          <w:szCs w:val="28"/>
        </w:rPr>
        <w:t>月</w:t>
      </w:r>
      <w:r w:rsidR="009C1D7C">
        <w:rPr>
          <w:rFonts w:hint="eastAsia"/>
          <w:szCs w:val="28"/>
        </w:rPr>
        <w:t>）</w:t>
      </w:r>
      <w:r w:rsidRPr="00DB1225">
        <w:rPr>
          <w:rFonts w:hint="eastAsia"/>
          <w:szCs w:val="28"/>
        </w:rPr>
        <w:t>；</w:t>
      </w:r>
    </w:p>
    <w:p w:rsidR="00F531AF" w:rsidRPr="00DB1225" w:rsidRDefault="00F531AF" w:rsidP="00F531AF">
      <w:pPr>
        <w:ind w:firstLine="560"/>
        <w:rPr>
          <w:szCs w:val="28"/>
        </w:rPr>
      </w:pPr>
      <w:r w:rsidRPr="00DB1225">
        <w:rPr>
          <w:rFonts w:hint="eastAsia"/>
          <w:szCs w:val="28"/>
        </w:rPr>
        <w:t>《城市规划编制办法》（建设部令第</w:t>
      </w:r>
      <w:r w:rsidRPr="00DB1225">
        <w:rPr>
          <w:rFonts w:hint="eastAsia"/>
          <w:szCs w:val="28"/>
        </w:rPr>
        <w:t>146</w:t>
      </w:r>
      <w:r w:rsidRPr="00DB1225">
        <w:rPr>
          <w:rFonts w:hint="eastAsia"/>
          <w:szCs w:val="28"/>
        </w:rPr>
        <w:t>号）；</w:t>
      </w:r>
    </w:p>
    <w:p w:rsidR="00F531AF" w:rsidRPr="00DB1225" w:rsidRDefault="00F531AF" w:rsidP="00F531AF">
      <w:pPr>
        <w:ind w:firstLine="560"/>
        <w:rPr>
          <w:szCs w:val="28"/>
        </w:rPr>
      </w:pPr>
      <w:r w:rsidRPr="00DB1225">
        <w:rPr>
          <w:rFonts w:hint="eastAsia"/>
          <w:szCs w:val="28"/>
        </w:rPr>
        <w:t>《城市电力规划规范》</w:t>
      </w:r>
      <w:r w:rsidR="009C1D7C">
        <w:rPr>
          <w:rFonts w:hint="eastAsia"/>
          <w:szCs w:val="28"/>
        </w:rPr>
        <w:t>（</w:t>
      </w:r>
      <w:r w:rsidR="009C1D7C">
        <w:rPr>
          <w:rFonts w:hint="eastAsia"/>
          <w:szCs w:val="28"/>
        </w:rPr>
        <w:t>GB/T 50293-2014</w:t>
      </w:r>
      <w:r w:rsidR="009C1D7C">
        <w:rPr>
          <w:rFonts w:hint="eastAsia"/>
          <w:szCs w:val="28"/>
        </w:rPr>
        <w:t>）</w:t>
      </w:r>
      <w:r w:rsidRPr="00DB1225">
        <w:rPr>
          <w:rFonts w:hint="eastAsia"/>
          <w:szCs w:val="28"/>
        </w:rPr>
        <w:t>（住房和城乡建设部）；</w:t>
      </w:r>
    </w:p>
    <w:p w:rsidR="00F531AF" w:rsidRPr="00DB1225" w:rsidRDefault="00F531AF" w:rsidP="00F531AF">
      <w:pPr>
        <w:ind w:firstLine="560"/>
        <w:rPr>
          <w:szCs w:val="28"/>
        </w:rPr>
      </w:pPr>
      <w:r w:rsidRPr="00DB1225">
        <w:rPr>
          <w:rFonts w:hint="eastAsia"/>
          <w:szCs w:val="28"/>
        </w:rPr>
        <w:t>《城市配电网规划设计规范》</w:t>
      </w:r>
      <w:r w:rsidR="009C1D7C">
        <w:rPr>
          <w:rFonts w:hint="eastAsia"/>
          <w:szCs w:val="28"/>
        </w:rPr>
        <w:t>（</w:t>
      </w:r>
      <w:r w:rsidR="009C1D7C" w:rsidRPr="00DB1225">
        <w:rPr>
          <w:rFonts w:hint="eastAsia"/>
          <w:szCs w:val="28"/>
        </w:rPr>
        <w:t>GB 50613-2010</w:t>
      </w:r>
      <w:r w:rsidR="009C1D7C">
        <w:rPr>
          <w:rFonts w:hint="eastAsia"/>
          <w:szCs w:val="28"/>
        </w:rPr>
        <w:t>）</w:t>
      </w:r>
      <w:r w:rsidRPr="00DB1225">
        <w:rPr>
          <w:rFonts w:hint="eastAsia"/>
          <w:szCs w:val="28"/>
        </w:rPr>
        <w:t>（住房和城乡建</w:t>
      </w:r>
      <w:r w:rsidRPr="00DB1225">
        <w:rPr>
          <w:rFonts w:hint="eastAsia"/>
          <w:szCs w:val="28"/>
        </w:rPr>
        <w:lastRenderedPageBreak/>
        <w:t>设部）；</w:t>
      </w:r>
    </w:p>
    <w:p w:rsidR="00F531AF" w:rsidRPr="00DB1225" w:rsidRDefault="00F531AF" w:rsidP="00F531AF">
      <w:pPr>
        <w:ind w:firstLine="560"/>
        <w:rPr>
          <w:szCs w:val="28"/>
        </w:rPr>
      </w:pPr>
      <w:r w:rsidRPr="00DB1225">
        <w:rPr>
          <w:rFonts w:hint="eastAsia"/>
          <w:szCs w:val="28"/>
        </w:rPr>
        <w:t>《国家新型化城镇规划（</w:t>
      </w:r>
      <w:r w:rsidRPr="00DB1225">
        <w:rPr>
          <w:rFonts w:hint="eastAsia"/>
          <w:szCs w:val="28"/>
        </w:rPr>
        <w:t>2014</w:t>
      </w:r>
      <w:r w:rsidR="00155D6C">
        <w:rPr>
          <w:rFonts w:hint="eastAsia"/>
          <w:szCs w:val="28"/>
        </w:rPr>
        <w:t>-</w:t>
      </w:r>
      <w:r w:rsidRPr="00DB1225">
        <w:rPr>
          <w:rFonts w:hint="eastAsia"/>
          <w:szCs w:val="28"/>
        </w:rPr>
        <w:t>2020</w:t>
      </w:r>
      <w:r w:rsidRPr="00DB1225">
        <w:rPr>
          <w:rFonts w:hint="eastAsia"/>
          <w:szCs w:val="28"/>
        </w:rPr>
        <w:t>年）》；</w:t>
      </w:r>
    </w:p>
    <w:p w:rsidR="00F531AF" w:rsidRPr="00DB1225" w:rsidRDefault="00F531AF" w:rsidP="00F531AF">
      <w:pPr>
        <w:ind w:firstLine="560"/>
        <w:rPr>
          <w:szCs w:val="28"/>
        </w:rPr>
      </w:pPr>
      <w:r w:rsidRPr="00DB1225">
        <w:rPr>
          <w:rFonts w:hint="eastAsia"/>
          <w:szCs w:val="28"/>
        </w:rPr>
        <w:t>《国家能源局关于印发配电网建设改造行动计划（</w:t>
      </w:r>
      <w:r w:rsidRPr="00DB1225">
        <w:rPr>
          <w:rFonts w:hint="eastAsia"/>
          <w:szCs w:val="28"/>
        </w:rPr>
        <w:t>2015</w:t>
      </w:r>
      <w:r w:rsidR="00CC063E">
        <w:rPr>
          <w:rFonts w:hint="eastAsia"/>
          <w:szCs w:val="28"/>
        </w:rPr>
        <w:t>-</w:t>
      </w:r>
      <w:r w:rsidRPr="00DB1225">
        <w:rPr>
          <w:rFonts w:hint="eastAsia"/>
          <w:szCs w:val="28"/>
        </w:rPr>
        <w:t>2020</w:t>
      </w:r>
      <w:r w:rsidRPr="00DB1225">
        <w:rPr>
          <w:rFonts w:hint="eastAsia"/>
          <w:szCs w:val="28"/>
        </w:rPr>
        <w:t>年）的通知》（国能电力</w:t>
      </w:r>
      <w:r w:rsidRPr="00DB1225">
        <w:rPr>
          <w:rFonts w:hint="eastAsia"/>
          <w:szCs w:val="28"/>
        </w:rPr>
        <w:t>[2015]290</w:t>
      </w:r>
      <w:r w:rsidRPr="00DB1225">
        <w:rPr>
          <w:rFonts w:hint="eastAsia"/>
          <w:szCs w:val="28"/>
        </w:rPr>
        <w:t>号）；</w:t>
      </w:r>
    </w:p>
    <w:p w:rsidR="00F531AF" w:rsidRPr="00DB1225" w:rsidRDefault="00F531AF" w:rsidP="00F531AF">
      <w:pPr>
        <w:ind w:firstLine="560"/>
        <w:rPr>
          <w:szCs w:val="28"/>
        </w:rPr>
      </w:pPr>
      <w:r w:rsidRPr="00DB1225">
        <w:rPr>
          <w:rFonts w:hint="eastAsia"/>
          <w:szCs w:val="28"/>
        </w:rPr>
        <w:t>《中低压配电网改造技术导则》（</w:t>
      </w:r>
      <w:r w:rsidRPr="00DB1225">
        <w:rPr>
          <w:rFonts w:hint="eastAsia"/>
          <w:szCs w:val="28"/>
        </w:rPr>
        <w:t>DL/T599</w:t>
      </w:r>
      <w:r w:rsidRPr="00DB1225">
        <w:rPr>
          <w:rFonts w:hint="eastAsia"/>
          <w:szCs w:val="28"/>
        </w:rPr>
        <w:t>）；</w:t>
      </w:r>
    </w:p>
    <w:p w:rsidR="00F531AF" w:rsidRPr="00DB1225" w:rsidRDefault="00F531AF" w:rsidP="008A2524">
      <w:pPr>
        <w:ind w:firstLine="560"/>
        <w:rPr>
          <w:szCs w:val="28"/>
        </w:rPr>
      </w:pPr>
      <w:r w:rsidRPr="00DB1225">
        <w:rPr>
          <w:rFonts w:hint="eastAsia"/>
          <w:szCs w:val="28"/>
        </w:rPr>
        <w:t>《配电网规划设计技术导则》（</w:t>
      </w:r>
      <w:r w:rsidRPr="00DB1225">
        <w:rPr>
          <w:rFonts w:hint="eastAsia"/>
          <w:szCs w:val="28"/>
        </w:rPr>
        <w:t>DL/T5729-2016</w:t>
      </w:r>
      <w:r w:rsidRPr="00DB1225">
        <w:rPr>
          <w:rFonts w:hint="eastAsia"/>
          <w:szCs w:val="28"/>
        </w:rPr>
        <w:t>）。</w:t>
      </w:r>
    </w:p>
    <w:p w:rsidR="00437D01" w:rsidRPr="00437D01" w:rsidRDefault="00F531AF" w:rsidP="00437D01">
      <w:pPr>
        <w:ind w:firstLine="560"/>
        <w:rPr>
          <w:szCs w:val="28"/>
        </w:rPr>
      </w:pPr>
      <w:r w:rsidRPr="00DB1225">
        <w:rPr>
          <w:rFonts w:hint="eastAsia"/>
          <w:szCs w:val="28"/>
        </w:rPr>
        <w:t>（</w:t>
      </w:r>
      <w:r w:rsidRPr="00DB1225">
        <w:rPr>
          <w:rFonts w:hint="eastAsia"/>
          <w:szCs w:val="28"/>
        </w:rPr>
        <w:t>2</w:t>
      </w:r>
      <w:r w:rsidRPr="00DB1225">
        <w:rPr>
          <w:rFonts w:hint="eastAsia"/>
          <w:szCs w:val="28"/>
        </w:rPr>
        <w:t>）江西省相关</w:t>
      </w:r>
      <w:r w:rsidR="00FA1AE3">
        <w:rPr>
          <w:rFonts w:hint="eastAsia"/>
          <w:szCs w:val="28"/>
        </w:rPr>
        <w:t>规划、</w:t>
      </w:r>
      <w:r w:rsidRPr="00DB1225">
        <w:rPr>
          <w:rFonts w:hint="eastAsia"/>
          <w:szCs w:val="28"/>
        </w:rPr>
        <w:t>规定及管理办法，主要包括：</w:t>
      </w:r>
    </w:p>
    <w:p w:rsidR="00437D01" w:rsidRPr="00DB1225" w:rsidRDefault="00437D01" w:rsidP="00437D01">
      <w:pPr>
        <w:ind w:firstLine="560"/>
        <w:rPr>
          <w:szCs w:val="28"/>
        </w:rPr>
      </w:pPr>
      <w:r w:rsidRPr="00437D01">
        <w:rPr>
          <w:rFonts w:hint="eastAsia"/>
          <w:szCs w:val="28"/>
        </w:rPr>
        <w:t>《江西省电网发展规划</w:t>
      </w:r>
      <w:r w:rsidR="009C1D7C">
        <w:rPr>
          <w:rFonts w:hint="eastAsia"/>
          <w:szCs w:val="28"/>
        </w:rPr>
        <w:t>（</w:t>
      </w:r>
      <w:r w:rsidR="009C1D7C" w:rsidRPr="00437D01">
        <w:rPr>
          <w:rFonts w:hint="eastAsia"/>
          <w:szCs w:val="28"/>
        </w:rPr>
        <w:t>2017-2022</w:t>
      </w:r>
      <w:r w:rsidR="009C1D7C" w:rsidRPr="00437D01">
        <w:rPr>
          <w:rFonts w:hint="eastAsia"/>
          <w:szCs w:val="28"/>
        </w:rPr>
        <w:t>年</w:t>
      </w:r>
      <w:r w:rsidR="009C1D7C">
        <w:rPr>
          <w:rFonts w:hint="eastAsia"/>
          <w:szCs w:val="28"/>
        </w:rPr>
        <w:t>）</w:t>
      </w:r>
      <w:r w:rsidRPr="00437D01">
        <w:rPr>
          <w:rFonts w:hint="eastAsia"/>
          <w:szCs w:val="28"/>
        </w:rPr>
        <w:t>》江西省能源局，</w:t>
      </w:r>
      <w:r w:rsidRPr="00437D01">
        <w:rPr>
          <w:rFonts w:hint="eastAsia"/>
          <w:szCs w:val="28"/>
        </w:rPr>
        <w:t>2017</w:t>
      </w:r>
      <w:r w:rsidRPr="00437D01">
        <w:rPr>
          <w:rFonts w:hint="eastAsia"/>
          <w:szCs w:val="28"/>
        </w:rPr>
        <w:t>年</w:t>
      </w:r>
      <w:r>
        <w:rPr>
          <w:rFonts w:hint="eastAsia"/>
          <w:szCs w:val="28"/>
        </w:rPr>
        <w:t>；</w:t>
      </w:r>
    </w:p>
    <w:p w:rsidR="00FA1AE3" w:rsidRDefault="00FA1AE3" w:rsidP="00F531AF">
      <w:pPr>
        <w:ind w:firstLine="560"/>
        <w:rPr>
          <w:szCs w:val="28"/>
        </w:rPr>
      </w:pPr>
      <w:r>
        <w:rPr>
          <w:rFonts w:hint="eastAsia"/>
          <w:szCs w:val="28"/>
        </w:rPr>
        <w:t>《江西省能源发展“十三五”规划》；</w:t>
      </w:r>
    </w:p>
    <w:p w:rsidR="00FA1AE3" w:rsidRDefault="00FA1AE3" w:rsidP="00F531AF">
      <w:pPr>
        <w:ind w:firstLine="560"/>
        <w:rPr>
          <w:szCs w:val="28"/>
        </w:rPr>
      </w:pPr>
      <w:r>
        <w:rPr>
          <w:rFonts w:hint="eastAsia"/>
          <w:szCs w:val="28"/>
        </w:rPr>
        <w:t>《江西省电力发展“十三五”规划》；</w:t>
      </w:r>
    </w:p>
    <w:p w:rsidR="00F531AF" w:rsidRPr="00DB1225" w:rsidRDefault="00F531AF" w:rsidP="00F531AF">
      <w:pPr>
        <w:ind w:firstLine="560"/>
        <w:rPr>
          <w:szCs w:val="28"/>
        </w:rPr>
      </w:pPr>
      <w:r w:rsidRPr="00DB1225">
        <w:rPr>
          <w:rFonts w:hint="eastAsia"/>
          <w:szCs w:val="28"/>
        </w:rPr>
        <w:t>《江西省城市规划条例》；</w:t>
      </w:r>
    </w:p>
    <w:p w:rsidR="00F531AF" w:rsidRDefault="00F531AF" w:rsidP="00F531AF">
      <w:pPr>
        <w:ind w:firstLine="560"/>
        <w:rPr>
          <w:szCs w:val="28"/>
        </w:rPr>
      </w:pPr>
      <w:r w:rsidRPr="00DB1225">
        <w:rPr>
          <w:rFonts w:hint="eastAsia"/>
          <w:szCs w:val="28"/>
        </w:rPr>
        <w:t>《江西省村镇建设管理条例》；</w:t>
      </w:r>
    </w:p>
    <w:p w:rsidR="008F7D3D" w:rsidRPr="00DB1225" w:rsidRDefault="008F7D3D" w:rsidP="00F531AF">
      <w:pPr>
        <w:ind w:firstLine="560"/>
        <w:rPr>
          <w:szCs w:val="28"/>
        </w:rPr>
      </w:pPr>
      <w:r>
        <w:rPr>
          <w:rFonts w:hint="eastAsia"/>
          <w:szCs w:val="28"/>
        </w:rPr>
        <w:t>《江西省电动汽车充电基础设施专项规划》</w:t>
      </w:r>
      <w:r>
        <w:rPr>
          <w:rFonts w:hint="eastAsia"/>
          <w:szCs w:val="28"/>
        </w:rPr>
        <w:t>2016</w:t>
      </w:r>
      <w:r>
        <w:rPr>
          <w:rFonts w:hint="eastAsia"/>
          <w:szCs w:val="28"/>
        </w:rPr>
        <w:t>年；</w:t>
      </w:r>
    </w:p>
    <w:p w:rsidR="00F531AF" w:rsidRPr="00DB1225" w:rsidRDefault="00F531AF" w:rsidP="00F531AF">
      <w:pPr>
        <w:ind w:firstLine="560"/>
        <w:rPr>
          <w:szCs w:val="28"/>
        </w:rPr>
      </w:pPr>
      <w:r w:rsidRPr="00DB1225">
        <w:rPr>
          <w:rFonts w:hint="eastAsia"/>
          <w:szCs w:val="28"/>
        </w:rPr>
        <w:t>《江西省城市规划管理技术导则（</w:t>
      </w:r>
      <w:r w:rsidRPr="00DB1225">
        <w:rPr>
          <w:rFonts w:hint="eastAsia"/>
          <w:szCs w:val="28"/>
        </w:rPr>
        <w:t>2014</w:t>
      </w:r>
      <w:r w:rsidRPr="00DB1225">
        <w:rPr>
          <w:rFonts w:hint="eastAsia"/>
          <w:szCs w:val="28"/>
        </w:rPr>
        <w:t>版本）》江西省住房和城乡建设厅；</w:t>
      </w:r>
    </w:p>
    <w:p w:rsidR="00F531AF" w:rsidRPr="00DB1225" w:rsidRDefault="00F531AF" w:rsidP="00F531AF">
      <w:pPr>
        <w:ind w:firstLine="560"/>
        <w:rPr>
          <w:szCs w:val="28"/>
        </w:rPr>
      </w:pPr>
      <w:r w:rsidRPr="00DB1225">
        <w:rPr>
          <w:rFonts w:hint="eastAsia"/>
          <w:szCs w:val="28"/>
        </w:rPr>
        <w:t>《江西省新型城镇化规划（</w:t>
      </w:r>
      <w:r w:rsidRPr="00DB1225">
        <w:rPr>
          <w:rFonts w:hint="eastAsia"/>
          <w:szCs w:val="28"/>
        </w:rPr>
        <w:t>2014</w:t>
      </w:r>
      <w:r w:rsidR="00CC063E">
        <w:rPr>
          <w:rFonts w:hint="eastAsia"/>
          <w:szCs w:val="28"/>
        </w:rPr>
        <w:t>-</w:t>
      </w:r>
      <w:r w:rsidRPr="00DB1225">
        <w:rPr>
          <w:rFonts w:hint="eastAsia"/>
          <w:szCs w:val="28"/>
        </w:rPr>
        <w:t>2020</w:t>
      </w:r>
      <w:r w:rsidRPr="00DB1225">
        <w:rPr>
          <w:rFonts w:hint="eastAsia"/>
          <w:szCs w:val="28"/>
        </w:rPr>
        <w:t>年）》；</w:t>
      </w:r>
    </w:p>
    <w:p w:rsidR="00F531AF" w:rsidRPr="00DB1225" w:rsidRDefault="00F531AF" w:rsidP="00F531AF">
      <w:pPr>
        <w:ind w:firstLine="560"/>
        <w:rPr>
          <w:szCs w:val="28"/>
        </w:rPr>
      </w:pPr>
      <w:r w:rsidRPr="00DB1225">
        <w:rPr>
          <w:rFonts w:hint="eastAsia"/>
          <w:szCs w:val="28"/>
        </w:rPr>
        <w:t>《江西省主体功能区规划》（赣府发</w:t>
      </w:r>
      <w:r w:rsidRPr="00DB1225">
        <w:rPr>
          <w:rFonts w:hint="eastAsia"/>
          <w:szCs w:val="28"/>
        </w:rPr>
        <w:t>[2013]4</w:t>
      </w:r>
      <w:r w:rsidRPr="00DB1225">
        <w:rPr>
          <w:rFonts w:hint="eastAsia"/>
          <w:szCs w:val="28"/>
        </w:rPr>
        <w:t>号）；</w:t>
      </w:r>
    </w:p>
    <w:p w:rsidR="00F531AF" w:rsidRPr="00DB1225" w:rsidRDefault="00F531AF" w:rsidP="00F531AF">
      <w:pPr>
        <w:ind w:firstLineChars="250" w:firstLine="700"/>
        <w:rPr>
          <w:szCs w:val="28"/>
        </w:rPr>
      </w:pPr>
      <w:r w:rsidRPr="00DB1225">
        <w:rPr>
          <w:rFonts w:hint="eastAsia"/>
          <w:szCs w:val="28"/>
        </w:rPr>
        <w:t>江西省新建住宅配电网设施建设标准（</w:t>
      </w:r>
      <w:r w:rsidRPr="00DB1225">
        <w:rPr>
          <w:rFonts w:hint="eastAsia"/>
          <w:szCs w:val="28"/>
        </w:rPr>
        <w:t>DB36/J001-2011/T</w:t>
      </w:r>
      <w:r w:rsidRPr="00DB1225">
        <w:rPr>
          <w:rFonts w:hint="eastAsia"/>
          <w:szCs w:val="28"/>
        </w:rPr>
        <w:t>）。</w:t>
      </w:r>
    </w:p>
    <w:p w:rsidR="00F531AF" w:rsidRPr="00DB1225" w:rsidRDefault="00F531AF" w:rsidP="00F531AF">
      <w:pPr>
        <w:ind w:firstLineChars="250" w:firstLine="700"/>
        <w:rPr>
          <w:szCs w:val="28"/>
        </w:rPr>
      </w:pPr>
      <w:r w:rsidRPr="00DB1225">
        <w:rPr>
          <w:rFonts w:hint="eastAsia"/>
          <w:szCs w:val="28"/>
        </w:rPr>
        <w:t>（</w:t>
      </w:r>
      <w:r w:rsidRPr="00DB1225">
        <w:rPr>
          <w:rFonts w:hint="eastAsia"/>
          <w:szCs w:val="28"/>
        </w:rPr>
        <w:t>3</w:t>
      </w:r>
      <w:r w:rsidRPr="00DB1225">
        <w:rPr>
          <w:rFonts w:hint="eastAsia"/>
          <w:szCs w:val="28"/>
        </w:rPr>
        <w:t>）</w:t>
      </w:r>
      <w:r w:rsidR="00145A72">
        <w:rPr>
          <w:rFonts w:hint="eastAsia"/>
          <w:szCs w:val="28"/>
        </w:rPr>
        <w:t>南昌</w:t>
      </w:r>
      <w:r>
        <w:rPr>
          <w:rFonts w:hint="eastAsia"/>
          <w:szCs w:val="28"/>
        </w:rPr>
        <w:t>市</w:t>
      </w:r>
      <w:r w:rsidRPr="00DB1225">
        <w:rPr>
          <w:rFonts w:hint="eastAsia"/>
          <w:szCs w:val="28"/>
        </w:rPr>
        <w:t>相关规划及基础资料，主要包括：</w:t>
      </w:r>
    </w:p>
    <w:p w:rsidR="00F531AF" w:rsidRPr="005D5ED3" w:rsidRDefault="00F531AF" w:rsidP="005D5ED3">
      <w:pPr>
        <w:ind w:firstLine="560"/>
        <w:rPr>
          <w:b/>
          <w:szCs w:val="28"/>
        </w:rPr>
      </w:pPr>
      <w:r w:rsidRPr="00DB1225">
        <w:rPr>
          <w:rFonts w:hint="eastAsia"/>
          <w:szCs w:val="28"/>
        </w:rPr>
        <w:t>《</w:t>
      </w:r>
      <w:r w:rsidR="00145A72">
        <w:rPr>
          <w:rFonts w:hint="eastAsia"/>
          <w:szCs w:val="28"/>
        </w:rPr>
        <w:t>南昌市大都市区规划（</w:t>
      </w:r>
      <w:r w:rsidR="00145A72">
        <w:rPr>
          <w:rFonts w:hint="eastAsia"/>
          <w:szCs w:val="28"/>
        </w:rPr>
        <w:t>2015-2030</w:t>
      </w:r>
      <w:r w:rsidR="00145A72">
        <w:rPr>
          <w:rFonts w:hint="eastAsia"/>
          <w:szCs w:val="28"/>
        </w:rPr>
        <w:t>）（公示稿）</w:t>
      </w:r>
      <w:r w:rsidR="005D5ED3">
        <w:rPr>
          <w:rFonts w:hint="eastAsia"/>
          <w:szCs w:val="28"/>
        </w:rPr>
        <w:t>》</w:t>
      </w:r>
      <w:r w:rsidR="00145A72" w:rsidRPr="005D5ED3">
        <w:rPr>
          <w:rFonts w:hint="eastAsia"/>
          <w:szCs w:val="28"/>
        </w:rPr>
        <w:t>上海同济城市规划设计研究院</w:t>
      </w:r>
      <w:r w:rsidR="005D5ED3" w:rsidRPr="005D5ED3">
        <w:rPr>
          <w:rFonts w:hint="eastAsia"/>
          <w:szCs w:val="28"/>
        </w:rPr>
        <w:t>，</w:t>
      </w:r>
      <w:r w:rsidR="00145A72" w:rsidRPr="005D5ED3">
        <w:rPr>
          <w:rFonts w:hint="eastAsia"/>
          <w:szCs w:val="28"/>
        </w:rPr>
        <w:t>南昌市城市规划设计研究总院</w:t>
      </w:r>
      <w:r w:rsidRPr="005D5ED3">
        <w:rPr>
          <w:rFonts w:hint="eastAsia"/>
          <w:szCs w:val="28"/>
        </w:rPr>
        <w:t>，</w:t>
      </w:r>
      <w:r w:rsidR="002440E5" w:rsidRPr="005D5ED3">
        <w:rPr>
          <w:szCs w:val="28"/>
        </w:rPr>
        <w:t>20</w:t>
      </w:r>
      <w:r w:rsidR="002440E5" w:rsidRPr="005D5ED3">
        <w:rPr>
          <w:rFonts w:hint="eastAsia"/>
          <w:szCs w:val="28"/>
        </w:rPr>
        <w:t>1</w:t>
      </w:r>
      <w:r w:rsidR="005D5ED3">
        <w:rPr>
          <w:rFonts w:hint="eastAsia"/>
          <w:szCs w:val="28"/>
        </w:rPr>
        <w:t>6</w:t>
      </w:r>
      <w:r w:rsidRPr="005D5ED3">
        <w:rPr>
          <w:rFonts w:hint="eastAsia"/>
          <w:szCs w:val="28"/>
        </w:rPr>
        <w:t>年；</w:t>
      </w:r>
    </w:p>
    <w:p w:rsidR="00F531AF" w:rsidRPr="00DB1225" w:rsidRDefault="00F531AF" w:rsidP="00F531AF">
      <w:pPr>
        <w:ind w:firstLine="560"/>
        <w:rPr>
          <w:szCs w:val="28"/>
        </w:rPr>
      </w:pPr>
      <w:r w:rsidRPr="00DB1225">
        <w:rPr>
          <w:rFonts w:hint="eastAsia"/>
          <w:szCs w:val="28"/>
        </w:rPr>
        <w:lastRenderedPageBreak/>
        <w:t>《</w:t>
      </w:r>
      <w:r w:rsidR="005D5ED3">
        <w:rPr>
          <w:rFonts w:hint="eastAsia"/>
          <w:szCs w:val="28"/>
        </w:rPr>
        <w:t>南昌</w:t>
      </w:r>
      <w:r>
        <w:rPr>
          <w:rFonts w:hint="eastAsia"/>
          <w:szCs w:val="28"/>
        </w:rPr>
        <w:t>市</w:t>
      </w:r>
      <w:r w:rsidRPr="00DB1225">
        <w:rPr>
          <w:rFonts w:hint="eastAsia"/>
          <w:szCs w:val="28"/>
        </w:rPr>
        <w:t>国民经济和社会发展第十三个五年规划纲要》；</w:t>
      </w:r>
    </w:p>
    <w:p w:rsidR="00E86125" w:rsidRPr="00E86125" w:rsidRDefault="00E86125" w:rsidP="00E86125">
      <w:pPr>
        <w:ind w:firstLine="560"/>
        <w:rPr>
          <w:szCs w:val="28"/>
        </w:rPr>
      </w:pPr>
      <w:r w:rsidRPr="00E86125">
        <w:rPr>
          <w:rFonts w:hint="eastAsia"/>
          <w:szCs w:val="28"/>
        </w:rPr>
        <w:t>《</w:t>
      </w:r>
      <w:r w:rsidR="005D5ED3" w:rsidRPr="005D5ED3">
        <w:rPr>
          <w:rFonts w:hint="eastAsia"/>
          <w:szCs w:val="28"/>
        </w:rPr>
        <w:t>南昌市工业转型升级及战略性新兴产业“十三五”发展规划</w:t>
      </w:r>
      <w:r w:rsidR="005D5ED3">
        <w:rPr>
          <w:rFonts w:hint="eastAsia"/>
          <w:szCs w:val="28"/>
        </w:rPr>
        <w:t>》</w:t>
      </w:r>
      <w:r w:rsidRPr="00E86125">
        <w:rPr>
          <w:rFonts w:hint="eastAsia"/>
          <w:szCs w:val="28"/>
        </w:rPr>
        <w:t>201</w:t>
      </w:r>
      <w:r w:rsidR="005D5ED3">
        <w:rPr>
          <w:rFonts w:hint="eastAsia"/>
          <w:szCs w:val="28"/>
        </w:rPr>
        <w:t>6</w:t>
      </w:r>
      <w:r w:rsidRPr="00E86125">
        <w:rPr>
          <w:rFonts w:hint="eastAsia"/>
          <w:szCs w:val="28"/>
        </w:rPr>
        <w:t>年；</w:t>
      </w:r>
    </w:p>
    <w:p w:rsidR="00F531AF" w:rsidRDefault="00F531AF" w:rsidP="005D5ED3">
      <w:pPr>
        <w:ind w:firstLine="560"/>
        <w:rPr>
          <w:szCs w:val="28"/>
        </w:rPr>
      </w:pPr>
      <w:r w:rsidRPr="005D5ED3">
        <w:rPr>
          <w:rFonts w:hint="eastAsia"/>
          <w:szCs w:val="28"/>
        </w:rPr>
        <w:t>《</w:t>
      </w:r>
      <w:bookmarkStart w:id="8" w:name="_Toc435978028"/>
      <w:bookmarkStart w:id="9" w:name="_Toc436209694"/>
      <w:bookmarkStart w:id="10" w:name="_Toc447192486"/>
      <w:bookmarkStart w:id="11" w:name="_Toc447198235"/>
      <w:bookmarkStart w:id="12" w:name="_Toc453780717"/>
      <w:bookmarkStart w:id="13" w:name="_Toc454615637"/>
      <w:bookmarkStart w:id="14" w:name="_Toc455482965"/>
      <w:r w:rsidR="005D5ED3" w:rsidRPr="005D5ED3">
        <w:rPr>
          <w:rFonts w:hint="eastAsia"/>
          <w:bCs/>
          <w:szCs w:val="28"/>
        </w:rPr>
        <w:t>环鄱阳湖生态城市群规划</w:t>
      </w:r>
      <w:r w:rsidR="005D5ED3" w:rsidRPr="005D5ED3">
        <w:rPr>
          <w:bCs/>
          <w:szCs w:val="28"/>
        </w:rPr>
        <w:t>(2015-2030)</w:t>
      </w:r>
      <w:bookmarkEnd w:id="8"/>
      <w:bookmarkEnd w:id="9"/>
      <w:bookmarkEnd w:id="10"/>
      <w:bookmarkEnd w:id="11"/>
      <w:bookmarkEnd w:id="12"/>
      <w:bookmarkEnd w:id="13"/>
      <w:bookmarkEnd w:id="14"/>
      <w:r w:rsidR="005D5ED3" w:rsidRPr="005D5ED3">
        <w:rPr>
          <w:rFonts w:hint="eastAsia"/>
          <w:szCs w:val="28"/>
        </w:rPr>
        <w:t>（公示稿）</w:t>
      </w:r>
      <w:r w:rsidRPr="005D5ED3">
        <w:rPr>
          <w:rFonts w:hint="eastAsia"/>
          <w:szCs w:val="28"/>
        </w:rPr>
        <w:t>》</w:t>
      </w:r>
      <w:r w:rsidR="005D5ED3" w:rsidRPr="005D5ED3">
        <w:rPr>
          <w:rFonts w:hint="eastAsia"/>
          <w:szCs w:val="28"/>
        </w:rPr>
        <w:t>中国城市规划设计研究院，江西省城乡规划设计研究院</w:t>
      </w:r>
      <w:r w:rsidRPr="005D5ED3">
        <w:rPr>
          <w:rFonts w:hint="eastAsia"/>
          <w:szCs w:val="28"/>
        </w:rPr>
        <w:t>，</w:t>
      </w:r>
      <w:r w:rsidRPr="005D5ED3">
        <w:rPr>
          <w:szCs w:val="28"/>
        </w:rPr>
        <w:t>20</w:t>
      </w:r>
      <w:r w:rsidRPr="005D5ED3">
        <w:rPr>
          <w:rFonts w:hint="eastAsia"/>
          <w:szCs w:val="28"/>
        </w:rPr>
        <w:t>1</w:t>
      </w:r>
      <w:r w:rsidR="00F8588A" w:rsidRPr="005D5ED3">
        <w:rPr>
          <w:rFonts w:hint="eastAsia"/>
          <w:szCs w:val="28"/>
        </w:rPr>
        <w:t>6</w:t>
      </w:r>
      <w:r w:rsidR="003224C1">
        <w:rPr>
          <w:rFonts w:hint="eastAsia"/>
          <w:szCs w:val="28"/>
        </w:rPr>
        <w:t>年；</w:t>
      </w:r>
    </w:p>
    <w:p w:rsidR="008F7D3D" w:rsidRPr="008F7D3D" w:rsidRDefault="008F7D3D" w:rsidP="008F7D3D">
      <w:pPr>
        <w:ind w:firstLine="560"/>
        <w:rPr>
          <w:szCs w:val="28"/>
        </w:rPr>
      </w:pPr>
      <w:r w:rsidRPr="008F7D3D">
        <w:rPr>
          <w:rFonts w:hint="eastAsia"/>
          <w:szCs w:val="28"/>
        </w:rPr>
        <w:t>《南昌“十三五”电动</w:t>
      </w:r>
      <w:r w:rsidRPr="008F7D3D">
        <w:rPr>
          <w:szCs w:val="28"/>
        </w:rPr>
        <w:t>汽车</w:t>
      </w:r>
      <w:r w:rsidRPr="008F7D3D">
        <w:rPr>
          <w:rFonts w:hint="eastAsia"/>
          <w:szCs w:val="28"/>
        </w:rPr>
        <w:t>配套</w:t>
      </w:r>
      <w:r w:rsidRPr="008F7D3D">
        <w:rPr>
          <w:szCs w:val="28"/>
        </w:rPr>
        <w:t>充电</w:t>
      </w:r>
      <w:r w:rsidRPr="008F7D3D">
        <w:rPr>
          <w:rFonts w:hint="eastAsia"/>
          <w:szCs w:val="28"/>
        </w:rPr>
        <w:t>设施</w:t>
      </w:r>
      <w:r w:rsidRPr="008F7D3D">
        <w:rPr>
          <w:szCs w:val="28"/>
        </w:rPr>
        <w:t>规划》</w:t>
      </w:r>
      <w:r>
        <w:rPr>
          <w:rFonts w:hint="eastAsia"/>
          <w:szCs w:val="28"/>
        </w:rPr>
        <w:t>2015</w:t>
      </w:r>
      <w:r>
        <w:rPr>
          <w:rFonts w:hint="eastAsia"/>
          <w:szCs w:val="28"/>
        </w:rPr>
        <w:t>年</w:t>
      </w:r>
      <w:r w:rsidR="003224C1">
        <w:rPr>
          <w:rFonts w:hint="eastAsia"/>
          <w:szCs w:val="28"/>
        </w:rPr>
        <w:t>。</w:t>
      </w:r>
    </w:p>
    <w:p w:rsidR="00F531AF" w:rsidRPr="00DB1225" w:rsidRDefault="00F531AF" w:rsidP="00F531AF">
      <w:pPr>
        <w:pStyle w:val="2"/>
        <w:spacing w:before="0" w:after="0" w:line="360" w:lineRule="auto"/>
        <w:rPr>
          <w:szCs w:val="28"/>
        </w:rPr>
      </w:pPr>
      <w:bookmarkStart w:id="15" w:name="_Toc491250588"/>
      <w:bookmarkStart w:id="16" w:name="_Toc508808791"/>
      <w:r w:rsidRPr="00DB1225">
        <w:rPr>
          <w:rFonts w:hint="eastAsia"/>
          <w:szCs w:val="28"/>
        </w:rPr>
        <w:t>规划内容</w:t>
      </w:r>
      <w:bookmarkEnd w:id="15"/>
      <w:bookmarkEnd w:id="16"/>
    </w:p>
    <w:p w:rsidR="00F531AF" w:rsidRPr="00DB1225" w:rsidRDefault="00F531AF" w:rsidP="00F531AF">
      <w:pPr>
        <w:ind w:firstLine="560"/>
        <w:rPr>
          <w:szCs w:val="20"/>
        </w:rPr>
      </w:pPr>
      <w:r w:rsidRPr="00DB1225">
        <w:rPr>
          <w:rFonts w:hint="eastAsia"/>
          <w:szCs w:val="20"/>
        </w:rPr>
        <w:t>（</w:t>
      </w:r>
      <w:r w:rsidRPr="00DB1225">
        <w:rPr>
          <w:rFonts w:hint="eastAsia"/>
          <w:szCs w:val="20"/>
        </w:rPr>
        <w:t>1</w:t>
      </w:r>
      <w:r w:rsidRPr="00DB1225">
        <w:rPr>
          <w:rFonts w:hint="eastAsia"/>
          <w:szCs w:val="20"/>
        </w:rPr>
        <w:t>）现状调研：</w:t>
      </w:r>
      <w:r w:rsidR="007C3BB8">
        <w:rPr>
          <w:rFonts w:hint="eastAsia"/>
          <w:szCs w:val="20"/>
        </w:rPr>
        <w:t>南昌</w:t>
      </w:r>
      <w:r>
        <w:rPr>
          <w:rFonts w:hint="eastAsia"/>
          <w:szCs w:val="20"/>
        </w:rPr>
        <w:t>市</w:t>
      </w:r>
      <w:r w:rsidRPr="00DB1225">
        <w:rPr>
          <w:rFonts w:hint="eastAsia"/>
          <w:szCs w:val="20"/>
        </w:rPr>
        <w:t>市政方面，包括城市规划、经济发展、产业结构、工业布局</w:t>
      </w:r>
      <w:r>
        <w:rPr>
          <w:rFonts w:hint="eastAsia"/>
          <w:szCs w:val="20"/>
        </w:rPr>
        <w:t>、</w:t>
      </w:r>
      <w:r w:rsidRPr="00DB1225">
        <w:rPr>
          <w:rFonts w:hint="eastAsia"/>
          <w:szCs w:val="20"/>
        </w:rPr>
        <w:t>企业发展需求等；</w:t>
      </w:r>
      <w:r w:rsidR="007C3BB8">
        <w:rPr>
          <w:rFonts w:hint="eastAsia"/>
          <w:szCs w:val="20"/>
        </w:rPr>
        <w:t>南昌</w:t>
      </w:r>
      <w:r>
        <w:rPr>
          <w:rFonts w:hint="eastAsia"/>
          <w:szCs w:val="20"/>
        </w:rPr>
        <w:t>市</w:t>
      </w:r>
      <w:r w:rsidRPr="00DB1225">
        <w:rPr>
          <w:rFonts w:hint="eastAsia"/>
          <w:szCs w:val="20"/>
        </w:rPr>
        <w:t>电网方面，包括现状电网规模、电力电量、网架结构</w:t>
      </w:r>
      <w:r>
        <w:rPr>
          <w:rFonts w:hint="eastAsia"/>
          <w:szCs w:val="20"/>
        </w:rPr>
        <w:t>、</w:t>
      </w:r>
      <w:r w:rsidRPr="00DB1225">
        <w:rPr>
          <w:rFonts w:hint="eastAsia"/>
          <w:szCs w:val="20"/>
        </w:rPr>
        <w:t>运行情况</w:t>
      </w:r>
      <w:r>
        <w:rPr>
          <w:rFonts w:hint="eastAsia"/>
          <w:szCs w:val="20"/>
        </w:rPr>
        <w:t>、</w:t>
      </w:r>
      <w:r w:rsidRPr="00DB1225">
        <w:rPr>
          <w:rFonts w:hint="eastAsia"/>
          <w:szCs w:val="20"/>
        </w:rPr>
        <w:t>电网发展需求</w:t>
      </w:r>
      <w:r>
        <w:rPr>
          <w:rFonts w:hint="eastAsia"/>
          <w:szCs w:val="20"/>
        </w:rPr>
        <w:t>等。</w:t>
      </w:r>
    </w:p>
    <w:p w:rsidR="00F531AF" w:rsidRPr="00DB1225" w:rsidRDefault="00F531AF" w:rsidP="00F531AF">
      <w:pPr>
        <w:ind w:firstLine="560"/>
        <w:rPr>
          <w:szCs w:val="20"/>
        </w:rPr>
      </w:pPr>
      <w:r w:rsidRPr="00DB1225">
        <w:rPr>
          <w:rFonts w:hint="eastAsia"/>
          <w:szCs w:val="20"/>
        </w:rPr>
        <w:t>（</w:t>
      </w:r>
      <w:r w:rsidRPr="00DB1225">
        <w:rPr>
          <w:rFonts w:hint="eastAsia"/>
          <w:szCs w:val="20"/>
        </w:rPr>
        <w:t>2</w:t>
      </w:r>
      <w:r w:rsidRPr="00DB1225">
        <w:rPr>
          <w:rFonts w:hint="eastAsia"/>
          <w:szCs w:val="20"/>
        </w:rPr>
        <w:t>）电力需求预测：引用主网规划</w:t>
      </w:r>
      <w:r>
        <w:rPr>
          <w:rFonts w:hint="eastAsia"/>
          <w:szCs w:val="20"/>
        </w:rPr>
        <w:t>对</w:t>
      </w:r>
      <w:r w:rsidR="007C3BB8">
        <w:rPr>
          <w:rFonts w:hint="eastAsia"/>
          <w:szCs w:val="20"/>
        </w:rPr>
        <w:t>南昌</w:t>
      </w:r>
      <w:r>
        <w:rPr>
          <w:rFonts w:hint="eastAsia"/>
          <w:szCs w:val="20"/>
        </w:rPr>
        <w:t>市</w:t>
      </w:r>
      <w:r w:rsidRPr="00DB1225">
        <w:rPr>
          <w:rFonts w:hint="eastAsia"/>
          <w:szCs w:val="20"/>
        </w:rPr>
        <w:t>负荷研究相关成果，对接</w:t>
      </w:r>
      <w:r w:rsidR="007C3BB8">
        <w:rPr>
          <w:rFonts w:hint="eastAsia"/>
          <w:szCs w:val="20"/>
        </w:rPr>
        <w:t>南昌</w:t>
      </w:r>
      <w:r>
        <w:rPr>
          <w:rFonts w:hint="eastAsia"/>
          <w:szCs w:val="20"/>
        </w:rPr>
        <w:t>市</w:t>
      </w:r>
      <w:r w:rsidRPr="00DB1225">
        <w:rPr>
          <w:rFonts w:hint="eastAsia"/>
          <w:szCs w:val="20"/>
        </w:rPr>
        <w:t>分区发展情况。</w:t>
      </w:r>
    </w:p>
    <w:p w:rsidR="00F531AF" w:rsidRPr="00DB1225" w:rsidRDefault="00F531AF" w:rsidP="00F531AF">
      <w:pPr>
        <w:ind w:firstLine="560"/>
        <w:rPr>
          <w:szCs w:val="20"/>
        </w:rPr>
      </w:pPr>
      <w:r w:rsidRPr="00DB1225">
        <w:rPr>
          <w:rFonts w:hint="eastAsia"/>
          <w:szCs w:val="20"/>
        </w:rPr>
        <w:t>（</w:t>
      </w:r>
      <w:r w:rsidRPr="00DB1225">
        <w:rPr>
          <w:rFonts w:hint="eastAsia"/>
          <w:szCs w:val="20"/>
        </w:rPr>
        <w:t>3</w:t>
      </w:r>
      <w:r w:rsidRPr="00DB1225">
        <w:rPr>
          <w:rFonts w:hint="eastAsia"/>
          <w:szCs w:val="20"/>
        </w:rPr>
        <w:t>）依据电网规划技术原则，选择适用于</w:t>
      </w:r>
      <w:r w:rsidR="007C3BB8">
        <w:rPr>
          <w:rFonts w:hint="eastAsia"/>
          <w:szCs w:val="20"/>
        </w:rPr>
        <w:t>南昌</w:t>
      </w:r>
      <w:r>
        <w:rPr>
          <w:rFonts w:hint="eastAsia"/>
          <w:szCs w:val="20"/>
        </w:rPr>
        <w:t>市</w:t>
      </w:r>
      <w:r w:rsidRPr="00DB1225">
        <w:rPr>
          <w:rFonts w:hint="eastAsia"/>
          <w:szCs w:val="20"/>
        </w:rPr>
        <w:t>电网建设的组</w:t>
      </w:r>
      <w:proofErr w:type="gramStart"/>
      <w:r w:rsidRPr="00DB1225">
        <w:rPr>
          <w:rFonts w:hint="eastAsia"/>
          <w:szCs w:val="20"/>
        </w:rPr>
        <w:t>网原则</w:t>
      </w:r>
      <w:proofErr w:type="gramEnd"/>
      <w:r w:rsidRPr="00DB1225">
        <w:rPr>
          <w:rFonts w:hint="eastAsia"/>
          <w:szCs w:val="20"/>
        </w:rPr>
        <w:t>和用户接入原则。</w:t>
      </w:r>
    </w:p>
    <w:p w:rsidR="00F531AF" w:rsidRPr="00DB1225" w:rsidRDefault="00F531AF" w:rsidP="00F531AF">
      <w:pPr>
        <w:ind w:firstLine="560"/>
        <w:rPr>
          <w:szCs w:val="20"/>
        </w:rPr>
      </w:pPr>
      <w:r w:rsidRPr="00DB1225">
        <w:rPr>
          <w:rFonts w:hint="eastAsia"/>
          <w:szCs w:val="20"/>
        </w:rPr>
        <w:t>（</w:t>
      </w:r>
      <w:r w:rsidRPr="00DB1225">
        <w:rPr>
          <w:rFonts w:hint="eastAsia"/>
          <w:szCs w:val="20"/>
        </w:rPr>
        <w:t>4</w:t>
      </w:r>
      <w:r w:rsidRPr="00DB1225">
        <w:rPr>
          <w:rFonts w:hint="eastAsia"/>
          <w:szCs w:val="20"/>
        </w:rPr>
        <w:t>）提出与电力需求相适应的电网规划方案。结合</w:t>
      </w:r>
      <w:r w:rsidR="007C3BB8">
        <w:rPr>
          <w:rFonts w:hint="eastAsia"/>
          <w:szCs w:val="20"/>
        </w:rPr>
        <w:t>南昌</w:t>
      </w:r>
      <w:r>
        <w:rPr>
          <w:rFonts w:hint="eastAsia"/>
          <w:szCs w:val="20"/>
        </w:rPr>
        <w:t>市</w:t>
      </w:r>
      <w:r w:rsidR="00AC1FE3">
        <w:rPr>
          <w:rFonts w:hint="eastAsia"/>
          <w:szCs w:val="20"/>
        </w:rPr>
        <w:t>发展实际情况</w:t>
      </w:r>
      <w:r w:rsidRPr="00DB1225">
        <w:rPr>
          <w:rFonts w:hint="eastAsia"/>
          <w:szCs w:val="20"/>
        </w:rPr>
        <w:t>，安排</w:t>
      </w:r>
      <w:r w:rsidR="00215363">
        <w:rPr>
          <w:rFonts w:hint="eastAsia"/>
          <w:szCs w:val="20"/>
        </w:rPr>
        <w:t>2017-</w:t>
      </w:r>
      <w:r w:rsidRPr="00DB1225">
        <w:rPr>
          <w:rFonts w:hint="eastAsia"/>
          <w:szCs w:val="20"/>
        </w:rPr>
        <w:t>2022</w:t>
      </w:r>
      <w:r w:rsidRPr="00DB1225">
        <w:rPr>
          <w:rFonts w:hint="eastAsia"/>
          <w:szCs w:val="20"/>
        </w:rPr>
        <w:t>年的电网规划方案。</w:t>
      </w:r>
    </w:p>
    <w:p w:rsidR="00F531AF" w:rsidRPr="00DB1225" w:rsidRDefault="00F531AF" w:rsidP="00F531AF">
      <w:pPr>
        <w:ind w:firstLine="560"/>
        <w:rPr>
          <w:szCs w:val="20"/>
        </w:rPr>
      </w:pPr>
      <w:r w:rsidRPr="00DB1225">
        <w:rPr>
          <w:rFonts w:hint="eastAsia"/>
          <w:szCs w:val="20"/>
        </w:rPr>
        <w:t>（</w:t>
      </w:r>
      <w:r w:rsidRPr="00DB1225">
        <w:rPr>
          <w:rFonts w:hint="eastAsia"/>
          <w:szCs w:val="20"/>
        </w:rPr>
        <w:t>5</w:t>
      </w:r>
      <w:r w:rsidRPr="00DB1225">
        <w:rPr>
          <w:rFonts w:hint="eastAsia"/>
          <w:szCs w:val="20"/>
        </w:rPr>
        <w:t>）对</w:t>
      </w:r>
      <w:r w:rsidR="007C3BB8">
        <w:rPr>
          <w:rFonts w:hint="eastAsia"/>
          <w:szCs w:val="20"/>
        </w:rPr>
        <w:t>南昌</w:t>
      </w:r>
      <w:r>
        <w:rPr>
          <w:rFonts w:hint="eastAsia"/>
          <w:szCs w:val="20"/>
        </w:rPr>
        <w:t>市</w:t>
      </w:r>
      <w:r w:rsidRPr="00DB1225">
        <w:rPr>
          <w:rFonts w:hint="eastAsia"/>
          <w:szCs w:val="20"/>
        </w:rPr>
        <w:t>电网规划进行投资估算。</w:t>
      </w:r>
    </w:p>
    <w:p w:rsidR="00B72066" w:rsidRDefault="00F531AF" w:rsidP="00F531AF">
      <w:pPr>
        <w:ind w:firstLine="560"/>
        <w:rPr>
          <w:szCs w:val="20"/>
        </w:rPr>
        <w:sectPr w:rsidR="00B72066" w:rsidSect="00374849">
          <w:footerReference w:type="default" r:id="rId25"/>
          <w:pgSz w:w="11906" w:h="16838"/>
          <w:pgMar w:top="1440" w:right="1800" w:bottom="1440" w:left="1800" w:header="851" w:footer="992" w:gutter="0"/>
          <w:pgNumType w:start="1"/>
          <w:cols w:space="425"/>
          <w:docGrid w:type="lines" w:linePitch="312"/>
        </w:sectPr>
      </w:pPr>
      <w:r w:rsidRPr="00DB1225">
        <w:rPr>
          <w:rFonts w:hint="eastAsia"/>
          <w:szCs w:val="20"/>
        </w:rPr>
        <w:t>（</w:t>
      </w:r>
      <w:r w:rsidR="00573980">
        <w:rPr>
          <w:rFonts w:hint="eastAsia"/>
          <w:szCs w:val="20"/>
        </w:rPr>
        <w:t>6</w:t>
      </w:r>
      <w:r w:rsidRPr="00DB1225">
        <w:rPr>
          <w:rFonts w:hint="eastAsia"/>
          <w:szCs w:val="20"/>
        </w:rPr>
        <w:t>）提出</w:t>
      </w:r>
      <w:r w:rsidR="007C3BB8">
        <w:rPr>
          <w:rFonts w:hint="eastAsia"/>
          <w:szCs w:val="20"/>
        </w:rPr>
        <w:t>南昌</w:t>
      </w:r>
      <w:r>
        <w:rPr>
          <w:rFonts w:hint="eastAsia"/>
          <w:szCs w:val="20"/>
        </w:rPr>
        <w:t>市</w:t>
      </w:r>
      <w:r w:rsidRPr="00DB1225">
        <w:rPr>
          <w:rFonts w:hint="eastAsia"/>
          <w:szCs w:val="20"/>
        </w:rPr>
        <w:t>电网建设的相关措施建议。</w:t>
      </w:r>
    </w:p>
    <w:p w:rsidR="00B72066" w:rsidRPr="00DB1225" w:rsidRDefault="00B72066" w:rsidP="00B72066">
      <w:pPr>
        <w:pStyle w:val="10"/>
        <w:spacing w:line="360" w:lineRule="auto"/>
        <w:rPr>
          <w:sz w:val="30"/>
          <w:szCs w:val="30"/>
        </w:rPr>
      </w:pPr>
      <w:bookmarkStart w:id="17" w:name="_Toc491250589"/>
      <w:bookmarkStart w:id="18" w:name="_Toc508808792"/>
      <w:r w:rsidRPr="00DB1225">
        <w:rPr>
          <w:rFonts w:hint="eastAsia"/>
          <w:sz w:val="30"/>
          <w:szCs w:val="30"/>
        </w:rPr>
        <w:lastRenderedPageBreak/>
        <w:t>经济社会发展概况</w:t>
      </w:r>
      <w:bookmarkEnd w:id="17"/>
      <w:bookmarkEnd w:id="18"/>
    </w:p>
    <w:p w:rsidR="00461C3B" w:rsidRPr="00514A63" w:rsidRDefault="00461C3B" w:rsidP="0024695D">
      <w:pPr>
        <w:pStyle w:val="2"/>
        <w:rPr>
          <w:szCs w:val="28"/>
        </w:rPr>
      </w:pPr>
      <w:bookmarkStart w:id="19" w:name="_Toc508808793"/>
      <w:r w:rsidRPr="00514A63">
        <w:rPr>
          <w:rFonts w:hint="eastAsia"/>
          <w:szCs w:val="28"/>
        </w:rPr>
        <w:t>总体情况</w:t>
      </w:r>
      <w:bookmarkEnd w:id="19"/>
    </w:p>
    <w:p w:rsidR="008A67C1" w:rsidRDefault="008A67C1" w:rsidP="008A67C1">
      <w:pPr>
        <w:ind w:firstLine="560"/>
      </w:pPr>
      <w:r>
        <w:rPr>
          <w:rFonts w:hint="eastAsia"/>
        </w:rPr>
        <w:t>南昌，简称洪，又称洪城、英雄城，是江西省省会，江西省政治、经济、文化、科技和交通中心，长江中游城市群重要城市，鄱阳湖生态经济区核心城市，中国重要的综合交通枢纽和现代制造业基地。</w:t>
      </w:r>
    </w:p>
    <w:p w:rsidR="008A67C1" w:rsidRDefault="008A67C1" w:rsidP="008A67C1">
      <w:pPr>
        <w:ind w:firstLine="560"/>
      </w:pPr>
      <w:r>
        <w:rPr>
          <w:rFonts w:hint="eastAsia"/>
        </w:rPr>
        <w:t>截至</w:t>
      </w:r>
      <w:r>
        <w:rPr>
          <w:rFonts w:hint="eastAsia"/>
        </w:rPr>
        <w:t>201</w:t>
      </w:r>
      <w:r w:rsidR="001F062B">
        <w:rPr>
          <w:rFonts w:hint="eastAsia"/>
        </w:rPr>
        <w:t>6</w:t>
      </w:r>
      <w:r>
        <w:rPr>
          <w:rFonts w:hint="eastAsia"/>
        </w:rPr>
        <w:t>年，南昌市下辖东湖区、西湖区、青云谱区、青山湖区、湾里区、新建区</w:t>
      </w:r>
      <w:r>
        <w:rPr>
          <w:rFonts w:hint="eastAsia"/>
        </w:rPr>
        <w:t>6</w:t>
      </w:r>
      <w:r>
        <w:rPr>
          <w:rFonts w:hint="eastAsia"/>
        </w:rPr>
        <w:t>个市辖区以及南昌县、进贤县、安义县</w:t>
      </w:r>
      <w:r>
        <w:rPr>
          <w:rFonts w:hint="eastAsia"/>
        </w:rPr>
        <w:t>3</w:t>
      </w:r>
      <w:r>
        <w:rPr>
          <w:rFonts w:hint="eastAsia"/>
        </w:rPr>
        <w:t>个县，共有</w:t>
      </w:r>
      <w:r>
        <w:rPr>
          <w:rFonts w:hint="eastAsia"/>
        </w:rPr>
        <w:t>29</w:t>
      </w:r>
      <w:r>
        <w:rPr>
          <w:rFonts w:hint="eastAsia"/>
        </w:rPr>
        <w:t>个街道、</w:t>
      </w:r>
      <w:r>
        <w:rPr>
          <w:rFonts w:hint="eastAsia"/>
        </w:rPr>
        <w:t>47</w:t>
      </w:r>
      <w:r>
        <w:rPr>
          <w:rFonts w:hint="eastAsia"/>
        </w:rPr>
        <w:t>个镇、</w:t>
      </w:r>
      <w:r>
        <w:rPr>
          <w:rFonts w:hint="eastAsia"/>
        </w:rPr>
        <w:t>33</w:t>
      </w:r>
      <w:r>
        <w:rPr>
          <w:rFonts w:hint="eastAsia"/>
        </w:rPr>
        <w:t>个乡，</w:t>
      </w:r>
      <w:r>
        <w:rPr>
          <w:rFonts w:hint="eastAsia"/>
        </w:rPr>
        <w:t>499</w:t>
      </w:r>
      <w:r>
        <w:rPr>
          <w:rFonts w:hint="eastAsia"/>
        </w:rPr>
        <w:t>个社区、</w:t>
      </w:r>
      <w:r>
        <w:rPr>
          <w:rFonts w:hint="eastAsia"/>
        </w:rPr>
        <w:t>1141</w:t>
      </w:r>
      <w:r>
        <w:rPr>
          <w:rFonts w:hint="eastAsia"/>
        </w:rPr>
        <w:t>个行政村</w:t>
      </w:r>
      <w:r w:rsidR="009C1D7C">
        <w:rPr>
          <w:rFonts w:hint="eastAsia"/>
        </w:rPr>
        <w:t>，</w:t>
      </w:r>
      <w:r>
        <w:rPr>
          <w:rFonts w:hint="eastAsia"/>
        </w:rPr>
        <w:t>南昌市总行</w:t>
      </w:r>
      <w:proofErr w:type="gramStart"/>
      <w:r>
        <w:rPr>
          <w:rFonts w:hint="eastAsia"/>
        </w:rPr>
        <w:t>政面积</w:t>
      </w:r>
      <w:proofErr w:type="gramEnd"/>
      <w:r>
        <w:rPr>
          <w:rFonts w:hint="eastAsia"/>
        </w:rPr>
        <w:t>8452.66</w:t>
      </w:r>
      <w:r>
        <w:rPr>
          <w:rFonts w:hint="eastAsia"/>
        </w:rPr>
        <w:t>平方公里。</w:t>
      </w:r>
    </w:p>
    <w:p w:rsidR="008A67C1" w:rsidRDefault="008A67C1" w:rsidP="008A67C1">
      <w:pPr>
        <w:ind w:firstLine="560"/>
      </w:pPr>
      <w:r>
        <w:rPr>
          <w:rFonts w:hint="eastAsia"/>
        </w:rPr>
        <w:t>南昌地处长江中下游，濒临鄱阳湖西南岸，自古就有“粤户闽庭，吴头楚尾”之称，是唯一</w:t>
      </w:r>
      <w:proofErr w:type="gramStart"/>
      <w:r>
        <w:rPr>
          <w:rFonts w:hint="eastAsia"/>
        </w:rPr>
        <w:t>一个</w:t>
      </w:r>
      <w:proofErr w:type="gramEnd"/>
      <w:r>
        <w:rPr>
          <w:rFonts w:hint="eastAsia"/>
        </w:rPr>
        <w:t>和我国经济发展最具活力的三个三角洲（区）—长江三角洲、珠江三角洲和</w:t>
      </w:r>
      <w:proofErr w:type="gramStart"/>
      <w:r>
        <w:rPr>
          <w:rFonts w:hint="eastAsia"/>
        </w:rPr>
        <w:t>闽东南</w:t>
      </w:r>
      <w:proofErr w:type="gramEnd"/>
      <w:r>
        <w:rPr>
          <w:rFonts w:hint="eastAsia"/>
        </w:rPr>
        <w:t>三角区相毗邻的省会城市，是京九、浙赣铁路的交汇点，也是京九线上唯一的省会城市。随着近年来“三环十一射”城区路网的完善和进出城快速通道的建设，南昌承东启西、沟通南北的区位优势日益明显，</w:t>
      </w:r>
      <w:r>
        <w:rPr>
          <w:rFonts w:hint="eastAsia"/>
        </w:rPr>
        <w:t>6</w:t>
      </w:r>
      <w:r>
        <w:rPr>
          <w:rFonts w:hint="eastAsia"/>
        </w:rPr>
        <w:t>小时内便可通达八个省会城市。</w:t>
      </w:r>
    </w:p>
    <w:p w:rsidR="003224C1" w:rsidRDefault="003224C1" w:rsidP="003224C1">
      <w:pPr>
        <w:ind w:firstLineChars="0" w:firstLine="0"/>
        <w:jc w:val="center"/>
      </w:pPr>
      <w:r>
        <w:rPr>
          <w:noProof/>
        </w:rPr>
        <w:lastRenderedPageBreak/>
        <w:drawing>
          <wp:inline distT="0" distB="0" distL="0" distR="0">
            <wp:extent cx="5133975" cy="3532382"/>
            <wp:effectExtent l="19050" t="19050" r="9525" b="11430"/>
            <wp:docPr id="4" name="图片 4" descr="F:\近期\南昌规划\收资相关\政府资料\环鄱阳湖生态城市群规划公示\05规划图-城镇空间结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近期\南昌规划\收资相关\政府资料\环鄱阳湖生态城市群规划公示\05规划图-城镇空间结构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083" t="5359" r="1626"/>
                    <a:stretch/>
                  </pic:blipFill>
                  <pic:spPr bwMode="auto">
                    <a:xfrm>
                      <a:off x="0" y="0"/>
                      <a:ext cx="5131504" cy="35306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224C1" w:rsidRPr="00570673" w:rsidRDefault="003224C1" w:rsidP="003224C1">
      <w:pPr>
        <w:pStyle w:val="a9"/>
      </w:pPr>
      <w:r w:rsidRPr="00570673">
        <w:rPr>
          <w:rFonts w:hint="eastAsia"/>
        </w:rPr>
        <w:t>图</w:t>
      </w:r>
      <w:r>
        <w:rPr>
          <w:rFonts w:hint="eastAsia"/>
        </w:rPr>
        <w:t>2.1</w:t>
      </w:r>
      <w:r w:rsidRPr="00570673">
        <w:rPr>
          <w:rFonts w:hint="eastAsia"/>
        </w:rPr>
        <w:t>-1</w:t>
      </w:r>
      <w:r>
        <w:rPr>
          <w:rFonts w:hint="eastAsia"/>
        </w:rPr>
        <w:t>：南昌大都市</w:t>
      </w:r>
      <w:proofErr w:type="gramStart"/>
      <w:r>
        <w:rPr>
          <w:rFonts w:hint="eastAsia"/>
        </w:rPr>
        <w:t>区区位</w:t>
      </w:r>
      <w:proofErr w:type="gramEnd"/>
      <w:r>
        <w:rPr>
          <w:rFonts w:hint="eastAsia"/>
        </w:rPr>
        <w:t>示意图</w:t>
      </w:r>
    </w:p>
    <w:p w:rsidR="00B72066" w:rsidRDefault="0024695D" w:rsidP="0024695D">
      <w:pPr>
        <w:pStyle w:val="2"/>
        <w:rPr>
          <w:szCs w:val="28"/>
        </w:rPr>
      </w:pPr>
      <w:bookmarkStart w:id="20" w:name="_Toc508808794"/>
      <w:r w:rsidRPr="0024695D">
        <w:rPr>
          <w:rFonts w:hint="eastAsia"/>
          <w:szCs w:val="28"/>
        </w:rPr>
        <w:t>发展</w:t>
      </w:r>
      <w:bookmarkEnd w:id="20"/>
      <w:r w:rsidR="00416EB0">
        <w:rPr>
          <w:rFonts w:hint="eastAsia"/>
          <w:szCs w:val="28"/>
        </w:rPr>
        <w:t>基础</w:t>
      </w:r>
    </w:p>
    <w:p w:rsidR="002B1EBE" w:rsidRDefault="002B1EBE" w:rsidP="002B1EBE">
      <w:pPr>
        <w:ind w:firstLine="560"/>
      </w:pPr>
      <w:r>
        <w:rPr>
          <w:rFonts w:hint="eastAsia"/>
        </w:rPr>
        <w:t>“十二五”时期，全市生产总值从</w:t>
      </w:r>
      <w:r>
        <w:rPr>
          <w:rFonts w:hint="eastAsia"/>
        </w:rPr>
        <w:t>2010</w:t>
      </w:r>
      <w:r>
        <w:rPr>
          <w:rFonts w:hint="eastAsia"/>
        </w:rPr>
        <w:t>年约</w:t>
      </w:r>
      <w:r>
        <w:rPr>
          <w:rFonts w:hint="eastAsia"/>
        </w:rPr>
        <w:t>2200</w:t>
      </w:r>
      <w:r>
        <w:rPr>
          <w:rFonts w:hint="eastAsia"/>
        </w:rPr>
        <w:t>亿元增加到</w:t>
      </w:r>
      <w:r>
        <w:rPr>
          <w:rFonts w:hint="eastAsia"/>
        </w:rPr>
        <w:t>2015</w:t>
      </w:r>
      <w:r>
        <w:rPr>
          <w:rFonts w:hint="eastAsia"/>
        </w:rPr>
        <w:t>年</w:t>
      </w:r>
      <w:r>
        <w:rPr>
          <w:rFonts w:hint="eastAsia"/>
        </w:rPr>
        <w:t>4000</w:t>
      </w:r>
      <w:r>
        <w:rPr>
          <w:rFonts w:hint="eastAsia"/>
        </w:rPr>
        <w:t>亿元，年均增长</w:t>
      </w:r>
      <w:r>
        <w:rPr>
          <w:rFonts w:hint="eastAsia"/>
        </w:rPr>
        <w:t>11%</w:t>
      </w:r>
      <w:r>
        <w:rPr>
          <w:rFonts w:hint="eastAsia"/>
        </w:rPr>
        <w:t>；人均生产总值从</w:t>
      </w:r>
      <w:r>
        <w:rPr>
          <w:rFonts w:hint="eastAsia"/>
        </w:rPr>
        <w:t>2010</w:t>
      </w:r>
      <w:r>
        <w:rPr>
          <w:rFonts w:hint="eastAsia"/>
        </w:rPr>
        <w:t>年</w:t>
      </w:r>
      <w:r>
        <w:rPr>
          <w:rFonts w:hint="eastAsia"/>
        </w:rPr>
        <w:t>6450</w:t>
      </w:r>
      <w:r>
        <w:rPr>
          <w:rFonts w:hint="eastAsia"/>
        </w:rPr>
        <w:t>美元增加到</w:t>
      </w:r>
      <w:r>
        <w:rPr>
          <w:rFonts w:hint="eastAsia"/>
        </w:rPr>
        <w:t>2015</w:t>
      </w:r>
      <w:r>
        <w:rPr>
          <w:rFonts w:hint="eastAsia"/>
        </w:rPr>
        <w:t>年</w:t>
      </w:r>
      <w:r>
        <w:rPr>
          <w:rFonts w:hint="eastAsia"/>
        </w:rPr>
        <w:t>12183</w:t>
      </w:r>
      <w:r>
        <w:rPr>
          <w:rFonts w:hint="eastAsia"/>
        </w:rPr>
        <w:t>美元，年均增长</w:t>
      </w:r>
      <w:r>
        <w:rPr>
          <w:rFonts w:hint="eastAsia"/>
        </w:rPr>
        <w:t>13.6%</w:t>
      </w:r>
      <w:r>
        <w:rPr>
          <w:rFonts w:hint="eastAsia"/>
        </w:rPr>
        <w:t>（按可比汇率年均增长</w:t>
      </w:r>
      <w:r>
        <w:rPr>
          <w:rFonts w:hint="eastAsia"/>
        </w:rPr>
        <w:t>12%</w:t>
      </w:r>
      <w:r>
        <w:rPr>
          <w:rFonts w:hint="eastAsia"/>
        </w:rPr>
        <w:t>）；三次产业结构由</w:t>
      </w:r>
      <w:r>
        <w:rPr>
          <w:rFonts w:hint="eastAsia"/>
        </w:rPr>
        <w:t>2010</w:t>
      </w:r>
      <w:r>
        <w:rPr>
          <w:rFonts w:hint="eastAsia"/>
        </w:rPr>
        <w:t>年</w:t>
      </w:r>
      <w:r>
        <w:rPr>
          <w:rFonts w:hint="eastAsia"/>
        </w:rPr>
        <w:t>5.5</w:t>
      </w:r>
      <w:r>
        <w:rPr>
          <w:rFonts w:hint="eastAsia"/>
        </w:rPr>
        <w:t>：</w:t>
      </w:r>
      <w:r>
        <w:rPr>
          <w:rFonts w:hint="eastAsia"/>
        </w:rPr>
        <w:t>56.7</w:t>
      </w:r>
      <w:r>
        <w:rPr>
          <w:rFonts w:hint="eastAsia"/>
        </w:rPr>
        <w:t>：</w:t>
      </w:r>
      <w:r>
        <w:rPr>
          <w:rFonts w:hint="eastAsia"/>
        </w:rPr>
        <w:t>37.8</w:t>
      </w:r>
      <w:r>
        <w:rPr>
          <w:rFonts w:hint="eastAsia"/>
        </w:rPr>
        <w:t>调整到</w:t>
      </w:r>
      <w:r>
        <w:rPr>
          <w:rFonts w:hint="eastAsia"/>
        </w:rPr>
        <w:t>2015</w:t>
      </w:r>
      <w:r>
        <w:rPr>
          <w:rFonts w:hint="eastAsia"/>
        </w:rPr>
        <w:t>年</w:t>
      </w:r>
      <w:r>
        <w:rPr>
          <w:rFonts w:hint="eastAsia"/>
        </w:rPr>
        <w:t>4.3</w:t>
      </w:r>
      <w:r>
        <w:rPr>
          <w:rFonts w:hint="eastAsia"/>
        </w:rPr>
        <w:t>：</w:t>
      </w:r>
      <w:r>
        <w:rPr>
          <w:rFonts w:hint="eastAsia"/>
        </w:rPr>
        <w:t>54.5</w:t>
      </w:r>
      <w:r>
        <w:rPr>
          <w:rFonts w:hint="eastAsia"/>
        </w:rPr>
        <w:t>：</w:t>
      </w:r>
      <w:r>
        <w:rPr>
          <w:rFonts w:hint="eastAsia"/>
        </w:rPr>
        <w:t>41.2</w:t>
      </w:r>
      <w:r>
        <w:rPr>
          <w:rFonts w:hint="eastAsia"/>
        </w:rPr>
        <w:t>；全社会固定资产投资由</w:t>
      </w:r>
      <w:r>
        <w:rPr>
          <w:rFonts w:hint="eastAsia"/>
        </w:rPr>
        <w:t>2010</w:t>
      </w:r>
      <w:r>
        <w:rPr>
          <w:rFonts w:hint="eastAsia"/>
        </w:rPr>
        <w:t>年</w:t>
      </w:r>
      <w:r>
        <w:rPr>
          <w:rFonts w:hint="eastAsia"/>
        </w:rPr>
        <w:t>1604</w:t>
      </w:r>
      <w:r>
        <w:rPr>
          <w:rFonts w:hint="eastAsia"/>
        </w:rPr>
        <w:t>亿元增加到</w:t>
      </w:r>
      <w:r>
        <w:rPr>
          <w:rFonts w:hint="eastAsia"/>
        </w:rPr>
        <w:t>2015</w:t>
      </w:r>
      <w:r>
        <w:rPr>
          <w:rFonts w:hint="eastAsia"/>
        </w:rPr>
        <w:t>年</w:t>
      </w:r>
      <w:r>
        <w:rPr>
          <w:rFonts w:hint="eastAsia"/>
        </w:rPr>
        <w:t>4035</w:t>
      </w:r>
      <w:r>
        <w:rPr>
          <w:rFonts w:hint="eastAsia"/>
        </w:rPr>
        <w:t>亿元。</w:t>
      </w:r>
    </w:p>
    <w:p w:rsidR="00EF3089" w:rsidRDefault="002B1EBE" w:rsidP="002B1EBE">
      <w:pPr>
        <w:ind w:firstLine="560"/>
      </w:pPr>
      <w:r>
        <w:rPr>
          <w:rFonts w:hint="eastAsia"/>
        </w:rPr>
        <w:t>2016</w:t>
      </w:r>
      <w:r>
        <w:rPr>
          <w:rFonts w:hint="eastAsia"/>
        </w:rPr>
        <w:t>年南昌市经济发展稳中有进、进中向好，实现了“十三五”良好开局，其中：全市生产总值实现</w:t>
      </w:r>
      <w:r>
        <w:rPr>
          <w:rFonts w:hint="eastAsia"/>
        </w:rPr>
        <w:t>4354.99</w:t>
      </w:r>
      <w:r>
        <w:rPr>
          <w:rFonts w:hint="eastAsia"/>
        </w:rPr>
        <w:t>亿元，同比增长</w:t>
      </w:r>
      <w:r>
        <w:rPr>
          <w:rFonts w:hint="eastAsia"/>
        </w:rPr>
        <w:t>9%</w:t>
      </w:r>
      <w:r>
        <w:rPr>
          <w:rFonts w:hint="eastAsia"/>
        </w:rPr>
        <w:t>；人均生产总值实现</w:t>
      </w:r>
      <w:r>
        <w:rPr>
          <w:rFonts w:hint="eastAsia"/>
        </w:rPr>
        <w:t>12364</w:t>
      </w:r>
      <w:r>
        <w:rPr>
          <w:rFonts w:hint="eastAsia"/>
        </w:rPr>
        <w:t>美元，同比增长</w:t>
      </w:r>
      <w:r>
        <w:rPr>
          <w:rFonts w:hint="eastAsia"/>
        </w:rPr>
        <w:t>1.49%</w:t>
      </w:r>
      <w:r>
        <w:rPr>
          <w:rFonts w:hint="eastAsia"/>
        </w:rPr>
        <w:t>；三次产业结构由</w:t>
      </w:r>
      <w:r>
        <w:rPr>
          <w:rFonts w:hint="eastAsia"/>
        </w:rPr>
        <w:t>2015</w:t>
      </w:r>
      <w:r>
        <w:rPr>
          <w:rFonts w:hint="eastAsia"/>
        </w:rPr>
        <w:t>年</w:t>
      </w:r>
      <w:r>
        <w:rPr>
          <w:rFonts w:hint="eastAsia"/>
        </w:rPr>
        <w:t>4.3:54.5:41.2</w:t>
      </w:r>
      <w:r>
        <w:rPr>
          <w:rFonts w:hint="eastAsia"/>
        </w:rPr>
        <w:t>调整到</w:t>
      </w:r>
      <w:r>
        <w:rPr>
          <w:rFonts w:hint="eastAsia"/>
        </w:rPr>
        <w:t>2016</w:t>
      </w:r>
      <w:r>
        <w:rPr>
          <w:rFonts w:hint="eastAsia"/>
        </w:rPr>
        <w:t>年</w:t>
      </w:r>
      <w:r>
        <w:rPr>
          <w:rFonts w:hint="eastAsia"/>
        </w:rPr>
        <w:t>4.2</w:t>
      </w:r>
      <w:r>
        <w:rPr>
          <w:rFonts w:hint="eastAsia"/>
        </w:rPr>
        <w:t>：</w:t>
      </w:r>
      <w:r>
        <w:rPr>
          <w:rFonts w:hint="eastAsia"/>
        </w:rPr>
        <w:t>53</w:t>
      </w:r>
      <w:r>
        <w:rPr>
          <w:rFonts w:hint="eastAsia"/>
        </w:rPr>
        <w:t>：</w:t>
      </w:r>
      <w:r>
        <w:rPr>
          <w:rFonts w:hint="eastAsia"/>
        </w:rPr>
        <w:t>42.8</w:t>
      </w:r>
      <w:r>
        <w:rPr>
          <w:rFonts w:hint="eastAsia"/>
        </w:rPr>
        <w:t>；全社会固定资产投资实现</w:t>
      </w:r>
      <w:r>
        <w:rPr>
          <w:rFonts w:hint="eastAsia"/>
        </w:rPr>
        <w:t>4577</w:t>
      </w:r>
      <w:r>
        <w:rPr>
          <w:rFonts w:hint="eastAsia"/>
        </w:rPr>
        <w:t>亿元，同比增长</w:t>
      </w:r>
      <w:r>
        <w:rPr>
          <w:rFonts w:hint="eastAsia"/>
        </w:rPr>
        <w:t>13.5%</w:t>
      </w:r>
      <w:r>
        <w:rPr>
          <w:rFonts w:hint="eastAsia"/>
        </w:rPr>
        <w:t>。</w:t>
      </w:r>
    </w:p>
    <w:p w:rsidR="0024695D" w:rsidRDefault="0024695D" w:rsidP="0024695D">
      <w:pPr>
        <w:pStyle w:val="2"/>
      </w:pPr>
      <w:bookmarkStart w:id="21" w:name="_Toc508808795"/>
      <w:r w:rsidRPr="0024695D">
        <w:rPr>
          <w:rFonts w:hint="eastAsia"/>
        </w:rPr>
        <w:lastRenderedPageBreak/>
        <w:t>发展</w:t>
      </w:r>
      <w:bookmarkEnd w:id="21"/>
      <w:r w:rsidR="00416EB0">
        <w:rPr>
          <w:rFonts w:hint="eastAsia"/>
        </w:rPr>
        <w:t>战略</w:t>
      </w:r>
    </w:p>
    <w:p w:rsidR="000519C8" w:rsidRDefault="00F672E4" w:rsidP="002B1B8D">
      <w:pPr>
        <w:pStyle w:val="3"/>
        <w:spacing w:before="156"/>
      </w:pPr>
      <w:r>
        <w:rPr>
          <w:rFonts w:hint="eastAsia"/>
        </w:rPr>
        <w:t>发展</w:t>
      </w:r>
      <w:r w:rsidR="000519C8">
        <w:rPr>
          <w:rFonts w:hint="eastAsia"/>
        </w:rPr>
        <w:t>目标</w:t>
      </w:r>
      <w:r>
        <w:rPr>
          <w:rFonts w:hint="eastAsia"/>
        </w:rPr>
        <w:t>与定位</w:t>
      </w:r>
    </w:p>
    <w:p w:rsidR="002B1EBE" w:rsidRDefault="002B1EBE" w:rsidP="00F672E4">
      <w:pPr>
        <w:ind w:firstLine="560"/>
      </w:pPr>
      <w:r>
        <w:rPr>
          <w:rFonts w:hint="eastAsia"/>
        </w:rPr>
        <w:t>南昌</w:t>
      </w:r>
      <w:r w:rsidR="00C172EE">
        <w:rPr>
          <w:rFonts w:hint="eastAsia"/>
        </w:rPr>
        <w:t>大都市区</w:t>
      </w:r>
      <w:r w:rsidR="00F672E4">
        <w:rPr>
          <w:rFonts w:hint="eastAsia"/>
        </w:rPr>
        <w:t>总体发展目标为</w:t>
      </w:r>
      <w:r w:rsidR="00F672E4" w:rsidRPr="00F672E4">
        <w:rPr>
          <w:rFonts w:hint="eastAsia"/>
        </w:rPr>
        <w:t>打造核心增长极、率先全面建成小康社会、形成具有全国影响力的特色城镇群，把南昌建设成为全国重要的综合交通枢纽、先进制造业基地、商贸物流中心、开放节点城市和现代宜居都市，打造“实力南昌、创新南昌、开放南昌、智慧南昌、美丽南昌和文明南昌”。</w:t>
      </w:r>
      <w:r w:rsidR="00F672E4">
        <w:rPr>
          <w:rFonts w:hint="eastAsia"/>
        </w:rPr>
        <w:t>南昌大都市区定位为江西省核心增长极、长江中游区域中心、中部地区开放发展新高地、具有国际知名度的生态人文都市。</w:t>
      </w:r>
    </w:p>
    <w:p w:rsidR="002B1EBE" w:rsidRDefault="002B1EBE" w:rsidP="00AD1B3E">
      <w:pPr>
        <w:ind w:firstLine="560"/>
      </w:pPr>
      <w:r w:rsidRPr="002B1EBE">
        <w:rPr>
          <w:rFonts w:hint="eastAsia"/>
        </w:rPr>
        <w:t>“十三五”时期是南昌市打造核心增长极成型的关键期、率先全面小康的决胜期、全面深化改革的攻坚期、创建城市品牌的突破期和法治建设的深化期。“十三五”南昌市总体实现目标是“两提前</w:t>
      </w:r>
      <w:proofErr w:type="gramStart"/>
      <w:r w:rsidRPr="002B1EBE">
        <w:rPr>
          <w:rFonts w:hint="eastAsia"/>
        </w:rPr>
        <w:t>一</w:t>
      </w:r>
      <w:proofErr w:type="gramEnd"/>
      <w:r w:rsidRPr="002B1EBE">
        <w:rPr>
          <w:rFonts w:hint="eastAsia"/>
        </w:rPr>
        <w:t>成型”：提前实现</w:t>
      </w:r>
      <w:r w:rsidRPr="002B1EBE">
        <w:rPr>
          <w:rFonts w:hint="eastAsia"/>
        </w:rPr>
        <w:t>2020</w:t>
      </w:r>
      <w:r w:rsidRPr="002B1EBE">
        <w:rPr>
          <w:rFonts w:hint="eastAsia"/>
        </w:rPr>
        <w:t>年较</w:t>
      </w:r>
      <w:r w:rsidRPr="002B1EBE">
        <w:rPr>
          <w:rFonts w:hint="eastAsia"/>
        </w:rPr>
        <w:t>2010</w:t>
      </w:r>
      <w:r w:rsidRPr="002B1EBE">
        <w:rPr>
          <w:rFonts w:hint="eastAsia"/>
        </w:rPr>
        <w:t>年人均生产总值和城乡居民收入翻番；提前并在全省率先全面建成小康社会；打造核心增长极基本成型。“十三五”时期，全市生产总值年均增长</w:t>
      </w:r>
      <w:r w:rsidRPr="002B1EBE">
        <w:rPr>
          <w:rFonts w:hint="eastAsia"/>
        </w:rPr>
        <w:t>9</w:t>
      </w:r>
      <w:r w:rsidRPr="002B1EBE">
        <w:rPr>
          <w:rFonts w:hint="eastAsia"/>
        </w:rPr>
        <w:t>—</w:t>
      </w:r>
      <w:r w:rsidRPr="002B1EBE">
        <w:rPr>
          <w:rFonts w:hint="eastAsia"/>
        </w:rPr>
        <w:t>10%</w:t>
      </w:r>
      <w:r w:rsidRPr="002B1EBE">
        <w:rPr>
          <w:rFonts w:hint="eastAsia"/>
        </w:rPr>
        <w:t>，至</w:t>
      </w:r>
      <w:r w:rsidRPr="002B1EBE">
        <w:rPr>
          <w:rFonts w:hint="eastAsia"/>
        </w:rPr>
        <w:t>2020</w:t>
      </w:r>
      <w:r w:rsidRPr="002B1EBE">
        <w:rPr>
          <w:rFonts w:hint="eastAsia"/>
        </w:rPr>
        <w:t>年超过</w:t>
      </w:r>
      <w:r w:rsidRPr="002B1EBE">
        <w:rPr>
          <w:rFonts w:hint="eastAsia"/>
        </w:rPr>
        <w:t>7000</w:t>
      </w:r>
      <w:r w:rsidRPr="002B1EBE">
        <w:rPr>
          <w:rFonts w:hint="eastAsia"/>
        </w:rPr>
        <w:t>亿元；人均生产总值年均增长</w:t>
      </w:r>
      <w:r w:rsidRPr="002B1EBE">
        <w:rPr>
          <w:rFonts w:hint="eastAsia"/>
        </w:rPr>
        <w:t>10%</w:t>
      </w:r>
      <w:r w:rsidRPr="002B1EBE">
        <w:rPr>
          <w:rFonts w:hint="eastAsia"/>
        </w:rPr>
        <w:t>，至</w:t>
      </w:r>
      <w:r w:rsidRPr="002B1EBE">
        <w:rPr>
          <w:rFonts w:hint="eastAsia"/>
        </w:rPr>
        <w:t>2020</w:t>
      </w:r>
      <w:r w:rsidRPr="002B1EBE">
        <w:rPr>
          <w:rFonts w:hint="eastAsia"/>
        </w:rPr>
        <w:t>年达到</w:t>
      </w:r>
      <w:r w:rsidRPr="002B1EBE">
        <w:rPr>
          <w:rFonts w:hint="eastAsia"/>
        </w:rPr>
        <w:t>20000</w:t>
      </w:r>
      <w:r w:rsidRPr="002B1EBE">
        <w:rPr>
          <w:rFonts w:hint="eastAsia"/>
        </w:rPr>
        <w:t>美元；工业主营业务收入</w:t>
      </w:r>
      <w:r w:rsidRPr="002B1EBE">
        <w:rPr>
          <w:rFonts w:hint="eastAsia"/>
        </w:rPr>
        <w:t>10000</w:t>
      </w:r>
      <w:r w:rsidRPr="002B1EBE">
        <w:rPr>
          <w:rFonts w:hint="eastAsia"/>
        </w:rPr>
        <w:t>亿元；三次产业结构由</w:t>
      </w:r>
      <w:r w:rsidRPr="002B1EBE">
        <w:rPr>
          <w:rFonts w:hint="eastAsia"/>
        </w:rPr>
        <w:t>2015</w:t>
      </w:r>
      <w:r w:rsidRPr="002B1EBE">
        <w:rPr>
          <w:rFonts w:hint="eastAsia"/>
        </w:rPr>
        <w:t>年</w:t>
      </w:r>
      <w:r w:rsidRPr="002B1EBE">
        <w:rPr>
          <w:rFonts w:hint="eastAsia"/>
        </w:rPr>
        <w:t>4.3</w:t>
      </w:r>
      <w:r w:rsidRPr="002B1EBE">
        <w:rPr>
          <w:rFonts w:hint="eastAsia"/>
        </w:rPr>
        <w:t>：</w:t>
      </w:r>
      <w:r w:rsidRPr="002B1EBE">
        <w:rPr>
          <w:rFonts w:hint="eastAsia"/>
        </w:rPr>
        <w:t>54.5</w:t>
      </w:r>
      <w:r w:rsidRPr="002B1EBE">
        <w:rPr>
          <w:rFonts w:hint="eastAsia"/>
        </w:rPr>
        <w:t>：</w:t>
      </w:r>
      <w:r w:rsidRPr="002B1EBE">
        <w:rPr>
          <w:rFonts w:hint="eastAsia"/>
        </w:rPr>
        <w:t>41.2</w:t>
      </w:r>
      <w:r w:rsidRPr="002B1EBE">
        <w:rPr>
          <w:rFonts w:hint="eastAsia"/>
        </w:rPr>
        <w:t>调整到</w:t>
      </w:r>
      <w:r w:rsidRPr="002B1EBE">
        <w:rPr>
          <w:rFonts w:hint="eastAsia"/>
        </w:rPr>
        <w:t>2020</w:t>
      </w:r>
      <w:r w:rsidRPr="002B1EBE">
        <w:rPr>
          <w:rFonts w:hint="eastAsia"/>
        </w:rPr>
        <w:t>年</w:t>
      </w:r>
      <w:r w:rsidRPr="002B1EBE">
        <w:rPr>
          <w:rFonts w:hint="eastAsia"/>
        </w:rPr>
        <w:t>3.5</w:t>
      </w:r>
      <w:r w:rsidRPr="002B1EBE">
        <w:rPr>
          <w:rFonts w:hint="eastAsia"/>
        </w:rPr>
        <w:t>：</w:t>
      </w:r>
      <w:r w:rsidRPr="002B1EBE">
        <w:rPr>
          <w:rFonts w:hint="eastAsia"/>
        </w:rPr>
        <w:t>49</w:t>
      </w:r>
      <w:r w:rsidRPr="002B1EBE">
        <w:rPr>
          <w:rFonts w:hint="eastAsia"/>
        </w:rPr>
        <w:t>：</w:t>
      </w:r>
      <w:r w:rsidRPr="002B1EBE">
        <w:rPr>
          <w:rFonts w:hint="eastAsia"/>
        </w:rPr>
        <w:t>47.5</w:t>
      </w:r>
      <w:r w:rsidRPr="002B1EBE">
        <w:rPr>
          <w:rFonts w:hint="eastAsia"/>
        </w:rPr>
        <w:t>；全社会固定资产投资由</w:t>
      </w:r>
      <w:r w:rsidRPr="002B1EBE">
        <w:rPr>
          <w:rFonts w:hint="eastAsia"/>
        </w:rPr>
        <w:t>2015</w:t>
      </w:r>
      <w:r w:rsidRPr="002B1EBE">
        <w:rPr>
          <w:rFonts w:hint="eastAsia"/>
        </w:rPr>
        <w:t>年</w:t>
      </w:r>
      <w:r w:rsidRPr="002B1EBE">
        <w:rPr>
          <w:rFonts w:hint="eastAsia"/>
        </w:rPr>
        <w:t>4035</w:t>
      </w:r>
      <w:r w:rsidRPr="002B1EBE">
        <w:rPr>
          <w:rFonts w:hint="eastAsia"/>
        </w:rPr>
        <w:t>亿元增加到</w:t>
      </w:r>
      <w:r w:rsidRPr="002B1EBE">
        <w:rPr>
          <w:rFonts w:hint="eastAsia"/>
        </w:rPr>
        <w:t>2020</w:t>
      </w:r>
      <w:r w:rsidRPr="002B1EBE">
        <w:rPr>
          <w:rFonts w:hint="eastAsia"/>
        </w:rPr>
        <w:t>年</w:t>
      </w:r>
      <w:r w:rsidRPr="002B1EBE">
        <w:rPr>
          <w:rFonts w:hint="eastAsia"/>
        </w:rPr>
        <w:t>8000</w:t>
      </w:r>
      <w:r w:rsidRPr="002B1EBE">
        <w:rPr>
          <w:rFonts w:hint="eastAsia"/>
        </w:rPr>
        <w:t>亿元，实现五年翻番。</w:t>
      </w:r>
    </w:p>
    <w:p w:rsidR="00F3278D" w:rsidRDefault="00F3278D" w:rsidP="002B1B8D">
      <w:pPr>
        <w:pStyle w:val="3"/>
        <w:spacing w:before="156"/>
      </w:pPr>
      <w:r>
        <w:rPr>
          <w:rFonts w:hint="eastAsia"/>
        </w:rPr>
        <w:t>空间结构</w:t>
      </w:r>
      <w:r w:rsidR="00AD1B3E">
        <w:rPr>
          <w:rFonts w:hint="eastAsia"/>
        </w:rPr>
        <w:t>战略</w:t>
      </w:r>
    </w:p>
    <w:p w:rsidR="00C172EE" w:rsidRDefault="00C172EE" w:rsidP="00D76431">
      <w:pPr>
        <w:ind w:firstLine="560"/>
      </w:pPr>
      <w:r>
        <w:rPr>
          <w:rFonts w:hint="eastAsia"/>
        </w:rPr>
        <w:t>南昌</w:t>
      </w:r>
      <w:r w:rsidR="00874C62">
        <w:rPr>
          <w:rFonts w:hint="eastAsia"/>
        </w:rPr>
        <w:t>市</w:t>
      </w:r>
      <w:r w:rsidR="00D76431">
        <w:rPr>
          <w:rFonts w:hint="eastAsia"/>
        </w:rPr>
        <w:t>以生态为本底、以区域交通廊道为空间发展骨架、以交通时距圈层为空间发展依托、以城镇组群为空间统筹重点，</w:t>
      </w:r>
      <w:r w:rsidR="00E671AF">
        <w:rPr>
          <w:rFonts w:hint="eastAsia"/>
        </w:rPr>
        <w:t>形成“</w:t>
      </w:r>
      <w:proofErr w:type="gramStart"/>
      <w:r w:rsidR="00E671AF">
        <w:rPr>
          <w:rFonts w:hint="eastAsia"/>
        </w:rPr>
        <w:t>一</w:t>
      </w:r>
      <w:proofErr w:type="gramEnd"/>
      <w:r w:rsidR="00E671AF">
        <w:rPr>
          <w:rFonts w:hint="eastAsia"/>
        </w:rPr>
        <w:t>核、</w:t>
      </w:r>
      <w:r w:rsidR="00E671AF">
        <w:rPr>
          <w:rFonts w:hint="eastAsia"/>
        </w:rPr>
        <w:lastRenderedPageBreak/>
        <w:t>三组、四</w:t>
      </w:r>
      <w:r w:rsidR="00D76431">
        <w:rPr>
          <w:rFonts w:hint="eastAsia"/>
        </w:rPr>
        <w:t>廊”的大都市区空间结构。</w:t>
      </w:r>
    </w:p>
    <w:p w:rsidR="00570673" w:rsidRDefault="00D76431" w:rsidP="00D76431">
      <w:pPr>
        <w:ind w:firstLine="560"/>
      </w:pPr>
      <w:r>
        <w:rPr>
          <w:rFonts w:hint="eastAsia"/>
        </w:rPr>
        <w:t>“一核”</w:t>
      </w:r>
      <w:r w:rsidR="00C172EE">
        <w:rPr>
          <w:rFonts w:hint="eastAsia"/>
        </w:rPr>
        <w:t>：</w:t>
      </w:r>
      <w:r>
        <w:rPr>
          <w:rFonts w:hint="eastAsia"/>
        </w:rPr>
        <w:t>指包括南昌市辖区、南昌县和安义县部分地区的大都市区核心区。“三组”</w:t>
      </w:r>
      <w:r w:rsidR="00C172EE">
        <w:rPr>
          <w:rFonts w:hint="eastAsia"/>
        </w:rPr>
        <w:t>：</w:t>
      </w:r>
      <w:r>
        <w:rPr>
          <w:rFonts w:hint="eastAsia"/>
        </w:rPr>
        <w:t>在大都市区东南部、西南部和北部分别形成三大城镇组群，分别是抚州城镇组群、丰樟城镇组群和</w:t>
      </w:r>
      <w:proofErr w:type="gramStart"/>
      <w:r>
        <w:rPr>
          <w:rFonts w:hint="eastAsia"/>
        </w:rPr>
        <w:t>昌北</w:t>
      </w:r>
      <w:proofErr w:type="gramEnd"/>
      <w:r>
        <w:rPr>
          <w:rFonts w:hint="eastAsia"/>
        </w:rPr>
        <w:t>城镇组群。“四廊”</w:t>
      </w:r>
      <w:r w:rsidR="00C172EE">
        <w:rPr>
          <w:rFonts w:hint="eastAsia"/>
        </w:rPr>
        <w:t>：</w:t>
      </w:r>
      <w:r>
        <w:rPr>
          <w:rFonts w:hint="eastAsia"/>
        </w:rPr>
        <w:t>以南昌中心城区为核心向外形成放射状的四条发展廊道，</w:t>
      </w:r>
      <w:proofErr w:type="gramStart"/>
      <w:r>
        <w:rPr>
          <w:rFonts w:hint="eastAsia"/>
        </w:rPr>
        <w:t>包括沪昆走廊</w:t>
      </w:r>
      <w:proofErr w:type="gramEnd"/>
      <w:r>
        <w:rPr>
          <w:rFonts w:hint="eastAsia"/>
        </w:rPr>
        <w:t>、京九走廊、向</w:t>
      </w:r>
      <w:proofErr w:type="gramStart"/>
      <w:r>
        <w:rPr>
          <w:rFonts w:hint="eastAsia"/>
        </w:rPr>
        <w:t>莆</w:t>
      </w:r>
      <w:proofErr w:type="gramEnd"/>
      <w:r>
        <w:rPr>
          <w:rFonts w:hint="eastAsia"/>
        </w:rPr>
        <w:t>走廊和景铜生态走廊四条主要廊道，四大廊道形成“夫”字形发展结构</w:t>
      </w:r>
      <w:r w:rsidR="00BB7532">
        <w:rPr>
          <w:rFonts w:hint="eastAsia"/>
        </w:rPr>
        <w:t>。</w:t>
      </w:r>
    </w:p>
    <w:p w:rsidR="00D76431" w:rsidRDefault="00C172EE" w:rsidP="00570673">
      <w:pPr>
        <w:pStyle w:val="af3"/>
      </w:pPr>
      <w:r>
        <w:drawing>
          <wp:inline distT="0" distB="0" distL="0" distR="0">
            <wp:extent cx="5191125" cy="4447823"/>
            <wp:effectExtent l="0" t="0" r="0" b="0"/>
            <wp:docPr id="6" name="图片 6" descr="F:\近期\南昌规划\收资相关\政府资料\南昌大都市区规划公示\02-大都市区空间结构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近期\南昌规划\收资相关\政府资料\南昌大都市区规划公示\02-大都市区空间结构图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531" t="2565" r="19175" b="2308"/>
                    <a:stretch/>
                  </pic:blipFill>
                  <pic:spPr bwMode="auto">
                    <a:xfrm>
                      <a:off x="0" y="0"/>
                      <a:ext cx="5204697" cy="4459451"/>
                    </a:xfrm>
                    <a:prstGeom prst="rect">
                      <a:avLst/>
                    </a:prstGeom>
                    <a:noFill/>
                    <a:ln>
                      <a:noFill/>
                    </a:ln>
                    <a:extLst>
                      <a:ext uri="{53640926-AAD7-44D8-BBD7-CCE9431645EC}">
                        <a14:shadowObscured xmlns:a14="http://schemas.microsoft.com/office/drawing/2010/main"/>
                      </a:ext>
                    </a:extLst>
                  </pic:spPr>
                </pic:pic>
              </a:graphicData>
            </a:graphic>
          </wp:inline>
        </w:drawing>
      </w:r>
    </w:p>
    <w:p w:rsidR="00570673" w:rsidRPr="00570673" w:rsidRDefault="00570673" w:rsidP="00D30874">
      <w:pPr>
        <w:pStyle w:val="a9"/>
      </w:pPr>
      <w:r w:rsidRPr="00570673">
        <w:rPr>
          <w:rFonts w:hint="eastAsia"/>
        </w:rPr>
        <w:t>图</w:t>
      </w:r>
      <w:r w:rsidR="002455B2">
        <w:rPr>
          <w:rFonts w:hint="eastAsia"/>
        </w:rPr>
        <w:t>2.3</w:t>
      </w:r>
      <w:r w:rsidRPr="00570673">
        <w:rPr>
          <w:rFonts w:hint="eastAsia"/>
        </w:rPr>
        <w:t>-1</w:t>
      </w:r>
      <w:r w:rsidR="00C172EE">
        <w:rPr>
          <w:rFonts w:hint="eastAsia"/>
        </w:rPr>
        <w:t>：南昌大都市区</w:t>
      </w:r>
      <w:r w:rsidRPr="00570673">
        <w:rPr>
          <w:rFonts w:hint="eastAsia"/>
        </w:rPr>
        <w:t>空间发展结构</w:t>
      </w:r>
    </w:p>
    <w:p w:rsidR="00416EB0" w:rsidRDefault="00416EB0" w:rsidP="00BE128C">
      <w:pPr>
        <w:pStyle w:val="2"/>
      </w:pPr>
      <w:r>
        <w:rPr>
          <w:rFonts w:hint="eastAsia"/>
        </w:rPr>
        <w:t>工业布局及园区发展重点</w:t>
      </w:r>
    </w:p>
    <w:p w:rsidR="00F30600" w:rsidRPr="00753C1A" w:rsidRDefault="00F30600" w:rsidP="00753C1A">
      <w:pPr>
        <w:ind w:firstLine="562"/>
        <w:rPr>
          <w:rFonts w:ascii="仿宋" w:hAnsi="仿宋"/>
          <w:b/>
          <w:szCs w:val="32"/>
        </w:rPr>
      </w:pPr>
      <w:r w:rsidRPr="00753C1A">
        <w:rPr>
          <w:rFonts w:ascii="仿宋" w:hAnsi="仿宋" w:hint="eastAsia"/>
          <w:b/>
          <w:szCs w:val="32"/>
        </w:rPr>
        <w:t>（</w:t>
      </w:r>
      <w:r w:rsidRPr="00753C1A">
        <w:rPr>
          <w:rFonts w:cs="Times New Roman"/>
          <w:b/>
          <w:szCs w:val="32"/>
        </w:rPr>
        <w:t>1</w:t>
      </w:r>
      <w:r w:rsidRPr="00753C1A">
        <w:rPr>
          <w:rFonts w:ascii="仿宋" w:hAnsi="仿宋" w:hint="eastAsia"/>
          <w:b/>
          <w:szCs w:val="32"/>
        </w:rPr>
        <w:t>）空间</w:t>
      </w:r>
      <w:r w:rsidR="00874C62" w:rsidRPr="00753C1A">
        <w:rPr>
          <w:rFonts w:ascii="仿宋" w:hAnsi="仿宋" w:hint="eastAsia"/>
          <w:b/>
          <w:szCs w:val="32"/>
        </w:rPr>
        <w:t>布局</w:t>
      </w:r>
    </w:p>
    <w:p w:rsidR="00D80E8E" w:rsidRDefault="00F30600" w:rsidP="00D80E8E">
      <w:pPr>
        <w:ind w:firstLine="560"/>
        <w:rPr>
          <w:rFonts w:ascii="仿宋"/>
          <w:szCs w:val="32"/>
        </w:rPr>
      </w:pPr>
      <w:r>
        <w:rPr>
          <w:rFonts w:ascii="仿宋" w:hAnsi="仿宋" w:hint="eastAsia"/>
          <w:szCs w:val="32"/>
        </w:rPr>
        <w:t>南昌市将</w:t>
      </w:r>
      <w:r w:rsidR="00D80E8E">
        <w:rPr>
          <w:rFonts w:ascii="仿宋" w:hAnsi="仿宋" w:hint="eastAsia"/>
          <w:szCs w:val="32"/>
        </w:rPr>
        <w:t>积极融入国家“一带一路”、长江经济带等重大战略，</w:t>
      </w:r>
      <w:r w:rsidR="00D80E8E">
        <w:rPr>
          <w:rFonts w:ascii="仿宋" w:hAnsi="仿宋" w:hint="eastAsia"/>
          <w:szCs w:val="32"/>
        </w:rPr>
        <w:lastRenderedPageBreak/>
        <w:t>积极响应江西省“龙头昂起、两翼齐飞、苏区振兴、绿色崛起”的区域发展战略，积极呼应鄱阳湖生态经济区、赣江新区与赣南等原中央苏区振兴发展战略，着力推进工业布局的调整与优化，科学布局战略性新兴产业、改造提升传统产业、做大做</w:t>
      </w:r>
      <w:proofErr w:type="gramStart"/>
      <w:r w:rsidR="00D80E8E">
        <w:rPr>
          <w:rFonts w:ascii="仿宋" w:hAnsi="仿宋" w:hint="eastAsia"/>
          <w:szCs w:val="32"/>
        </w:rPr>
        <w:t>强先进</w:t>
      </w:r>
      <w:proofErr w:type="gramEnd"/>
      <w:r w:rsidR="00D80E8E">
        <w:rPr>
          <w:rFonts w:ascii="仿宋" w:hAnsi="仿宋" w:hint="eastAsia"/>
          <w:szCs w:val="32"/>
        </w:rPr>
        <w:t>制造业，推动区域优势特色产业集群和产业基地建设，构建“一主、二辅、三核、五区、多群”工业发展格局。</w:t>
      </w:r>
    </w:p>
    <w:p w:rsidR="00D80E8E" w:rsidRPr="00F30600" w:rsidRDefault="00FC480A" w:rsidP="00F30600">
      <w:pPr>
        <w:ind w:firstLine="562"/>
        <w:rPr>
          <w:rFonts w:ascii="仿宋"/>
          <w:szCs w:val="32"/>
        </w:rPr>
      </w:pPr>
      <w:r>
        <w:rPr>
          <w:rFonts w:ascii="仿宋" w:hAnsi="仿宋" w:hint="eastAsia"/>
          <w:b/>
          <w:szCs w:val="32"/>
        </w:rPr>
        <w:t>“</w:t>
      </w:r>
      <w:r w:rsidR="00D80E8E">
        <w:rPr>
          <w:rFonts w:ascii="仿宋" w:hAnsi="仿宋" w:hint="eastAsia"/>
          <w:b/>
          <w:szCs w:val="32"/>
        </w:rPr>
        <w:t>一主”：</w:t>
      </w:r>
      <w:r w:rsidR="00D80E8E">
        <w:rPr>
          <w:rFonts w:ascii="仿宋" w:hAnsi="仿宋" w:hint="eastAsia"/>
          <w:szCs w:val="32"/>
        </w:rPr>
        <w:t>以由高新区、经开区、小蓝经济技术开发区、新建区、青山湖区和青云谱区等所组成的中心城区，作为我市工业发展的主战场。</w:t>
      </w:r>
      <w:r w:rsidR="00D80E8E">
        <w:rPr>
          <w:rFonts w:ascii="仿宋" w:hAnsi="仿宋" w:hint="eastAsia"/>
          <w:b/>
          <w:szCs w:val="32"/>
        </w:rPr>
        <w:t>“两辅”：</w:t>
      </w:r>
      <w:r w:rsidR="00D80E8E">
        <w:rPr>
          <w:rFonts w:ascii="仿宋" w:hAnsi="仿宋" w:hint="eastAsia"/>
          <w:szCs w:val="32"/>
        </w:rPr>
        <w:t>以南昌县和进贤县作为我市工业发展次中心，在做好特色产业的同时，结合主战场的优势产业，积极做好配套产业发展，延长和完善产业链。</w:t>
      </w:r>
      <w:r w:rsidR="00D80E8E">
        <w:rPr>
          <w:rFonts w:ascii="仿宋" w:hAnsi="仿宋" w:hint="eastAsia"/>
          <w:b/>
          <w:szCs w:val="32"/>
        </w:rPr>
        <w:t>“三核”：</w:t>
      </w:r>
      <w:r w:rsidR="00D80E8E">
        <w:rPr>
          <w:rFonts w:ascii="仿宋" w:hAnsi="仿宋" w:hint="eastAsia"/>
          <w:szCs w:val="32"/>
        </w:rPr>
        <w:t>以南昌经济技术开发区（南昌临空经济区）、南昌高新技术产业开发区和南昌小蓝经济技术开发区三个国家级开发区为核心。</w:t>
      </w:r>
    </w:p>
    <w:p w:rsidR="00D80E8E" w:rsidRDefault="00D80E8E" w:rsidP="00F30600">
      <w:pPr>
        <w:ind w:firstLine="562"/>
        <w:rPr>
          <w:rFonts w:ascii="仿宋" w:hAnsi="仿宋"/>
          <w:szCs w:val="32"/>
        </w:rPr>
      </w:pPr>
      <w:bookmarkStart w:id="22" w:name="_Toc441529799"/>
      <w:r>
        <w:rPr>
          <w:rFonts w:ascii="仿宋" w:hAnsi="仿宋" w:hint="eastAsia"/>
          <w:b/>
          <w:szCs w:val="32"/>
        </w:rPr>
        <w:t>“五区”</w:t>
      </w:r>
      <w:bookmarkEnd w:id="22"/>
      <w:r>
        <w:rPr>
          <w:rFonts w:ascii="仿宋" w:hAnsi="仿宋" w:hint="eastAsia"/>
          <w:b/>
          <w:szCs w:val="32"/>
        </w:rPr>
        <w:t>：</w:t>
      </w:r>
      <w:r>
        <w:rPr>
          <w:rFonts w:ascii="仿宋" w:hAnsi="仿宋" w:hint="eastAsia"/>
          <w:szCs w:val="32"/>
        </w:rPr>
        <w:t>以昌东工业园区、昌南工业园区、长</w:t>
      </w:r>
      <w:proofErr w:type="gramStart"/>
      <w:r>
        <w:rPr>
          <w:rFonts w:ascii="仿宋" w:hAnsi="仿宋" w:hint="eastAsia"/>
          <w:szCs w:val="32"/>
        </w:rPr>
        <w:t>堎</w:t>
      </w:r>
      <w:proofErr w:type="gramEnd"/>
      <w:r>
        <w:rPr>
          <w:rFonts w:ascii="仿宋" w:hAnsi="仿宋" w:hint="eastAsia"/>
          <w:szCs w:val="32"/>
        </w:rPr>
        <w:t>工业园区、进贤经济开发区和安义工业园区为工业发展的重点。</w:t>
      </w:r>
      <w:bookmarkStart w:id="23" w:name="_Toc441529800"/>
      <w:r>
        <w:rPr>
          <w:rFonts w:ascii="仿宋" w:hAnsi="仿宋" w:hint="eastAsia"/>
          <w:b/>
          <w:szCs w:val="32"/>
        </w:rPr>
        <w:t>“多群”</w:t>
      </w:r>
      <w:bookmarkEnd w:id="23"/>
      <w:r>
        <w:rPr>
          <w:rFonts w:ascii="仿宋" w:hAnsi="仿宋" w:hint="eastAsia"/>
          <w:b/>
          <w:szCs w:val="32"/>
        </w:rPr>
        <w:t>：</w:t>
      </w:r>
      <w:r>
        <w:rPr>
          <w:rFonts w:ascii="仿宋" w:hAnsi="仿宋" w:hint="eastAsia"/>
          <w:szCs w:val="32"/>
        </w:rPr>
        <w:t>把产业集群作为工业转型升级的主抓手，以“提升规模、培育龙头、打造品牌、发展集群”为方向，以工业园区为平台，进一步加快产业结构调整，聚集优势产业、优势企业、优势资源和要素，引导产业聚集，推动产业集群发展，打造多个百亿产业集群。</w:t>
      </w:r>
    </w:p>
    <w:p w:rsidR="00F30600" w:rsidRPr="00F30600" w:rsidRDefault="00F30600" w:rsidP="00F30600">
      <w:pPr>
        <w:ind w:firstLine="562"/>
        <w:rPr>
          <w:rFonts w:ascii="仿宋"/>
          <w:b/>
          <w:szCs w:val="32"/>
        </w:rPr>
      </w:pPr>
      <w:r w:rsidRPr="00F30600">
        <w:rPr>
          <w:rFonts w:ascii="仿宋" w:hint="eastAsia"/>
          <w:b/>
          <w:szCs w:val="32"/>
        </w:rPr>
        <w:t>（</w:t>
      </w:r>
      <w:r w:rsidRPr="00753C1A">
        <w:rPr>
          <w:rFonts w:cs="Times New Roman"/>
          <w:b/>
          <w:szCs w:val="32"/>
        </w:rPr>
        <w:t>2</w:t>
      </w:r>
      <w:r w:rsidRPr="00F30600">
        <w:rPr>
          <w:rFonts w:ascii="仿宋" w:hint="eastAsia"/>
          <w:b/>
          <w:szCs w:val="32"/>
        </w:rPr>
        <w:t>）园区产业发展重点</w:t>
      </w:r>
    </w:p>
    <w:p w:rsidR="00F30600" w:rsidRPr="00F30600" w:rsidRDefault="00F30600" w:rsidP="00F30600">
      <w:pPr>
        <w:ind w:firstLine="560"/>
      </w:pPr>
      <w:r w:rsidRPr="00F30600">
        <w:rPr>
          <w:rFonts w:hint="eastAsia"/>
        </w:rPr>
        <w:t>以南昌各大开发区与工业园区为支撑，全面对接</w:t>
      </w:r>
      <w:r w:rsidR="00FC480A">
        <w:rPr>
          <w:rFonts w:hint="eastAsia"/>
        </w:rPr>
        <w:t>“</w:t>
      </w:r>
      <w:r w:rsidRPr="00FC480A">
        <w:rPr>
          <w:rFonts w:hint="eastAsia"/>
        </w:rPr>
        <w:t>南昌制造</w:t>
      </w:r>
      <w:r w:rsidR="00FC480A">
        <w:t>2025</w:t>
      </w:r>
      <w:r w:rsidR="00FC480A">
        <w:rPr>
          <w:rFonts w:hint="eastAsia"/>
        </w:rPr>
        <w:t>”</w:t>
      </w:r>
      <w:r w:rsidR="008340BB">
        <w:rPr>
          <w:rFonts w:hint="eastAsia"/>
        </w:rPr>
        <w:t>，</w:t>
      </w:r>
      <w:r w:rsidRPr="00F30600">
        <w:rPr>
          <w:rFonts w:hint="eastAsia"/>
        </w:rPr>
        <w:t>引导汽车、机电、纺织服装、生物医药等主导产业朝着规模生产、细</w:t>
      </w:r>
      <w:r w:rsidRPr="00F30600">
        <w:rPr>
          <w:rFonts w:hint="eastAsia"/>
        </w:rPr>
        <w:lastRenderedPageBreak/>
        <w:t>化分工、紧密协作方向发展，加强主导产业与关联产业对接，实现基地化布局和全产业链发展，打造一批特色产业基地，做强一批具有行业竞争优势的产业集群；以食品、纺织服装产业等改造提升为重点，积极推进技术改造，推动企业装备升级换代、产品提档升级，提高企业资源能源利用水平；进一步培育壮大新能源汽车、航空制造、电子信息等新兴产业，着力打造具有自主研发技术优势、市场前景广阔、集聚带动效应明显的战略性新兴产业集群，形成若干国内领先的新兴产业集聚区。</w:t>
      </w:r>
    </w:p>
    <w:p w:rsidR="00F30600" w:rsidRPr="00F30600" w:rsidRDefault="00F30600" w:rsidP="00F30600">
      <w:pPr>
        <w:ind w:firstLine="562"/>
      </w:pPr>
      <w:r w:rsidRPr="00F30600">
        <w:rPr>
          <w:rFonts w:hint="eastAsia"/>
          <w:b/>
        </w:rPr>
        <w:t>南昌经济技术开发区：</w:t>
      </w:r>
      <w:r w:rsidRPr="00F30600">
        <w:rPr>
          <w:rFonts w:hint="eastAsia"/>
        </w:rPr>
        <w:t>重点发展电子信息、生物医药化工、新材料产业，优化提升汽车机电、食品饮料、绿色家电等传统制造业，努力建设形成电子信息、装备制造等向高端延伸的全国有影响的产业链。真正将经开区打造成整合大昌北区域、带动赣江新区发展的原动力基地。</w:t>
      </w:r>
    </w:p>
    <w:p w:rsidR="00F30600" w:rsidRPr="00F30600" w:rsidRDefault="00F30600" w:rsidP="00F30600">
      <w:pPr>
        <w:ind w:firstLine="562"/>
      </w:pPr>
      <w:r w:rsidRPr="00F30600">
        <w:rPr>
          <w:rFonts w:hint="eastAsia"/>
          <w:b/>
        </w:rPr>
        <w:t>高新技术产业开发区：</w:t>
      </w:r>
      <w:r w:rsidRPr="00F30600">
        <w:rPr>
          <w:rFonts w:hint="eastAsia"/>
        </w:rPr>
        <w:t>重点发展航空产业、光电产业、生物医药，加快发展高端装备制造产业，打造医药研发中心和医药商业物流中心，建设全国航空制造和大数据产业重要基地。</w:t>
      </w:r>
    </w:p>
    <w:p w:rsidR="00F30600" w:rsidRPr="00F30600" w:rsidRDefault="00F30600" w:rsidP="00F30600">
      <w:pPr>
        <w:ind w:firstLine="562"/>
      </w:pPr>
      <w:r w:rsidRPr="00F30600">
        <w:rPr>
          <w:rFonts w:hint="eastAsia"/>
          <w:b/>
        </w:rPr>
        <w:t>小蓝经济技术开发区：</w:t>
      </w:r>
      <w:r w:rsidRPr="00F30600">
        <w:rPr>
          <w:rFonts w:hint="eastAsia"/>
        </w:rPr>
        <w:t>重点发展汽车及零部件产业、食品饮料产业和生物医药产业，加快发展集成电路、新能源、新材料等新兴产业，打造小蓝药品生产基地。</w:t>
      </w:r>
    </w:p>
    <w:p w:rsidR="00F30600" w:rsidRPr="00F30600" w:rsidRDefault="00F30600" w:rsidP="00F30600">
      <w:pPr>
        <w:ind w:firstLine="562"/>
      </w:pPr>
      <w:r w:rsidRPr="00F30600">
        <w:rPr>
          <w:rFonts w:hint="eastAsia"/>
          <w:b/>
        </w:rPr>
        <w:t>昌东工业园区：</w:t>
      </w:r>
      <w:r w:rsidRPr="00F30600">
        <w:rPr>
          <w:rFonts w:hint="eastAsia"/>
        </w:rPr>
        <w:t>以纺织服装为重点，建设专业市场、电子商务、物流贸易流动平台，打造江西省针纺服装创意产业园。</w:t>
      </w:r>
    </w:p>
    <w:p w:rsidR="00F30600" w:rsidRPr="00F30600" w:rsidRDefault="00F30600" w:rsidP="00F30600">
      <w:pPr>
        <w:ind w:firstLine="562"/>
      </w:pPr>
      <w:r w:rsidRPr="00F30600">
        <w:rPr>
          <w:rFonts w:hint="eastAsia"/>
          <w:b/>
        </w:rPr>
        <w:t>昌南工业园区：</w:t>
      </w:r>
      <w:r w:rsidRPr="00F30600">
        <w:rPr>
          <w:rFonts w:hint="eastAsia"/>
        </w:rPr>
        <w:t>重点发展都市工业，狠抓项目建设，推进转型升</w:t>
      </w:r>
      <w:r w:rsidRPr="00F30600">
        <w:rPr>
          <w:rFonts w:hint="eastAsia"/>
        </w:rPr>
        <w:lastRenderedPageBreak/>
        <w:t>级。依托园区独特的产业优势和良好的区位优势，聚焦机械加工产业，着重引入产业链上薄弱、缺失、配套的企业，推动产业集聚发展。</w:t>
      </w:r>
    </w:p>
    <w:p w:rsidR="00F30600" w:rsidRPr="00F30600" w:rsidRDefault="00F30600" w:rsidP="00F30600">
      <w:pPr>
        <w:ind w:firstLine="562"/>
      </w:pPr>
      <w:r w:rsidRPr="00F30600">
        <w:rPr>
          <w:rFonts w:hint="eastAsia"/>
          <w:b/>
        </w:rPr>
        <w:t>长</w:t>
      </w:r>
      <w:proofErr w:type="gramStart"/>
      <w:r w:rsidRPr="00F30600">
        <w:rPr>
          <w:rFonts w:hint="eastAsia"/>
          <w:b/>
        </w:rPr>
        <w:t>堎</w:t>
      </w:r>
      <w:proofErr w:type="gramEnd"/>
      <w:r w:rsidRPr="00F30600">
        <w:rPr>
          <w:rFonts w:hint="eastAsia"/>
          <w:b/>
        </w:rPr>
        <w:t>工业园区：</w:t>
      </w:r>
      <w:r w:rsidRPr="00F30600">
        <w:rPr>
          <w:rFonts w:hint="eastAsia"/>
        </w:rPr>
        <w:t>以现代装备制造、高新科技产业等绿色低碳产业为主导，大力发展汽车产业、食品产业、印刷包装产业和节能环保等产业。</w:t>
      </w:r>
    </w:p>
    <w:p w:rsidR="00F30600" w:rsidRPr="00F30600" w:rsidRDefault="00F30600" w:rsidP="00F30600">
      <w:pPr>
        <w:ind w:firstLine="562"/>
      </w:pPr>
      <w:r w:rsidRPr="00F30600">
        <w:rPr>
          <w:rFonts w:hint="eastAsia"/>
          <w:b/>
        </w:rPr>
        <w:t>进贤经济开发区：</w:t>
      </w:r>
      <w:r w:rsidRPr="00F30600">
        <w:rPr>
          <w:rFonts w:hint="eastAsia"/>
        </w:rPr>
        <w:t>重点发展医疗器械、钢结构</w:t>
      </w:r>
      <w:proofErr w:type="gramStart"/>
      <w:r w:rsidRPr="00F30600">
        <w:rPr>
          <w:rFonts w:hint="eastAsia"/>
        </w:rPr>
        <w:t>网架两大</w:t>
      </w:r>
      <w:proofErr w:type="gramEnd"/>
      <w:r w:rsidRPr="00F30600">
        <w:rPr>
          <w:rFonts w:hint="eastAsia"/>
        </w:rPr>
        <w:t>产业，加快发展电子信息、汽车零部件、重型装备制造业。</w:t>
      </w:r>
    </w:p>
    <w:p w:rsidR="00D80E8E" w:rsidRDefault="00F30600" w:rsidP="00F30600">
      <w:pPr>
        <w:ind w:firstLine="562"/>
      </w:pPr>
      <w:r w:rsidRPr="00F30600">
        <w:rPr>
          <w:rFonts w:hint="eastAsia"/>
          <w:b/>
        </w:rPr>
        <w:t>安义工业园区：</w:t>
      </w:r>
      <w:r w:rsidRPr="00F30600">
        <w:rPr>
          <w:rFonts w:hint="eastAsia"/>
        </w:rPr>
        <w:t>重点发展新型材料产业，全力推进园区发展升级、产业集群培育、重大项目推进、战略项目引进，推进安义铝型材生产基地建设。</w:t>
      </w:r>
    </w:p>
    <w:p w:rsidR="00F30600" w:rsidRPr="00F30600" w:rsidRDefault="00F30600" w:rsidP="00F30600">
      <w:pPr>
        <w:pStyle w:val="af3"/>
        <w:rPr>
          <w:lang w:eastAsia="en-US"/>
        </w:rPr>
      </w:pPr>
      <w:r>
        <w:drawing>
          <wp:inline distT="0" distB="0" distL="0" distR="0" wp14:anchorId="0AF91FB6" wp14:editId="1242461D">
            <wp:extent cx="4476750" cy="4549628"/>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0" cy="4549628"/>
                    </a:xfrm>
                    <a:prstGeom prst="rect">
                      <a:avLst/>
                    </a:prstGeom>
                    <a:noFill/>
                    <a:ln>
                      <a:noFill/>
                    </a:ln>
                  </pic:spPr>
                </pic:pic>
              </a:graphicData>
            </a:graphic>
          </wp:inline>
        </w:drawing>
      </w:r>
    </w:p>
    <w:p w:rsidR="0032712D" w:rsidRDefault="00F30600" w:rsidP="004B238A">
      <w:pPr>
        <w:pStyle w:val="a9"/>
      </w:pPr>
      <w:r w:rsidRPr="00570673">
        <w:rPr>
          <w:rFonts w:hint="eastAsia"/>
        </w:rPr>
        <w:t>图</w:t>
      </w:r>
      <w:r>
        <w:rPr>
          <w:rFonts w:hint="eastAsia"/>
        </w:rPr>
        <w:t>2.3</w:t>
      </w:r>
      <w:r w:rsidRPr="00570673">
        <w:rPr>
          <w:rFonts w:hint="eastAsia"/>
        </w:rPr>
        <w:t>-</w:t>
      </w:r>
      <w:r>
        <w:rPr>
          <w:rFonts w:hint="eastAsia"/>
        </w:rPr>
        <w:t>2</w:t>
      </w:r>
      <w:r>
        <w:rPr>
          <w:rFonts w:hint="eastAsia"/>
        </w:rPr>
        <w:t>：</w:t>
      </w:r>
      <w:r w:rsidRPr="00F30600">
        <w:rPr>
          <w:rFonts w:hint="eastAsia"/>
        </w:rPr>
        <w:t>南昌市主要工业园区及开发区布局图</w:t>
      </w:r>
    </w:p>
    <w:p w:rsidR="0032712D" w:rsidRPr="0032712D" w:rsidRDefault="0032712D" w:rsidP="0032712D">
      <w:pPr>
        <w:ind w:firstLine="560"/>
        <w:sectPr w:rsidR="0032712D" w:rsidRPr="0032712D" w:rsidSect="00AA024F">
          <w:pgSz w:w="11906" w:h="16838"/>
          <w:pgMar w:top="1440" w:right="1800" w:bottom="1440" w:left="1800" w:header="851" w:footer="992" w:gutter="0"/>
          <w:cols w:space="425"/>
          <w:docGrid w:type="lines" w:linePitch="312"/>
        </w:sectPr>
      </w:pPr>
    </w:p>
    <w:p w:rsidR="009207E2" w:rsidRDefault="006E48F7" w:rsidP="006E48F7">
      <w:pPr>
        <w:pStyle w:val="10"/>
      </w:pPr>
      <w:bookmarkStart w:id="24" w:name="_Toc508808796"/>
      <w:r>
        <w:rPr>
          <w:rFonts w:hint="eastAsia"/>
        </w:rPr>
        <w:lastRenderedPageBreak/>
        <w:t>电力系统现状及分析</w:t>
      </w:r>
      <w:bookmarkEnd w:id="24"/>
    </w:p>
    <w:p w:rsidR="00FB57F5" w:rsidRDefault="00FB57F5" w:rsidP="00FB57F5">
      <w:pPr>
        <w:pStyle w:val="2"/>
      </w:pPr>
      <w:bookmarkStart w:id="25" w:name="_Toc508808798"/>
      <w:r>
        <w:rPr>
          <w:rFonts w:hint="eastAsia"/>
        </w:rPr>
        <w:t>负荷及用电量</w:t>
      </w:r>
    </w:p>
    <w:p w:rsidR="00FB57F5" w:rsidRPr="003E5E94" w:rsidRDefault="00FB57F5" w:rsidP="00FB57F5">
      <w:pPr>
        <w:ind w:firstLine="560"/>
        <w:rPr>
          <w:highlight w:val="yellow"/>
        </w:rPr>
      </w:pPr>
      <w:r w:rsidRPr="00FB57F5">
        <w:rPr>
          <w:rFonts w:hint="eastAsia"/>
        </w:rPr>
        <w:t>2016</w:t>
      </w:r>
      <w:r w:rsidRPr="00FB57F5">
        <w:rPr>
          <w:rFonts w:hint="eastAsia"/>
        </w:rPr>
        <w:t>年南昌市全社会用电量</w:t>
      </w:r>
      <w:r w:rsidRPr="00FB57F5">
        <w:rPr>
          <w:rFonts w:hint="eastAsia"/>
        </w:rPr>
        <w:t>185.18</w:t>
      </w:r>
      <w:r w:rsidRPr="00FB57F5">
        <w:rPr>
          <w:rFonts w:hint="eastAsia"/>
        </w:rPr>
        <w:t>亿千瓦时，全社会最高用电负荷</w:t>
      </w:r>
      <w:r w:rsidRPr="00FB57F5">
        <w:rPr>
          <w:rFonts w:hint="eastAsia"/>
        </w:rPr>
        <w:t>358</w:t>
      </w:r>
      <w:r w:rsidR="00CB0F66">
        <w:rPr>
          <w:rFonts w:hint="eastAsia"/>
        </w:rPr>
        <w:t>0</w:t>
      </w:r>
      <w:r w:rsidR="00CB0F66">
        <w:rPr>
          <w:rFonts w:hint="eastAsia"/>
        </w:rPr>
        <w:t>兆</w:t>
      </w:r>
      <w:r w:rsidRPr="00FB57F5">
        <w:rPr>
          <w:rFonts w:hint="eastAsia"/>
        </w:rPr>
        <w:t>瓦</w:t>
      </w:r>
      <w:r>
        <w:rPr>
          <w:rFonts w:hint="eastAsia"/>
        </w:rPr>
        <w:t>；</w:t>
      </w:r>
      <w:r w:rsidRPr="00FB57F5">
        <w:rPr>
          <w:rFonts w:hint="eastAsia"/>
        </w:rPr>
        <w:t>统调供电量</w:t>
      </w:r>
      <w:r w:rsidRPr="00FB57F5">
        <w:rPr>
          <w:rFonts w:hint="eastAsia"/>
        </w:rPr>
        <w:t>165.81</w:t>
      </w:r>
      <w:r w:rsidRPr="00FB57F5">
        <w:rPr>
          <w:rFonts w:hint="eastAsia"/>
        </w:rPr>
        <w:t>亿千瓦时，统调最高供电负荷</w:t>
      </w:r>
      <w:r w:rsidRPr="00FB57F5">
        <w:rPr>
          <w:rFonts w:hint="eastAsia"/>
        </w:rPr>
        <w:t>357</w:t>
      </w:r>
      <w:r w:rsidR="00CB0F66">
        <w:rPr>
          <w:rFonts w:hint="eastAsia"/>
        </w:rPr>
        <w:t>0</w:t>
      </w:r>
      <w:r w:rsidR="00CB0F66">
        <w:rPr>
          <w:rFonts w:hint="eastAsia"/>
        </w:rPr>
        <w:t>兆</w:t>
      </w:r>
      <w:r>
        <w:rPr>
          <w:rFonts w:hint="eastAsia"/>
        </w:rPr>
        <w:t>瓦</w:t>
      </w:r>
      <w:r w:rsidRPr="00FB57F5">
        <w:rPr>
          <w:rFonts w:hint="eastAsia"/>
        </w:rPr>
        <w:t>。</w:t>
      </w:r>
    </w:p>
    <w:p w:rsidR="006E48F7" w:rsidRDefault="006E48F7" w:rsidP="006E48F7">
      <w:pPr>
        <w:pStyle w:val="2"/>
      </w:pPr>
      <w:r>
        <w:rPr>
          <w:rFonts w:hint="eastAsia"/>
        </w:rPr>
        <w:t>电源现状</w:t>
      </w:r>
      <w:bookmarkEnd w:id="25"/>
    </w:p>
    <w:p w:rsidR="006E48F7" w:rsidRDefault="003256A0" w:rsidP="006E48F7">
      <w:pPr>
        <w:ind w:firstLine="560"/>
      </w:pPr>
      <w:r w:rsidRPr="003256A0">
        <w:rPr>
          <w:rFonts w:hint="eastAsia"/>
        </w:rPr>
        <w:t>截至</w:t>
      </w:r>
      <w:r w:rsidRPr="003256A0">
        <w:rPr>
          <w:rFonts w:hint="eastAsia"/>
        </w:rPr>
        <w:t>2016</w:t>
      </w:r>
      <w:r w:rsidRPr="003256A0">
        <w:rPr>
          <w:rFonts w:hint="eastAsia"/>
        </w:rPr>
        <w:t>年底，南昌市电网有电源装机总容量</w:t>
      </w:r>
      <w:r w:rsidR="00CB0F66">
        <w:rPr>
          <w:rFonts w:hint="eastAsia"/>
        </w:rPr>
        <w:t>167</w:t>
      </w:r>
      <w:r w:rsidRPr="003256A0">
        <w:rPr>
          <w:rFonts w:hint="eastAsia"/>
        </w:rPr>
        <w:t>2</w:t>
      </w:r>
      <w:r w:rsidR="00CB0F66">
        <w:rPr>
          <w:rFonts w:hint="eastAsia"/>
        </w:rPr>
        <w:t>兆</w:t>
      </w:r>
      <w:r w:rsidRPr="003256A0">
        <w:rPr>
          <w:rFonts w:hint="eastAsia"/>
        </w:rPr>
        <w:t>瓦，其中：火电装机容量</w:t>
      </w:r>
      <w:r w:rsidRPr="003256A0">
        <w:rPr>
          <w:rFonts w:hint="eastAsia"/>
        </w:rPr>
        <w:t>140</w:t>
      </w:r>
      <w:r w:rsidR="00CB0F66">
        <w:rPr>
          <w:rFonts w:hint="eastAsia"/>
        </w:rPr>
        <w:t>0</w:t>
      </w:r>
      <w:r w:rsidR="00CB0F66">
        <w:rPr>
          <w:rFonts w:hint="eastAsia"/>
        </w:rPr>
        <w:t>兆</w:t>
      </w:r>
      <w:r w:rsidRPr="003256A0">
        <w:rPr>
          <w:rFonts w:hint="eastAsia"/>
        </w:rPr>
        <w:t>瓦；水电装机容量</w:t>
      </w:r>
      <w:r w:rsidR="00CB0F66">
        <w:rPr>
          <w:rFonts w:hint="eastAsia"/>
        </w:rPr>
        <w:t>1</w:t>
      </w:r>
      <w:r w:rsidRPr="003256A0">
        <w:rPr>
          <w:rFonts w:hint="eastAsia"/>
        </w:rPr>
        <w:t>1</w:t>
      </w:r>
      <w:r w:rsidR="00CB0F66">
        <w:rPr>
          <w:rFonts w:hint="eastAsia"/>
        </w:rPr>
        <w:t>兆</w:t>
      </w:r>
      <w:r w:rsidRPr="003256A0">
        <w:rPr>
          <w:rFonts w:hint="eastAsia"/>
        </w:rPr>
        <w:t>瓦；光伏装机容量</w:t>
      </w:r>
      <w:r w:rsidRPr="003256A0">
        <w:rPr>
          <w:rFonts w:hint="eastAsia"/>
        </w:rPr>
        <w:t>9</w:t>
      </w:r>
      <w:r w:rsidR="00CB0F66">
        <w:rPr>
          <w:rFonts w:hint="eastAsia"/>
        </w:rPr>
        <w:t>0</w:t>
      </w:r>
      <w:r w:rsidR="00CB0F66">
        <w:rPr>
          <w:rFonts w:hint="eastAsia"/>
        </w:rPr>
        <w:t>兆</w:t>
      </w:r>
      <w:r w:rsidRPr="003256A0">
        <w:rPr>
          <w:rFonts w:hint="eastAsia"/>
        </w:rPr>
        <w:t>瓦；生物质装机容量</w:t>
      </w:r>
      <w:r w:rsidRPr="003256A0">
        <w:rPr>
          <w:rFonts w:hint="eastAsia"/>
        </w:rPr>
        <w:t>2</w:t>
      </w:r>
      <w:r w:rsidR="00CB0F66">
        <w:rPr>
          <w:rFonts w:hint="eastAsia"/>
        </w:rPr>
        <w:t>兆</w:t>
      </w:r>
      <w:r w:rsidRPr="003256A0">
        <w:rPr>
          <w:rFonts w:hint="eastAsia"/>
        </w:rPr>
        <w:t>瓦；垃圾电厂装机容量</w:t>
      </w:r>
      <w:r w:rsidR="00CB0F66">
        <w:rPr>
          <w:rFonts w:hint="eastAsia"/>
        </w:rPr>
        <w:t>2</w:t>
      </w:r>
      <w:r w:rsidRPr="003256A0">
        <w:rPr>
          <w:rFonts w:hint="eastAsia"/>
        </w:rPr>
        <w:t>9</w:t>
      </w:r>
      <w:r w:rsidR="00CB0F66">
        <w:rPr>
          <w:rFonts w:hint="eastAsia"/>
        </w:rPr>
        <w:t>兆</w:t>
      </w:r>
      <w:r w:rsidRPr="003256A0">
        <w:rPr>
          <w:rFonts w:hint="eastAsia"/>
        </w:rPr>
        <w:t>瓦；企业自备电厂装机容量</w:t>
      </w:r>
      <w:r w:rsidRPr="003256A0">
        <w:rPr>
          <w:rFonts w:hint="eastAsia"/>
        </w:rPr>
        <w:t>14</w:t>
      </w:r>
      <w:r w:rsidR="00CB0F66">
        <w:rPr>
          <w:rFonts w:hint="eastAsia"/>
        </w:rPr>
        <w:t>0</w:t>
      </w:r>
      <w:r w:rsidR="00CB0F66">
        <w:rPr>
          <w:rFonts w:hint="eastAsia"/>
        </w:rPr>
        <w:t>兆</w:t>
      </w:r>
      <w:r>
        <w:rPr>
          <w:rFonts w:hint="eastAsia"/>
        </w:rPr>
        <w:t>瓦</w:t>
      </w:r>
      <w:r w:rsidR="00D64339" w:rsidRPr="00D64339">
        <w:rPr>
          <w:rFonts w:hint="eastAsia"/>
        </w:rPr>
        <w:t>。</w:t>
      </w:r>
    </w:p>
    <w:p w:rsidR="00FB57F5" w:rsidRDefault="00FB57F5" w:rsidP="00FB57F5">
      <w:pPr>
        <w:pStyle w:val="2"/>
      </w:pPr>
      <w:bookmarkStart w:id="26" w:name="_Toc508808797"/>
      <w:bookmarkStart w:id="27" w:name="_Toc508808799"/>
      <w:r>
        <w:rPr>
          <w:rFonts w:hint="eastAsia"/>
        </w:rPr>
        <w:t>电网现状</w:t>
      </w:r>
      <w:bookmarkEnd w:id="26"/>
    </w:p>
    <w:p w:rsidR="003256A0" w:rsidRPr="003256A0" w:rsidRDefault="003256A0" w:rsidP="003256A0">
      <w:pPr>
        <w:ind w:firstLine="560"/>
      </w:pPr>
      <w:r w:rsidRPr="003256A0">
        <w:rPr>
          <w:rFonts w:hint="eastAsia"/>
        </w:rPr>
        <w:t>南昌市电网位于江西电网中部，分属两个供电区管辖，其中东湖区、西湖区、青山湖区、青云谱区、新建区、湾里区、南昌县、安义县属于南昌供电区，进贤县属于抚州供电区。南昌市电网是江西电网负荷中心，同时也是江西电网重要枢纽和网络中心，在江西电网中占有举足轻重的地位。</w:t>
      </w:r>
    </w:p>
    <w:p w:rsidR="00FB57F5" w:rsidRDefault="00FB57F5" w:rsidP="00FB57F5">
      <w:pPr>
        <w:pStyle w:val="3"/>
        <w:spacing w:before="156"/>
      </w:pPr>
      <w:r>
        <w:rPr>
          <w:rFonts w:hint="eastAsia"/>
        </w:rPr>
        <w:t>220</w:t>
      </w:r>
      <w:r>
        <w:rPr>
          <w:rFonts w:hint="eastAsia"/>
        </w:rPr>
        <w:t>千伏及以上电网</w:t>
      </w:r>
    </w:p>
    <w:p w:rsidR="00FB57F5" w:rsidRDefault="00FB57F5" w:rsidP="00FB57F5">
      <w:pPr>
        <w:ind w:firstLine="560"/>
      </w:pPr>
      <w:r w:rsidRPr="00874C62">
        <w:rPr>
          <w:rFonts w:hint="eastAsia"/>
        </w:rPr>
        <w:t>截至</w:t>
      </w:r>
      <w:r w:rsidRPr="00874C62">
        <w:rPr>
          <w:rFonts w:hint="eastAsia"/>
        </w:rPr>
        <w:t>2016</w:t>
      </w:r>
      <w:r w:rsidRPr="00874C62">
        <w:rPr>
          <w:rFonts w:hint="eastAsia"/>
        </w:rPr>
        <w:t>年底，南昌市电网有</w:t>
      </w:r>
      <w:r w:rsidRPr="00874C62">
        <w:rPr>
          <w:rFonts w:hint="eastAsia"/>
        </w:rPr>
        <w:t>500</w:t>
      </w:r>
      <w:r w:rsidRPr="00874C62">
        <w:rPr>
          <w:rFonts w:hint="eastAsia"/>
        </w:rPr>
        <w:t>千伏变电站</w:t>
      </w:r>
      <w:r w:rsidRPr="00874C62">
        <w:rPr>
          <w:rFonts w:hint="eastAsia"/>
        </w:rPr>
        <w:t>4</w:t>
      </w:r>
      <w:r w:rsidRPr="00874C62">
        <w:rPr>
          <w:rFonts w:hint="eastAsia"/>
        </w:rPr>
        <w:t>座，主变</w:t>
      </w:r>
      <w:r w:rsidRPr="00874C62">
        <w:rPr>
          <w:rFonts w:hint="eastAsia"/>
        </w:rPr>
        <w:t>7</w:t>
      </w:r>
      <w:r>
        <w:rPr>
          <w:rFonts w:hint="eastAsia"/>
        </w:rPr>
        <w:t>台，变电</w:t>
      </w:r>
      <w:r w:rsidRPr="00874C62">
        <w:rPr>
          <w:rFonts w:hint="eastAsia"/>
        </w:rPr>
        <w:t>容量</w:t>
      </w:r>
      <w:r w:rsidRPr="00874C62">
        <w:rPr>
          <w:rFonts w:hint="eastAsia"/>
        </w:rPr>
        <w:t>550</w:t>
      </w:r>
      <w:r w:rsidR="00CB0F66">
        <w:rPr>
          <w:rFonts w:hint="eastAsia"/>
        </w:rPr>
        <w:t>0</w:t>
      </w:r>
      <w:proofErr w:type="gramStart"/>
      <w:r w:rsidR="00CB0F66" w:rsidRPr="00CB0F66">
        <w:rPr>
          <w:rFonts w:hint="eastAsia"/>
        </w:rPr>
        <w:t>兆</w:t>
      </w:r>
      <w:proofErr w:type="gramEnd"/>
      <w:r w:rsidR="00CB0F66" w:rsidRPr="00CB0F66">
        <w:rPr>
          <w:rFonts w:hint="eastAsia"/>
        </w:rPr>
        <w:t>伏安</w:t>
      </w:r>
      <w:r w:rsidR="006E50CE">
        <w:rPr>
          <w:rFonts w:hint="eastAsia"/>
        </w:rPr>
        <w:t>，</w:t>
      </w:r>
      <w:r w:rsidRPr="00874C62">
        <w:rPr>
          <w:rFonts w:hint="eastAsia"/>
        </w:rPr>
        <w:t>有</w:t>
      </w:r>
      <w:r w:rsidRPr="00874C62">
        <w:rPr>
          <w:rFonts w:hint="eastAsia"/>
        </w:rPr>
        <w:t>500</w:t>
      </w:r>
      <w:r w:rsidRPr="00874C62">
        <w:rPr>
          <w:rFonts w:hint="eastAsia"/>
        </w:rPr>
        <w:t>千伏线路</w:t>
      </w:r>
      <w:r w:rsidRPr="00874C62">
        <w:rPr>
          <w:rFonts w:hint="eastAsia"/>
        </w:rPr>
        <w:t>7</w:t>
      </w:r>
      <w:r>
        <w:rPr>
          <w:rFonts w:hint="eastAsia"/>
        </w:rPr>
        <w:t>条，线路长</w:t>
      </w:r>
      <w:r w:rsidR="006E50CE">
        <w:rPr>
          <w:rFonts w:hint="eastAsia"/>
        </w:rPr>
        <w:t>度</w:t>
      </w:r>
      <w:r w:rsidRPr="00874C62">
        <w:rPr>
          <w:rFonts w:hint="eastAsia"/>
        </w:rPr>
        <w:t>286.</w:t>
      </w:r>
      <w:r>
        <w:rPr>
          <w:rFonts w:hint="eastAsia"/>
        </w:rPr>
        <w:t>8</w:t>
      </w:r>
      <w:r w:rsidR="006E50CE">
        <w:rPr>
          <w:rFonts w:hint="eastAsia"/>
        </w:rPr>
        <w:t>公里；</w:t>
      </w:r>
      <w:r w:rsidRPr="00874C62">
        <w:rPr>
          <w:rFonts w:hint="eastAsia"/>
        </w:rPr>
        <w:t>有</w:t>
      </w:r>
      <w:r w:rsidRPr="00874C62">
        <w:rPr>
          <w:rFonts w:hint="eastAsia"/>
        </w:rPr>
        <w:t>220</w:t>
      </w:r>
      <w:r w:rsidRPr="00874C62">
        <w:rPr>
          <w:rFonts w:hint="eastAsia"/>
        </w:rPr>
        <w:t>千伏公用变电站</w:t>
      </w:r>
      <w:r w:rsidRPr="00874C62">
        <w:rPr>
          <w:rFonts w:hint="eastAsia"/>
        </w:rPr>
        <w:t>30</w:t>
      </w:r>
      <w:r w:rsidRPr="00874C62">
        <w:rPr>
          <w:rFonts w:hint="eastAsia"/>
        </w:rPr>
        <w:t>座，主变</w:t>
      </w:r>
      <w:r w:rsidRPr="00874C62">
        <w:rPr>
          <w:rFonts w:hint="eastAsia"/>
        </w:rPr>
        <w:t>52</w:t>
      </w:r>
      <w:r>
        <w:rPr>
          <w:rFonts w:hint="eastAsia"/>
        </w:rPr>
        <w:t>台，变电</w:t>
      </w:r>
      <w:r w:rsidRPr="00874C62">
        <w:rPr>
          <w:rFonts w:hint="eastAsia"/>
        </w:rPr>
        <w:t>容量</w:t>
      </w:r>
      <w:r w:rsidRPr="00874C62">
        <w:rPr>
          <w:rFonts w:hint="eastAsia"/>
        </w:rPr>
        <w:t>855</w:t>
      </w:r>
      <w:r w:rsidR="00CB0F66">
        <w:rPr>
          <w:rFonts w:hint="eastAsia"/>
        </w:rPr>
        <w:t>0</w:t>
      </w:r>
      <w:proofErr w:type="gramStart"/>
      <w:r w:rsidR="00CB0F66">
        <w:rPr>
          <w:rFonts w:hint="eastAsia"/>
        </w:rPr>
        <w:t>兆</w:t>
      </w:r>
      <w:proofErr w:type="gramEnd"/>
      <w:r w:rsidR="00CB0F66">
        <w:rPr>
          <w:rFonts w:hint="eastAsia"/>
        </w:rPr>
        <w:t>伏安</w:t>
      </w:r>
      <w:r w:rsidR="006E50CE">
        <w:rPr>
          <w:rFonts w:hint="eastAsia"/>
        </w:rPr>
        <w:t>，</w:t>
      </w:r>
      <w:r w:rsidRPr="00874C62">
        <w:rPr>
          <w:rFonts w:hint="eastAsia"/>
        </w:rPr>
        <w:t>有</w:t>
      </w:r>
      <w:r w:rsidRPr="00874C62">
        <w:rPr>
          <w:rFonts w:hint="eastAsia"/>
        </w:rPr>
        <w:t>220</w:t>
      </w:r>
      <w:r w:rsidRPr="00874C62">
        <w:rPr>
          <w:rFonts w:hint="eastAsia"/>
        </w:rPr>
        <w:t>千伏用户变电站</w:t>
      </w:r>
      <w:r w:rsidRPr="00874C62">
        <w:rPr>
          <w:rFonts w:hint="eastAsia"/>
        </w:rPr>
        <w:t>7</w:t>
      </w:r>
      <w:r w:rsidRPr="00874C62">
        <w:rPr>
          <w:rFonts w:hint="eastAsia"/>
        </w:rPr>
        <w:t>座，主变</w:t>
      </w:r>
      <w:r w:rsidRPr="00874C62">
        <w:rPr>
          <w:rFonts w:hint="eastAsia"/>
        </w:rPr>
        <w:t>16</w:t>
      </w:r>
      <w:r>
        <w:rPr>
          <w:rFonts w:hint="eastAsia"/>
        </w:rPr>
        <w:t>台，变电</w:t>
      </w:r>
      <w:r w:rsidRPr="00874C62">
        <w:rPr>
          <w:rFonts w:hint="eastAsia"/>
        </w:rPr>
        <w:t>容量</w:t>
      </w:r>
      <w:r w:rsidR="00CB0F66">
        <w:rPr>
          <w:rFonts w:hint="eastAsia"/>
        </w:rPr>
        <w:t>74</w:t>
      </w:r>
      <w:r w:rsidRPr="00874C62">
        <w:rPr>
          <w:rFonts w:hint="eastAsia"/>
        </w:rPr>
        <w:t>3</w:t>
      </w:r>
      <w:proofErr w:type="gramStart"/>
      <w:r w:rsidR="00CB0F66">
        <w:rPr>
          <w:rFonts w:hint="eastAsia"/>
        </w:rPr>
        <w:t>兆</w:t>
      </w:r>
      <w:proofErr w:type="gramEnd"/>
      <w:r w:rsidR="00CB0F66">
        <w:rPr>
          <w:rFonts w:hint="eastAsia"/>
        </w:rPr>
        <w:t>伏安</w:t>
      </w:r>
      <w:r w:rsidRPr="00874C62">
        <w:rPr>
          <w:rFonts w:hint="eastAsia"/>
        </w:rPr>
        <w:t>；有</w:t>
      </w:r>
      <w:r w:rsidRPr="00874C62">
        <w:rPr>
          <w:rFonts w:hint="eastAsia"/>
        </w:rPr>
        <w:lastRenderedPageBreak/>
        <w:t>220</w:t>
      </w:r>
      <w:r w:rsidRPr="00874C62">
        <w:rPr>
          <w:rFonts w:hint="eastAsia"/>
        </w:rPr>
        <w:t>千伏开关站</w:t>
      </w:r>
      <w:r w:rsidRPr="00874C62">
        <w:rPr>
          <w:rFonts w:hint="eastAsia"/>
        </w:rPr>
        <w:t>2</w:t>
      </w:r>
      <w:r w:rsidRPr="00874C62">
        <w:rPr>
          <w:rFonts w:hint="eastAsia"/>
        </w:rPr>
        <w:t>座，分别为：鱼目山和</w:t>
      </w:r>
      <w:proofErr w:type="gramStart"/>
      <w:r w:rsidRPr="00874C62">
        <w:rPr>
          <w:rFonts w:hint="eastAsia"/>
        </w:rPr>
        <w:t>塘山</w:t>
      </w:r>
      <w:proofErr w:type="gramEnd"/>
      <w:r w:rsidRPr="00874C62">
        <w:rPr>
          <w:rFonts w:hint="eastAsia"/>
        </w:rPr>
        <w:t>开关站</w:t>
      </w:r>
      <w:r w:rsidR="00795DEB">
        <w:rPr>
          <w:rFonts w:hint="eastAsia"/>
        </w:rPr>
        <w:t>；</w:t>
      </w:r>
      <w:r w:rsidRPr="00874C62">
        <w:rPr>
          <w:rFonts w:hint="eastAsia"/>
        </w:rPr>
        <w:t>有</w:t>
      </w:r>
      <w:r w:rsidRPr="00874C62">
        <w:rPr>
          <w:rFonts w:hint="eastAsia"/>
        </w:rPr>
        <w:t>220</w:t>
      </w:r>
      <w:r w:rsidRPr="00874C62">
        <w:rPr>
          <w:rFonts w:hint="eastAsia"/>
        </w:rPr>
        <w:t>千伏线路</w:t>
      </w:r>
      <w:r w:rsidRPr="00874C62">
        <w:rPr>
          <w:rFonts w:hint="eastAsia"/>
        </w:rPr>
        <w:t>77</w:t>
      </w:r>
      <w:r>
        <w:rPr>
          <w:rFonts w:hint="eastAsia"/>
        </w:rPr>
        <w:t>条，线路</w:t>
      </w:r>
      <w:r w:rsidR="006E50CE">
        <w:rPr>
          <w:rFonts w:hint="eastAsia"/>
        </w:rPr>
        <w:t>总</w:t>
      </w:r>
      <w:r>
        <w:rPr>
          <w:rFonts w:hint="eastAsia"/>
        </w:rPr>
        <w:t>长</w:t>
      </w:r>
      <w:r w:rsidR="006E50CE">
        <w:rPr>
          <w:rFonts w:hint="eastAsia"/>
        </w:rPr>
        <w:t>度</w:t>
      </w:r>
      <w:r>
        <w:rPr>
          <w:rFonts w:hint="eastAsia"/>
        </w:rPr>
        <w:t>1325.5</w:t>
      </w:r>
      <w:r w:rsidRPr="00874C62">
        <w:rPr>
          <w:rFonts w:hint="eastAsia"/>
        </w:rPr>
        <w:t>公里</w:t>
      </w:r>
      <w:r>
        <w:rPr>
          <w:rFonts w:hint="eastAsia"/>
        </w:rPr>
        <w:t>。</w:t>
      </w:r>
    </w:p>
    <w:p w:rsidR="00FB57F5" w:rsidRDefault="00FB57F5" w:rsidP="00FB57F5">
      <w:pPr>
        <w:pStyle w:val="3"/>
        <w:spacing w:before="156"/>
      </w:pPr>
      <w:r>
        <w:rPr>
          <w:rFonts w:hint="eastAsia"/>
        </w:rPr>
        <w:t>110</w:t>
      </w:r>
      <w:r>
        <w:rPr>
          <w:rFonts w:hint="eastAsia"/>
        </w:rPr>
        <w:t>千伏电网</w:t>
      </w:r>
    </w:p>
    <w:p w:rsidR="00FB57F5" w:rsidRDefault="00FB57F5" w:rsidP="00956FBE">
      <w:pPr>
        <w:ind w:firstLine="560"/>
        <w:rPr>
          <w:bCs/>
        </w:rPr>
      </w:pPr>
      <w:r w:rsidRPr="0085780A">
        <w:rPr>
          <w:rFonts w:hint="eastAsia"/>
          <w:bCs/>
        </w:rPr>
        <w:t>截</w:t>
      </w:r>
      <w:r w:rsidR="00753C1A">
        <w:rPr>
          <w:rFonts w:hint="eastAsia"/>
          <w:bCs/>
        </w:rPr>
        <w:t>至</w:t>
      </w:r>
      <w:r w:rsidRPr="0085780A">
        <w:rPr>
          <w:rFonts w:hint="eastAsia"/>
          <w:bCs/>
        </w:rPr>
        <w:t>2016</w:t>
      </w:r>
      <w:r w:rsidRPr="0085780A">
        <w:rPr>
          <w:rFonts w:hint="eastAsia"/>
          <w:bCs/>
        </w:rPr>
        <w:t>年底</w:t>
      </w:r>
      <w:r>
        <w:rPr>
          <w:rFonts w:hint="eastAsia"/>
          <w:bCs/>
        </w:rPr>
        <w:t>，南昌市</w:t>
      </w:r>
      <w:r w:rsidR="00956FBE">
        <w:rPr>
          <w:rFonts w:hint="eastAsia"/>
          <w:bCs/>
        </w:rPr>
        <w:t>电网</w:t>
      </w:r>
      <w:r w:rsidRPr="0085780A">
        <w:rPr>
          <w:bCs/>
        </w:rPr>
        <w:t>有</w:t>
      </w:r>
      <w:r w:rsidRPr="0085780A">
        <w:rPr>
          <w:bCs/>
        </w:rPr>
        <w:t>110</w:t>
      </w:r>
      <w:r>
        <w:rPr>
          <w:bCs/>
        </w:rPr>
        <w:t>千伏</w:t>
      </w:r>
      <w:r w:rsidRPr="0085780A">
        <w:rPr>
          <w:bCs/>
        </w:rPr>
        <w:t>公用变电站</w:t>
      </w:r>
      <w:r>
        <w:rPr>
          <w:rFonts w:hint="eastAsia"/>
          <w:bCs/>
        </w:rPr>
        <w:t>68</w:t>
      </w:r>
      <w:r w:rsidRPr="0085780A">
        <w:rPr>
          <w:bCs/>
        </w:rPr>
        <w:t>座，主变</w:t>
      </w:r>
      <w:r>
        <w:rPr>
          <w:rFonts w:hint="eastAsia"/>
          <w:bCs/>
        </w:rPr>
        <w:t>137</w:t>
      </w:r>
      <w:r w:rsidRPr="0085780A">
        <w:rPr>
          <w:bCs/>
        </w:rPr>
        <w:t>台，主变容量</w:t>
      </w:r>
      <w:r>
        <w:rPr>
          <w:rFonts w:hint="eastAsia"/>
          <w:bCs/>
        </w:rPr>
        <w:t>5961</w:t>
      </w:r>
      <w:proofErr w:type="gramStart"/>
      <w:r>
        <w:rPr>
          <w:rFonts w:hint="eastAsia"/>
          <w:bCs/>
        </w:rPr>
        <w:t>兆</w:t>
      </w:r>
      <w:proofErr w:type="gramEnd"/>
      <w:r>
        <w:rPr>
          <w:rFonts w:hint="eastAsia"/>
          <w:bCs/>
        </w:rPr>
        <w:t>伏安</w:t>
      </w:r>
      <w:r w:rsidR="006E50CE">
        <w:rPr>
          <w:rFonts w:hint="eastAsia"/>
          <w:bCs/>
        </w:rPr>
        <w:t>，</w:t>
      </w:r>
      <w:r w:rsidRPr="0085780A">
        <w:rPr>
          <w:bCs/>
        </w:rPr>
        <w:t>110</w:t>
      </w:r>
      <w:r>
        <w:rPr>
          <w:bCs/>
        </w:rPr>
        <w:t>千伏</w:t>
      </w:r>
      <w:r w:rsidRPr="0085780A">
        <w:rPr>
          <w:bCs/>
        </w:rPr>
        <w:t>用户变电站</w:t>
      </w:r>
      <w:r>
        <w:rPr>
          <w:rFonts w:hint="eastAsia"/>
          <w:bCs/>
        </w:rPr>
        <w:t>6</w:t>
      </w:r>
      <w:r w:rsidRPr="0085780A">
        <w:rPr>
          <w:bCs/>
        </w:rPr>
        <w:t>座，主变</w:t>
      </w:r>
      <w:r>
        <w:rPr>
          <w:rFonts w:hint="eastAsia"/>
          <w:bCs/>
        </w:rPr>
        <w:t>12</w:t>
      </w:r>
      <w:r w:rsidRPr="0085780A">
        <w:rPr>
          <w:bCs/>
        </w:rPr>
        <w:t>台，主变容量</w:t>
      </w:r>
      <w:r>
        <w:rPr>
          <w:rFonts w:hint="eastAsia"/>
          <w:bCs/>
        </w:rPr>
        <w:t>520.5</w:t>
      </w:r>
      <w:proofErr w:type="gramStart"/>
      <w:r>
        <w:rPr>
          <w:rFonts w:hint="eastAsia"/>
          <w:bCs/>
        </w:rPr>
        <w:t>兆</w:t>
      </w:r>
      <w:proofErr w:type="gramEnd"/>
      <w:r>
        <w:rPr>
          <w:rFonts w:hint="eastAsia"/>
          <w:bCs/>
        </w:rPr>
        <w:t>伏安</w:t>
      </w:r>
      <w:r w:rsidR="006E50CE">
        <w:rPr>
          <w:rFonts w:hint="eastAsia"/>
          <w:bCs/>
        </w:rPr>
        <w:t>；</w:t>
      </w:r>
      <w:r w:rsidRPr="0085780A">
        <w:rPr>
          <w:bCs/>
        </w:rPr>
        <w:t>有</w:t>
      </w:r>
      <w:r w:rsidRPr="0085780A">
        <w:rPr>
          <w:bCs/>
        </w:rPr>
        <w:t>110</w:t>
      </w:r>
      <w:r>
        <w:rPr>
          <w:bCs/>
        </w:rPr>
        <w:t>千伏</w:t>
      </w:r>
      <w:r w:rsidRPr="0085780A">
        <w:rPr>
          <w:bCs/>
        </w:rPr>
        <w:t>公用线路</w:t>
      </w:r>
      <w:r>
        <w:rPr>
          <w:rFonts w:hint="eastAsia"/>
          <w:bCs/>
        </w:rPr>
        <w:t>147</w:t>
      </w:r>
      <w:r w:rsidRPr="0085780A">
        <w:rPr>
          <w:bCs/>
        </w:rPr>
        <w:t>条，</w:t>
      </w:r>
      <w:r>
        <w:rPr>
          <w:rFonts w:hint="eastAsia"/>
          <w:bCs/>
        </w:rPr>
        <w:t>线路</w:t>
      </w:r>
      <w:r w:rsidRPr="0085780A">
        <w:rPr>
          <w:bCs/>
        </w:rPr>
        <w:t>长</w:t>
      </w:r>
      <w:r w:rsidR="006E50CE">
        <w:rPr>
          <w:rFonts w:hint="eastAsia"/>
          <w:bCs/>
        </w:rPr>
        <w:t>度</w:t>
      </w:r>
      <w:r>
        <w:rPr>
          <w:rFonts w:hint="eastAsia"/>
          <w:bCs/>
        </w:rPr>
        <w:t>988.68</w:t>
      </w:r>
      <w:r>
        <w:rPr>
          <w:rFonts w:hint="eastAsia"/>
          <w:bCs/>
        </w:rPr>
        <w:t>公里，</w:t>
      </w:r>
      <w:r w:rsidRPr="003130B3">
        <w:rPr>
          <w:rFonts w:hint="eastAsia"/>
          <w:bCs/>
        </w:rPr>
        <w:t>其中架空线路长度</w:t>
      </w:r>
      <w:r>
        <w:rPr>
          <w:rFonts w:hint="eastAsia"/>
          <w:bCs/>
        </w:rPr>
        <w:t>773.35</w:t>
      </w:r>
      <w:r w:rsidRPr="003130B3">
        <w:rPr>
          <w:rFonts w:hint="eastAsia"/>
          <w:bCs/>
        </w:rPr>
        <w:t>公里，电缆长度</w:t>
      </w:r>
      <w:r>
        <w:rPr>
          <w:rFonts w:hint="eastAsia"/>
          <w:bCs/>
        </w:rPr>
        <w:t>215.33</w:t>
      </w:r>
      <w:r w:rsidRPr="003130B3">
        <w:rPr>
          <w:rFonts w:hint="eastAsia"/>
          <w:bCs/>
        </w:rPr>
        <w:t>公里</w:t>
      </w:r>
      <w:r w:rsidR="006E50CE">
        <w:rPr>
          <w:rFonts w:hint="eastAsia"/>
          <w:bCs/>
        </w:rPr>
        <w:t>；</w:t>
      </w:r>
      <w:r w:rsidRPr="00781E1B">
        <w:rPr>
          <w:rFonts w:hint="eastAsia"/>
          <w:bCs/>
        </w:rPr>
        <w:t>有</w:t>
      </w:r>
      <w:r w:rsidRPr="00781E1B">
        <w:rPr>
          <w:rFonts w:hint="eastAsia"/>
          <w:bCs/>
        </w:rPr>
        <w:t>10</w:t>
      </w:r>
      <w:r>
        <w:rPr>
          <w:rFonts w:hint="eastAsia"/>
          <w:bCs/>
        </w:rPr>
        <w:t>千伏</w:t>
      </w:r>
      <w:r w:rsidRPr="00781E1B">
        <w:rPr>
          <w:rFonts w:hint="eastAsia"/>
          <w:bCs/>
        </w:rPr>
        <w:t>公用出线间隔</w:t>
      </w:r>
      <w:r>
        <w:rPr>
          <w:rFonts w:hint="eastAsia"/>
          <w:bCs/>
        </w:rPr>
        <w:t>1472</w:t>
      </w:r>
      <w:r w:rsidRPr="00781E1B">
        <w:rPr>
          <w:rFonts w:hint="eastAsia"/>
          <w:bCs/>
        </w:rPr>
        <w:t>个，其中已用</w:t>
      </w:r>
      <w:r>
        <w:rPr>
          <w:rFonts w:hint="eastAsia"/>
          <w:bCs/>
        </w:rPr>
        <w:t>1312</w:t>
      </w:r>
      <w:r w:rsidRPr="00781E1B">
        <w:rPr>
          <w:rFonts w:hint="eastAsia"/>
          <w:bCs/>
        </w:rPr>
        <w:t>个，剩余间隔</w:t>
      </w:r>
      <w:r>
        <w:rPr>
          <w:rFonts w:hint="eastAsia"/>
          <w:bCs/>
        </w:rPr>
        <w:t>160</w:t>
      </w:r>
      <w:r w:rsidRPr="00781E1B">
        <w:rPr>
          <w:rFonts w:hint="eastAsia"/>
          <w:bCs/>
        </w:rPr>
        <w:t>个，</w:t>
      </w:r>
      <w:r w:rsidRPr="00781E1B">
        <w:rPr>
          <w:rFonts w:hint="eastAsia"/>
          <w:bCs/>
        </w:rPr>
        <w:t>10</w:t>
      </w:r>
      <w:r>
        <w:rPr>
          <w:rFonts w:hint="eastAsia"/>
          <w:bCs/>
        </w:rPr>
        <w:t>千伏</w:t>
      </w:r>
      <w:r w:rsidRPr="00781E1B">
        <w:rPr>
          <w:rFonts w:hint="eastAsia"/>
          <w:bCs/>
        </w:rPr>
        <w:t>间隔利用率</w:t>
      </w:r>
      <w:r>
        <w:rPr>
          <w:rFonts w:hint="eastAsia"/>
          <w:bCs/>
        </w:rPr>
        <w:t>89</w:t>
      </w:r>
      <w:r w:rsidRPr="00781E1B">
        <w:rPr>
          <w:rFonts w:hint="eastAsia"/>
          <w:bCs/>
        </w:rPr>
        <w:t>%</w:t>
      </w:r>
      <w:r w:rsidR="006E50CE" w:rsidRPr="006E50CE">
        <w:rPr>
          <w:rFonts w:hint="eastAsia"/>
          <w:bCs/>
        </w:rPr>
        <w:t>；</w:t>
      </w:r>
      <w:r w:rsidR="006E50CE" w:rsidRPr="006E50CE">
        <w:rPr>
          <w:rFonts w:hint="eastAsia"/>
          <w:bCs/>
        </w:rPr>
        <w:t>110</w:t>
      </w:r>
      <w:r w:rsidR="006E50CE" w:rsidRPr="006E50CE">
        <w:rPr>
          <w:rFonts w:hint="eastAsia"/>
          <w:bCs/>
        </w:rPr>
        <w:t>千伏电网以链式和双辐射供电结构为主。</w:t>
      </w:r>
    </w:p>
    <w:p w:rsidR="00FB57F5" w:rsidRPr="00781E1B" w:rsidRDefault="00FB57F5" w:rsidP="00FB57F5">
      <w:pPr>
        <w:tabs>
          <w:tab w:val="left" w:pos="1260"/>
          <w:tab w:val="left" w:pos="1440"/>
        </w:tabs>
        <w:autoSpaceDE w:val="0"/>
        <w:autoSpaceDN w:val="0"/>
        <w:spacing w:line="240" w:lineRule="auto"/>
        <w:ind w:firstLineChars="0" w:firstLine="0"/>
        <w:jc w:val="center"/>
        <w:rPr>
          <w:rFonts w:cs="Times New Roman"/>
          <w:sz w:val="21"/>
        </w:rPr>
      </w:pPr>
      <w:r w:rsidRPr="00781E1B">
        <w:rPr>
          <w:rFonts w:cs="Times New Roman" w:hint="eastAsia"/>
          <w:sz w:val="21"/>
        </w:rPr>
        <w:t>表</w:t>
      </w:r>
      <w:r w:rsidRPr="00781E1B">
        <w:rPr>
          <w:rFonts w:cs="Times New Roman" w:hint="eastAsia"/>
          <w:sz w:val="21"/>
        </w:rPr>
        <w:t>3.</w:t>
      </w:r>
      <w:r w:rsidR="00753C1A">
        <w:rPr>
          <w:rFonts w:cs="Times New Roman" w:hint="eastAsia"/>
          <w:sz w:val="21"/>
        </w:rPr>
        <w:t>3</w:t>
      </w:r>
      <w:r w:rsidRPr="00781E1B">
        <w:rPr>
          <w:rFonts w:cs="Times New Roman" w:hint="eastAsia"/>
          <w:sz w:val="21"/>
        </w:rPr>
        <w:t>-1</w:t>
      </w:r>
      <w:r w:rsidRPr="00781E1B">
        <w:rPr>
          <w:rFonts w:cs="Times New Roman" w:hint="eastAsia"/>
          <w:sz w:val="21"/>
        </w:rPr>
        <w:t>：</w:t>
      </w:r>
      <w:r w:rsidRPr="00781E1B">
        <w:rPr>
          <w:rFonts w:cs="Times New Roman" w:hint="eastAsia"/>
          <w:sz w:val="21"/>
        </w:rPr>
        <w:t>2016</w:t>
      </w:r>
      <w:r w:rsidRPr="00781E1B">
        <w:rPr>
          <w:rFonts w:cs="Times New Roman" w:hint="eastAsia"/>
          <w:sz w:val="21"/>
        </w:rPr>
        <w:t>年</w:t>
      </w:r>
      <w:r>
        <w:rPr>
          <w:rFonts w:cs="Times New Roman" w:hint="eastAsia"/>
          <w:sz w:val="21"/>
        </w:rPr>
        <w:t>南昌</w:t>
      </w:r>
      <w:r w:rsidRPr="00781E1B">
        <w:rPr>
          <w:rFonts w:cs="Times New Roman" w:hint="eastAsia"/>
          <w:sz w:val="21"/>
        </w:rPr>
        <w:t>市</w:t>
      </w:r>
      <w:r w:rsidRPr="00781E1B">
        <w:rPr>
          <w:rFonts w:cs="Times New Roman" w:hint="eastAsia"/>
          <w:sz w:val="21"/>
        </w:rPr>
        <w:t>110</w:t>
      </w:r>
      <w:r>
        <w:rPr>
          <w:rFonts w:cs="Times New Roman" w:hint="eastAsia"/>
          <w:sz w:val="21"/>
        </w:rPr>
        <w:t>千伏</w:t>
      </w:r>
      <w:r w:rsidRPr="00781E1B">
        <w:rPr>
          <w:rFonts w:cs="Times New Roman" w:hint="eastAsia"/>
          <w:sz w:val="21"/>
        </w:rPr>
        <w:t>变电站规模</w:t>
      </w:r>
    </w:p>
    <w:tbl>
      <w:tblPr>
        <w:tblW w:w="5000" w:type="pct"/>
        <w:tblLook w:val="04A0" w:firstRow="1" w:lastRow="0" w:firstColumn="1" w:lastColumn="0" w:noHBand="0" w:noVBand="1"/>
      </w:tblPr>
      <w:tblGrid>
        <w:gridCol w:w="1145"/>
        <w:gridCol w:w="1145"/>
        <w:gridCol w:w="690"/>
        <w:gridCol w:w="692"/>
        <w:gridCol w:w="690"/>
        <w:gridCol w:w="694"/>
        <w:gridCol w:w="919"/>
        <w:gridCol w:w="806"/>
        <w:gridCol w:w="873"/>
        <w:gridCol w:w="868"/>
      </w:tblGrid>
      <w:tr w:rsidR="00FB57F5" w:rsidRPr="00781E1B" w:rsidTr="00A52023">
        <w:trPr>
          <w:trHeight w:val="285"/>
        </w:trPr>
        <w:tc>
          <w:tcPr>
            <w:tcW w:w="67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57F5" w:rsidRPr="00781E1B" w:rsidRDefault="00FB57F5" w:rsidP="001367E8">
            <w:pPr>
              <w:pStyle w:val="a7"/>
            </w:pPr>
            <w:r w:rsidRPr="00781E1B">
              <w:rPr>
                <w:rFonts w:hint="eastAsia"/>
              </w:rPr>
              <w:t>类型</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57F5" w:rsidRPr="00781E1B" w:rsidRDefault="00FB57F5" w:rsidP="001367E8">
            <w:pPr>
              <w:pStyle w:val="a7"/>
            </w:pPr>
            <w:r w:rsidRPr="00781E1B">
              <w:rPr>
                <w:rFonts w:hint="eastAsia"/>
              </w:rPr>
              <w:t>电压等级</w:t>
            </w:r>
          </w:p>
          <w:p w:rsidR="00FB57F5" w:rsidRPr="00781E1B" w:rsidRDefault="00FB57F5" w:rsidP="001367E8">
            <w:pPr>
              <w:pStyle w:val="a7"/>
            </w:pPr>
            <w:r w:rsidRPr="00781E1B">
              <w:rPr>
                <w:rFonts w:hint="eastAsia"/>
              </w:rPr>
              <w:t>（</w:t>
            </w:r>
            <w:r>
              <w:rPr>
                <w:rFonts w:hint="eastAsia"/>
              </w:rPr>
              <w:t>千伏</w:t>
            </w:r>
            <w:r w:rsidRPr="00781E1B">
              <w:rPr>
                <w:rFonts w:hint="eastAsia"/>
              </w:rPr>
              <w:t>）</w:t>
            </w:r>
          </w:p>
        </w:tc>
        <w:tc>
          <w:tcPr>
            <w:tcW w:w="811" w:type="pct"/>
            <w:gridSpan w:val="2"/>
            <w:tcBorders>
              <w:top w:val="single" w:sz="4" w:space="0" w:color="auto"/>
              <w:left w:val="nil"/>
              <w:bottom w:val="single" w:sz="4" w:space="0" w:color="auto"/>
              <w:right w:val="nil"/>
            </w:tcBorders>
            <w:shd w:val="clear" w:color="auto" w:fill="auto"/>
            <w:noWrap/>
            <w:vAlign w:val="center"/>
            <w:hideMark/>
          </w:tcPr>
          <w:p w:rsidR="00FB57F5" w:rsidRPr="00781E1B" w:rsidRDefault="00FB57F5" w:rsidP="001367E8">
            <w:pPr>
              <w:pStyle w:val="a7"/>
            </w:pPr>
            <w:r w:rsidRPr="00781E1B">
              <w:rPr>
                <w:rFonts w:hint="eastAsia"/>
              </w:rPr>
              <w:t>变电站座数</w:t>
            </w:r>
          </w:p>
          <w:p w:rsidR="00FB57F5" w:rsidRPr="00781E1B" w:rsidRDefault="00FB57F5" w:rsidP="001367E8">
            <w:pPr>
              <w:pStyle w:val="a7"/>
            </w:pPr>
            <w:r w:rsidRPr="00781E1B">
              <w:rPr>
                <w:rFonts w:hint="eastAsia"/>
              </w:rPr>
              <w:t>（座）</w:t>
            </w:r>
          </w:p>
        </w:tc>
        <w:tc>
          <w:tcPr>
            <w:tcW w:w="812" w:type="pct"/>
            <w:gridSpan w:val="2"/>
            <w:tcBorders>
              <w:top w:val="single" w:sz="4" w:space="0" w:color="auto"/>
              <w:left w:val="single" w:sz="4" w:space="0" w:color="auto"/>
              <w:bottom w:val="single" w:sz="4" w:space="0" w:color="auto"/>
              <w:right w:val="nil"/>
            </w:tcBorders>
            <w:shd w:val="clear" w:color="auto" w:fill="auto"/>
            <w:noWrap/>
            <w:vAlign w:val="center"/>
            <w:hideMark/>
          </w:tcPr>
          <w:p w:rsidR="00FB57F5" w:rsidRPr="00781E1B" w:rsidRDefault="00FB57F5" w:rsidP="001367E8">
            <w:pPr>
              <w:pStyle w:val="a7"/>
            </w:pPr>
            <w:r w:rsidRPr="00781E1B">
              <w:rPr>
                <w:rFonts w:hint="eastAsia"/>
              </w:rPr>
              <w:t>主变台数</w:t>
            </w:r>
          </w:p>
          <w:p w:rsidR="00FB57F5" w:rsidRPr="00781E1B" w:rsidRDefault="00FB57F5" w:rsidP="001367E8">
            <w:pPr>
              <w:pStyle w:val="a7"/>
            </w:pPr>
            <w:r w:rsidRPr="00781E1B">
              <w:rPr>
                <w:rFonts w:hint="eastAsia"/>
              </w:rPr>
              <w:t>（台）</w:t>
            </w:r>
          </w:p>
        </w:tc>
        <w:tc>
          <w:tcPr>
            <w:tcW w:w="1012" w:type="pct"/>
            <w:gridSpan w:val="2"/>
            <w:tcBorders>
              <w:top w:val="single" w:sz="4" w:space="0" w:color="auto"/>
              <w:left w:val="single" w:sz="4" w:space="0" w:color="auto"/>
              <w:bottom w:val="single" w:sz="4" w:space="0" w:color="auto"/>
              <w:right w:val="nil"/>
            </w:tcBorders>
            <w:shd w:val="clear" w:color="auto" w:fill="auto"/>
            <w:noWrap/>
            <w:vAlign w:val="center"/>
            <w:hideMark/>
          </w:tcPr>
          <w:p w:rsidR="00FB57F5" w:rsidRPr="00781E1B" w:rsidRDefault="00FB57F5" w:rsidP="001367E8">
            <w:pPr>
              <w:pStyle w:val="a7"/>
            </w:pPr>
            <w:r w:rsidRPr="00781E1B">
              <w:rPr>
                <w:rFonts w:hint="eastAsia"/>
              </w:rPr>
              <w:t>变电容量</w:t>
            </w:r>
          </w:p>
          <w:p w:rsidR="00FB57F5" w:rsidRPr="00781E1B" w:rsidRDefault="00FB57F5" w:rsidP="001367E8">
            <w:pPr>
              <w:pStyle w:val="a7"/>
            </w:pPr>
            <w:r w:rsidRPr="00781E1B">
              <w:rPr>
                <w:rFonts w:hint="eastAsia"/>
              </w:rPr>
              <w:t>（</w:t>
            </w:r>
            <w:proofErr w:type="gramStart"/>
            <w:r>
              <w:rPr>
                <w:rFonts w:hint="eastAsia"/>
              </w:rPr>
              <w:t>兆伏安</w:t>
            </w:r>
            <w:proofErr w:type="gramEnd"/>
            <w:r w:rsidRPr="00781E1B">
              <w:rPr>
                <w:rFonts w:hint="eastAsia"/>
              </w:rPr>
              <w:t>）</w:t>
            </w:r>
          </w:p>
        </w:tc>
        <w:tc>
          <w:tcPr>
            <w:tcW w:w="102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7F5" w:rsidRPr="00781E1B" w:rsidRDefault="00FB57F5" w:rsidP="001367E8">
            <w:pPr>
              <w:pStyle w:val="a7"/>
            </w:pPr>
            <w:r w:rsidRPr="00781E1B">
              <w:rPr>
                <w:rFonts w:hint="eastAsia"/>
              </w:rPr>
              <w:t>10</w:t>
            </w:r>
            <w:r>
              <w:rPr>
                <w:rFonts w:hint="eastAsia"/>
              </w:rPr>
              <w:t>千伏</w:t>
            </w:r>
            <w:r w:rsidRPr="00781E1B">
              <w:rPr>
                <w:rFonts w:hint="eastAsia"/>
              </w:rPr>
              <w:t>出线间隔</w:t>
            </w:r>
          </w:p>
          <w:p w:rsidR="00FB57F5" w:rsidRPr="00781E1B" w:rsidRDefault="00FB57F5" w:rsidP="001367E8">
            <w:pPr>
              <w:pStyle w:val="a7"/>
            </w:pPr>
            <w:r w:rsidRPr="00781E1B">
              <w:rPr>
                <w:rFonts w:hint="eastAsia"/>
              </w:rPr>
              <w:t>(</w:t>
            </w:r>
            <w:proofErr w:type="gramStart"/>
            <w:r w:rsidRPr="00781E1B">
              <w:rPr>
                <w:rFonts w:hint="eastAsia"/>
              </w:rPr>
              <w:t>个</w:t>
            </w:r>
            <w:proofErr w:type="gramEnd"/>
            <w:r w:rsidRPr="00781E1B">
              <w:rPr>
                <w:rFonts w:hint="eastAsia"/>
              </w:rPr>
              <w:t>)</w:t>
            </w:r>
          </w:p>
        </w:tc>
      </w:tr>
      <w:tr w:rsidR="00FB57F5" w:rsidRPr="00781E1B" w:rsidTr="001367E8">
        <w:trPr>
          <w:trHeight w:val="285"/>
        </w:trPr>
        <w:tc>
          <w:tcPr>
            <w:tcW w:w="672" w:type="pct"/>
            <w:vMerge/>
            <w:tcBorders>
              <w:top w:val="single" w:sz="4" w:space="0" w:color="auto"/>
              <w:left w:val="single" w:sz="4" w:space="0" w:color="auto"/>
              <w:bottom w:val="single" w:sz="4" w:space="0" w:color="000000"/>
              <w:right w:val="single" w:sz="4" w:space="0" w:color="auto"/>
            </w:tcBorders>
            <w:vAlign w:val="center"/>
            <w:hideMark/>
          </w:tcPr>
          <w:p w:rsidR="00FB57F5" w:rsidRPr="00781E1B" w:rsidRDefault="00FB57F5" w:rsidP="001367E8">
            <w:pPr>
              <w:pStyle w:val="a7"/>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FB57F5" w:rsidRPr="00781E1B" w:rsidRDefault="00FB57F5" w:rsidP="001367E8">
            <w:pPr>
              <w:pStyle w:val="a7"/>
            </w:pPr>
          </w:p>
        </w:tc>
        <w:tc>
          <w:tcPr>
            <w:tcW w:w="405" w:type="pct"/>
            <w:tcBorders>
              <w:top w:val="nil"/>
              <w:left w:val="nil"/>
              <w:bottom w:val="single" w:sz="4" w:space="0" w:color="auto"/>
              <w:right w:val="single" w:sz="4" w:space="0" w:color="auto"/>
            </w:tcBorders>
            <w:shd w:val="clear" w:color="auto" w:fill="auto"/>
            <w:noWrap/>
            <w:vAlign w:val="center"/>
            <w:hideMark/>
          </w:tcPr>
          <w:p w:rsidR="00FB57F5" w:rsidRPr="00781E1B" w:rsidRDefault="00FB57F5" w:rsidP="001367E8">
            <w:pPr>
              <w:pStyle w:val="a7"/>
            </w:pPr>
            <w:r w:rsidRPr="00781E1B">
              <w:rPr>
                <w:rFonts w:hint="eastAsia"/>
              </w:rPr>
              <w:t>公用</w:t>
            </w:r>
          </w:p>
        </w:tc>
        <w:tc>
          <w:tcPr>
            <w:tcW w:w="406" w:type="pct"/>
            <w:tcBorders>
              <w:top w:val="nil"/>
              <w:left w:val="nil"/>
              <w:bottom w:val="single" w:sz="4" w:space="0" w:color="auto"/>
              <w:right w:val="single" w:sz="4" w:space="0" w:color="auto"/>
            </w:tcBorders>
            <w:shd w:val="clear" w:color="auto" w:fill="auto"/>
            <w:noWrap/>
            <w:vAlign w:val="center"/>
            <w:hideMark/>
          </w:tcPr>
          <w:p w:rsidR="00FB57F5" w:rsidRPr="00781E1B" w:rsidRDefault="00FB57F5" w:rsidP="001367E8">
            <w:pPr>
              <w:pStyle w:val="a7"/>
            </w:pPr>
            <w:r w:rsidRPr="00781E1B">
              <w:rPr>
                <w:rFonts w:hint="eastAsia"/>
              </w:rPr>
              <w:t>专用</w:t>
            </w:r>
          </w:p>
        </w:tc>
        <w:tc>
          <w:tcPr>
            <w:tcW w:w="405" w:type="pct"/>
            <w:tcBorders>
              <w:top w:val="nil"/>
              <w:left w:val="nil"/>
              <w:bottom w:val="single" w:sz="4" w:space="0" w:color="auto"/>
              <w:right w:val="single" w:sz="4" w:space="0" w:color="auto"/>
            </w:tcBorders>
            <w:shd w:val="clear" w:color="auto" w:fill="auto"/>
            <w:noWrap/>
            <w:vAlign w:val="center"/>
            <w:hideMark/>
          </w:tcPr>
          <w:p w:rsidR="00FB57F5" w:rsidRPr="00781E1B" w:rsidRDefault="00FB57F5" w:rsidP="001367E8">
            <w:pPr>
              <w:pStyle w:val="a7"/>
            </w:pPr>
            <w:r w:rsidRPr="00781E1B">
              <w:rPr>
                <w:rFonts w:hint="eastAsia"/>
              </w:rPr>
              <w:t>公用</w:t>
            </w:r>
          </w:p>
        </w:tc>
        <w:tc>
          <w:tcPr>
            <w:tcW w:w="407" w:type="pct"/>
            <w:tcBorders>
              <w:top w:val="nil"/>
              <w:left w:val="nil"/>
              <w:bottom w:val="single" w:sz="4" w:space="0" w:color="auto"/>
              <w:right w:val="single" w:sz="4" w:space="0" w:color="auto"/>
            </w:tcBorders>
            <w:shd w:val="clear" w:color="auto" w:fill="auto"/>
            <w:noWrap/>
            <w:vAlign w:val="center"/>
            <w:hideMark/>
          </w:tcPr>
          <w:p w:rsidR="00FB57F5" w:rsidRPr="00781E1B" w:rsidRDefault="00FB57F5" w:rsidP="001367E8">
            <w:pPr>
              <w:pStyle w:val="a7"/>
            </w:pPr>
            <w:r w:rsidRPr="00781E1B">
              <w:rPr>
                <w:rFonts w:hint="eastAsia"/>
              </w:rPr>
              <w:t>专用</w:t>
            </w:r>
          </w:p>
        </w:tc>
        <w:tc>
          <w:tcPr>
            <w:tcW w:w="539" w:type="pct"/>
            <w:tcBorders>
              <w:top w:val="nil"/>
              <w:left w:val="nil"/>
              <w:bottom w:val="single" w:sz="4" w:space="0" w:color="auto"/>
              <w:right w:val="single" w:sz="4" w:space="0" w:color="auto"/>
            </w:tcBorders>
            <w:shd w:val="clear" w:color="auto" w:fill="auto"/>
            <w:noWrap/>
            <w:vAlign w:val="center"/>
            <w:hideMark/>
          </w:tcPr>
          <w:p w:rsidR="00FB57F5" w:rsidRPr="00781E1B" w:rsidRDefault="00FB57F5" w:rsidP="001367E8">
            <w:pPr>
              <w:pStyle w:val="a7"/>
            </w:pPr>
            <w:r w:rsidRPr="00781E1B">
              <w:rPr>
                <w:rFonts w:hint="eastAsia"/>
              </w:rPr>
              <w:t>公用</w:t>
            </w:r>
          </w:p>
        </w:tc>
        <w:tc>
          <w:tcPr>
            <w:tcW w:w="473" w:type="pct"/>
            <w:tcBorders>
              <w:top w:val="nil"/>
              <w:left w:val="nil"/>
              <w:bottom w:val="single" w:sz="4" w:space="0" w:color="auto"/>
              <w:right w:val="single" w:sz="4" w:space="0" w:color="auto"/>
            </w:tcBorders>
            <w:shd w:val="clear" w:color="auto" w:fill="auto"/>
            <w:noWrap/>
            <w:vAlign w:val="center"/>
            <w:hideMark/>
          </w:tcPr>
          <w:p w:rsidR="00FB57F5" w:rsidRPr="00781E1B" w:rsidRDefault="00FB57F5" w:rsidP="001367E8">
            <w:pPr>
              <w:pStyle w:val="a7"/>
            </w:pPr>
            <w:r w:rsidRPr="00781E1B">
              <w:rPr>
                <w:rFonts w:hint="eastAsia"/>
              </w:rPr>
              <w:t>专用</w:t>
            </w:r>
          </w:p>
        </w:tc>
        <w:tc>
          <w:tcPr>
            <w:tcW w:w="512" w:type="pct"/>
            <w:tcBorders>
              <w:top w:val="nil"/>
              <w:left w:val="nil"/>
              <w:bottom w:val="single" w:sz="4" w:space="0" w:color="auto"/>
              <w:right w:val="single" w:sz="4" w:space="0" w:color="auto"/>
            </w:tcBorders>
            <w:shd w:val="clear" w:color="auto" w:fill="auto"/>
            <w:noWrap/>
            <w:vAlign w:val="center"/>
            <w:hideMark/>
          </w:tcPr>
          <w:p w:rsidR="00FB57F5" w:rsidRPr="00781E1B" w:rsidRDefault="00FB57F5" w:rsidP="001367E8">
            <w:pPr>
              <w:pStyle w:val="a7"/>
            </w:pPr>
            <w:r w:rsidRPr="00781E1B">
              <w:rPr>
                <w:rFonts w:hint="eastAsia"/>
              </w:rPr>
              <w:t>总数</w:t>
            </w:r>
          </w:p>
        </w:tc>
        <w:tc>
          <w:tcPr>
            <w:tcW w:w="509" w:type="pct"/>
            <w:tcBorders>
              <w:top w:val="nil"/>
              <w:left w:val="nil"/>
              <w:bottom w:val="single" w:sz="4" w:space="0" w:color="auto"/>
              <w:right w:val="single" w:sz="4" w:space="0" w:color="auto"/>
            </w:tcBorders>
            <w:shd w:val="clear" w:color="auto" w:fill="auto"/>
            <w:noWrap/>
            <w:vAlign w:val="center"/>
            <w:hideMark/>
          </w:tcPr>
          <w:p w:rsidR="00FB57F5" w:rsidRPr="00781E1B" w:rsidRDefault="00FB57F5" w:rsidP="001367E8">
            <w:pPr>
              <w:pStyle w:val="a7"/>
            </w:pPr>
            <w:r w:rsidRPr="00781E1B">
              <w:rPr>
                <w:rFonts w:hint="eastAsia"/>
              </w:rPr>
              <w:t>剩余</w:t>
            </w:r>
          </w:p>
        </w:tc>
      </w:tr>
      <w:tr w:rsidR="00FB57F5" w:rsidRPr="00781E1B" w:rsidTr="001367E8">
        <w:trPr>
          <w:trHeight w:val="285"/>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FB57F5" w:rsidRPr="00781E1B" w:rsidRDefault="00FB57F5" w:rsidP="001367E8">
            <w:pPr>
              <w:pStyle w:val="a7"/>
            </w:pPr>
            <w:r w:rsidRPr="00781E1B">
              <w:rPr>
                <w:rFonts w:hint="eastAsia"/>
              </w:rPr>
              <w:t>中心城区</w:t>
            </w:r>
          </w:p>
        </w:tc>
        <w:tc>
          <w:tcPr>
            <w:tcW w:w="672"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eastAsia="宋体"/>
                <w:color w:val="000000"/>
              </w:rPr>
            </w:pPr>
            <w:r>
              <w:rPr>
                <w:rFonts w:hint="eastAsia"/>
                <w:color w:val="000000"/>
              </w:rPr>
              <w:t>110</w:t>
            </w:r>
          </w:p>
        </w:tc>
        <w:tc>
          <w:tcPr>
            <w:tcW w:w="405"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35</w:t>
            </w:r>
          </w:p>
        </w:tc>
        <w:tc>
          <w:tcPr>
            <w:tcW w:w="406"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6</w:t>
            </w:r>
          </w:p>
        </w:tc>
        <w:tc>
          <w:tcPr>
            <w:tcW w:w="405"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75</w:t>
            </w:r>
          </w:p>
        </w:tc>
        <w:tc>
          <w:tcPr>
            <w:tcW w:w="407"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12</w:t>
            </w:r>
          </w:p>
        </w:tc>
        <w:tc>
          <w:tcPr>
            <w:tcW w:w="539"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3388.5</w:t>
            </w:r>
          </w:p>
        </w:tc>
        <w:tc>
          <w:tcPr>
            <w:tcW w:w="473"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430.5</w:t>
            </w:r>
          </w:p>
        </w:tc>
        <w:tc>
          <w:tcPr>
            <w:tcW w:w="512"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856</w:t>
            </w:r>
          </w:p>
        </w:tc>
        <w:tc>
          <w:tcPr>
            <w:tcW w:w="509"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68</w:t>
            </w:r>
          </w:p>
        </w:tc>
      </w:tr>
      <w:tr w:rsidR="00FB57F5" w:rsidRPr="00781E1B" w:rsidTr="001367E8">
        <w:trPr>
          <w:trHeight w:val="285"/>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FB57F5" w:rsidRPr="00781E1B" w:rsidRDefault="00FB57F5" w:rsidP="001367E8">
            <w:pPr>
              <w:pStyle w:val="a7"/>
            </w:pPr>
            <w:r w:rsidRPr="00781E1B">
              <w:rPr>
                <w:rFonts w:hint="eastAsia"/>
              </w:rPr>
              <w:t>县级供区</w:t>
            </w:r>
          </w:p>
        </w:tc>
        <w:tc>
          <w:tcPr>
            <w:tcW w:w="672"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eastAsia="宋体"/>
                <w:color w:val="000000"/>
              </w:rPr>
            </w:pPr>
            <w:r>
              <w:rPr>
                <w:rFonts w:hint="eastAsia"/>
                <w:color w:val="000000"/>
              </w:rPr>
              <w:t>110</w:t>
            </w:r>
          </w:p>
        </w:tc>
        <w:tc>
          <w:tcPr>
            <w:tcW w:w="405"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33</w:t>
            </w:r>
          </w:p>
        </w:tc>
        <w:tc>
          <w:tcPr>
            <w:tcW w:w="406"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0</w:t>
            </w:r>
          </w:p>
        </w:tc>
        <w:tc>
          <w:tcPr>
            <w:tcW w:w="405"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62</w:t>
            </w:r>
          </w:p>
        </w:tc>
        <w:tc>
          <w:tcPr>
            <w:tcW w:w="407"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0</w:t>
            </w:r>
          </w:p>
        </w:tc>
        <w:tc>
          <w:tcPr>
            <w:tcW w:w="539"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2572.5</w:t>
            </w:r>
          </w:p>
        </w:tc>
        <w:tc>
          <w:tcPr>
            <w:tcW w:w="473"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90</w:t>
            </w:r>
          </w:p>
        </w:tc>
        <w:tc>
          <w:tcPr>
            <w:tcW w:w="512"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616</w:t>
            </w:r>
          </w:p>
        </w:tc>
        <w:tc>
          <w:tcPr>
            <w:tcW w:w="509"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92</w:t>
            </w:r>
          </w:p>
        </w:tc>
      </w:tr>
      <w:tr w:rsidR="00FB57F5" w:rsidRPr="00781E1B" w:rsidTr="001367E8">
        <w:trPr>
          <w:trHeight w:val="285"/>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FB57F5" w:rsidRPr="00781E1B" w:rsidRDefault="00FB57F5" w:rsidP="001367E8">
            <w:pPr>
              <w:pStyle w:val="a7"/>
            </w:pPr>
            <w:r w:rsidRPr="00781E1B">
              <w:rPr>
                <w:rFonts w:hint="eastAsia"/>
              </w:rPr>
              <w:t>合计</w:t>
            </w:r>
          </w:p>
        </w:tc>
        <w:tc>
          <w:tcPr>
            <w:tcW w:w="672"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eastAsia="宋体"/>
                <w:color w:val="000000"/>
              </w:rPr>
            </w:pPr>
            <w:r>
              <w:rPr>
                <w:rFonts w:hint="eastAsia"/>
                <w:color w:val="000000"/>
              </w:rPr>
              <w:t>110</w:t>
            </w:r>
          </w:p>
        </w:tc>
        <w:tc>
          <w:tcPr>
            <w:tcW w:w="405"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68</w:t>
            </w:r>
          </w:p>
        </w:tc>
        <w:tc>
          <w:tcPr>
            <w:tcW w:w="406"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6</w:t>
            </w:r>
          </w:p>
        </w:tc>
        <w:tc>
          <w:tcPr>
            <w:tcW w:w="405"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137</w:t>
            </w:r>
          </w:p>
        </w:tc>
        <w:tc>
          <w:tcPr>
            <w:tcW w:w="407"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12</w:t>
            </w:r>
          </w:p>
        </w:tc>
        <w:tc>
          <w:tcPr>
            <w:tcW w:w="539"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5961</w:t>
            </w:r>
          </w:p>
        </w:tc>
        <w:tc>
          <w:tcPr>
            <w:tcW w:w="473"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520.5</w:t>
            </w:r>
          </w:p>
        </w:tc>
        <w:tc>
          <w:tcPr>
            <w:tcW w:w="512"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1472</w:t>
            </w:r>
          </w:p>
        </w:tc>
        <w:tc>
          <w:tcPr>
            <w:tcW w:w="509"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160</w:t>
            </w:r>
          </w:p>
        </w:tc>
      </w:tr>
    </w:tbl>
    <w:p w:rsidR="00FB57F5" w:rsidRPr="00A52023" w:rsidRDefault="00A52023" w:rsidP="00A52023">
      <w:pPr>
        <w:tabs>
          <w:tab w:val="left" w:pos="1260"/>
          <w:tab w:val="left" w:pos="1440"/>
        </w:tabs>
        <w:autoSpaceDE w:val="0"/>
        <w:autoSpaceDN w:val="0"/>
        <w:spacing w:line="240" w:lineRule="auto"/>
        <w:ind w:firstLineChars="0" w:firstLine="0"/>
        <w:jc w:val="left"/>
        <w:rPr>
          <w:rFonts w:cs="Times New Roman"/>
          <w:sz w:val="21"/>
        </w:rPr>
      </w:pPr>
      <w:r w:rsidRPr="00A52023">
        <w:rPr>
          <w:rFonts w:hint="eastAsia"/>
          <w:b/>
          <w:bCs/>
          <w:sz w:val="21"/>
        </w:rPr>
        <w:t>说明：</w:t>
      </w:r>
      <w:r w:rsidRPr="00A52023">
        <w:rPr>
          <w:rFonts w:hint="eastAsia"/>
          <w:sz w:val="21"/>
        </w:rPr>
        <w:t>报告提及的中心城区是指南昌市</w:t>
      </w:r>
      <w:proofErr w:type="gramStart"/>
      <w:r w:rsidRPr="00A52023">
        <w:rPr>
          <w:rFonts w:hint="eastAsia"/>
          <w:sz w:val="21"/>
        </w:rPr>
        <w:t>辖</w:t>
      </w:r>
      <w:proofErr w:type="gramEnd"/>
      <w:r w:rsidRPr="00A52023">
        <w:rPr>
          <w:rFonts w:hint="eastAsia"/>
          <w:sz w:val="21"/>
        </w:rPr>
        <w:t>供电区以及城区供电范围</w:t>
      </w:r>
      <w:r>
        <w:rPr>
          <w:rFonts w:hint="eastAsia"/>
          <w:sz w:val="21"/>
        </w:rPr>
        <w:t>（</w:t>
      </w:r>
      <w:r w:rsidRPr="00A52023">
        <w:rPr>
          <w:rFonts w:hint="eastAsia"/>
          <w:sz w:val="21"/>
        </w:rPr>
        <w:t>包括南昌市供电公司直供区域、新建区</w:t>
      </w:r>
      <w:r>
        <w:rPr>
          <w:rFonts w:hint="eastAsia"/>
          <w:sz w:val="21"/>
        </w:rPr>
        <w:t>、湾里区</w:t>
      </w:r>
      <w:r w:rsidRPr="00A52023">
        <w:rPr>
          <w:rFonts w:hint="eastAsia"/>
          <w:sz w:val="21"/>
        </w:rPr>
        <w:t>）。县级供区是指南昌市除中心城区外的其它区域。</w:t>
      </w:r>
    </w:p>
    <w:p w:rsidR="00A52023" w:rsidRDefault="00A52023" w:rsidP="00FB57F5">
      <w:pPr>
        <w:tabs>
          <w:tab w:val="left" w:pos="1260"/>
          <w:tab w:val="left" w:pos="1440"/>
        </w:tabs>
        <w:autoSpaceDE w:val="0"/>
        <w:autoSpaceDN w:val="0"/>
        <w:spacing w:line="240" w:lineRule="auto"/>
        <w:ind w:firstLineChars="0" w:firstLine="0"/>
        <w:jc w:val="center"/>
        <w:rPr>
          <w:rFonts w:cs="Times New Roman"/>
          <w:sz w:val="21"/>
        </w:rPr>
      </w:pPr>
    </w:p>
    <w:p w:rsidR="00FB57F5" w:rsidRPr="00781E1B" w:rsidRDefault="00FB57F5" w:rsidP="00FB57F5">
      <w:pPr>
        <w:tabs>
          <w:tab w:val="left" w:pos="1260"/>
          <w:tab w:val="left" w:pos="1440"/>
        </w:tabs>
        <w:autoSpaceDE w:val="0"/>
        <w:autoSpaceDN w:val="0"/>
        <w:spacing w:line="240" w:lineRule="auto"/>
        <w:ind w:firstLineChars="0" w:firstLine="0"/>
        <w:jc w:val="center"/>
        <w:rPr>
          <w:rFonts w:cs="Times New Roman"/>
          <w:sz w:val="21"/>
        </w:rPr>
      </w:pPr>
      <w:r w:rsidRPr="00781E1B">
        <w:rPr>
          <w:rFonts w:cs="Times New Roman" w:hint="eastAsia"/>
          <w:sz w:val="21"/>
        </w:rPr>
        <w:t>表</w:t>
      </w:r>
      <w:r w:rsidRPr="00781E1B">
        <w:rPr>
          <w:rFonts w:cs="Times New Roman" w:hint="eastAsia"/>
          <w:sz w:val="21"/>
        </w:rPr>
        <w:t>3.</w:t>
      </w:r>
      <w:r w:rsidR="00753C1A">
        <w:rPr>
          <w:rFonts w:cs="Times New Roman" w:hint="eastAsia"/>
          <w:sz w:val="21"/>
        </w:rPr>
        <w:t>3</w:t>
      </w:r>
      <w:r w:rsidRPr="00781E1B">
        <w:rPr>
          <w:rFonts w:cs="Times New Roman" w:hint="eastAsia"/>
          <w:sz w:val="21"/>
        </w:rPr>
        <w:t>-2</w:t>
      </w:r>
      <w:r w:rsidRPr="00781E1B">
        <w:rPr>
          <w:rFonts w:cs="Times New Roman" w:hint="eastAsia"/>
          <w:sz w:val="21"/>
        </w:rPr>
        <w:t>：</w:t>
      </w:r>
      <w:r w:rsidRPr="00781E1B">
        <w:rPr>
          <w:rFonts w:cs="Times New Roman" w:hint="eastAsia"/>
          <w:sz w:val="21"/>
        </w:rPr>
        <w:t>2016</w:t>
      </w:r>
      <w:r w:rsidRPr="00781E1B">
        <w:rPr>
          <w:rFonts w:cs="Times New Roman" w:hint="eastAsia"/>
          <w:sz w:val="21"/>
        </w:rPr>
        <w:t>年</w:t>
      </w:r>
      <w:r>
        <w:rPr>
          <w:rFonts w:cs="Times New Roman" w:hint="eastAsia"/>
          <w:sz w:val="21"/>
        </w:rPr>
        <w:t>南昌</w:t>
      </w:r>
      <w:r w:rsidRPr="00781E1B">
        <w:rPr>
          <w:rFonts w:cs="Times New Roman" w:hint="eastAsia"/>
          <w:sz w:val="21"/>
        </w:rPr>
        <w:t>市</w:t>
      </w:r>
      <w:r w:rsidRPr="00781E1B">
        <w:rPr>
          <w:rFonts w:cs="Times New Roman" w:hint="eastAsia"/>
          <w:sz w:val="21"/>
        </w:rPr>
        <w:t>110</w:t>
      </w:r>
      <w:r>
        <w:rPr>
          <w:rFonts w:cs="Times New Roman" w:hint="eastAsia"/>
          <w:sz w:val="21"/>
        </w:rPr>
        <w:t>千伏</w:t>
      </w:r>
      <w:r w:rsidRPr="00781E1B">
        <w:rPr>
          <w:rFonts w:cs="Times New Roman" w:hint="eastAsia"/>
          <w:sz w:val="21"/>
        </w:rPr>
        <w:t>公用线路规模</w:t>
      </w:r>
    </w:p>
    <w:tbl>
      <w:tblPr>
        <w:tblW w:w="5000" w:type="pct"/>
        <w:tblLook w:val="0000" w:firstRow="0" w:lastRow="0" w:firstColumn="0" w:lastColumn="0" w:noHBand="0" w:noVBand="0"/>
      </w:tblPr>
      <w:tblGrid>
        <w:gridCol w:w="1219"/>
        <w:gridCol w:w="1215"/>
        <w:gridCol w:w="1215"/>
        <w:gridCol w:w="1215"/>
        <w:gridCol w:w="1215"/>
        <w:gridCol w:w="1306"/>
        <w:gridCol w:w="1137"/>
      </w:tblGrid>
      <w:tr w:rsidR="00FB57F5" w:rsidRPr="00781E1B" w:rsidTr="001367E8">
        <w:trPr>
          <w:trHeight w:val="312"/>
        </w:trPr>
        <w:tc>
          <w:tcPr>
            <w:tcW w:w="71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B57F5" w:rsidRPr="00781E1B" w:rsidRDefault="00FB57F5" w:rsidP="001367E8">
            <w:pPr>
              <w:pStyle w:val="a7"/>
            </w:pPr>
            <w:r w:rsidRPr="00781E1B">
              <w:rPr>
                <w:rFonts w:hint="eastAsia"/>
              </w:rPr>
              <w:t>类型</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781E1B" w:rsidRDefault="00FB57F5" w:rsidP="001367E8">
            <w:pPr>
              <w:pStyle w:val="a7"/>
            </w:pPr>
            <w:r w:rsidRPr="00781E1B">
              <w:rPr>
                <w:rFonts w:hint="eastAsia"/>
              </w:rPr>
              <w:t>电压等级</w:t>
            </w:r>
          </w:p>
          <w:p w:rsidR="00FB57F5" w:rsidRPr="00781E1B" w:rsidRDefault="00FB57F5" w:rsidP="001367E8">
            <w:pPr>
              <w:pStyle w:val="a7"/>
            </w:pPr>
            <w:r w:rsidRPr="00781E1B">
              <w:rPr>
                <w:rFonts w:hint="eastAsia"/>
              </w:rPr>
              <w:t>（</w:t>
            </w:r>
            <w:r>
              <w:rPr>
                <w:rFonts w:hint="eastAsia"/>
              </w:rPr>
              <w:t>千伏</w:t>
            </w:r>
            <w:r w:rsidRPr="00781E1B">
              <w:rPr>
                <w:rFonts w:hint="eastAsia"/>
              </w:rPr>
              <w:t>）</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781E1B" w:rsidRDefault="00FB57F5" w:rsidP="001367E8">
            <w:pPr>
              <w:pStyle w:val="a7"/>
            </w:pPr>
            <w:r w:rsidRPr="00781E1B">
              <w:rPr>
                <w:rFonts w:hint="eastAsia"/>
              </w:rPr>
              <w:t>线路条数</w:t>
            </w:r>
          </w:p>
          <w:p w:rsidR="00FB57F5" w:rsidRPr="00781E1B" w:rsidRDefault="00FB57F5" w:rsidP="001367E8">
            <w:pPr>
              <w:pStyle w:val="a7"/>
            </w:pPr>
            <w:r w:rsidRPr="00781E1B">
              <w:rPr>
                <w:rFonts w:hint="eastAsia"/>
              </w:rPr>
              <w:t>（条）</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781E1B" w:rsidRDefault="00FB57F5" w:rsidP="001367E8">
            <w:pPr>
              <w:pStyle w:val="a7"/>
            </w:pPr>
            <w:r w:rsidRPr="00781E1B">
              <w:rPr>
                <w:rFonts w:hint="eastAsia"/>
              </w:rPr>
              <w:t>线路总长</w:t>
            </w:r>
          </w:p>
          <w:p w:rsidR="00FB57F5" w:rsidRPr="00781E1B" w:rsidRDefault="00FB57F5" w:rsidP="001367E8">
            <w:pPr>
              <w:pStyle w:val="a7"/>
            </w:pPr>
            <w:r w:rsidRPr="00781E1B">
              <w:rPr>
                <w:rFonts w:hint="eastAsia"/>
              </w:rPr>
              <w:t>（</w:t>
            </w:r>
            <w:r>
              <w:rPr>
                <w:rFonts w:hint="eastAsia"/>
              </w:rPr>
              <w:t>公里</w:t>
            </w:r>
            <w:r w:rsidRPr="00781E1B">
              <w:rPr>
                <w:rFonts w:hint="eastAsia"/>
              </w:rPr>
              <w:t>）</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781E1B" w:rsidRDefault="00FB57F5" w:rsidP="001367E8">
            <w:pPr>
              <w:pStyle w:val="a7"/>
            </w:pPr>
            <w:r w:rsidRPr="00781E1B">
              <w:rPr>
                <w:rFonts w:hint="eastAsia"/>
              </w:rPr>
              <w:t>架空长度</w:t>
            </w:r>
          </w:p>
          <w:p w:rsidR="00FB57F5" w:rsidRPr="00781E1B" w:rsidRDefault="00FB57F5" w:rsidP="001367E8">
            <w:pPr>
              <w:pStyle w:val="a7"/>
            </w:pPr>
            <w:r w:rsidRPr="00781E1B">
              <w:rPr>
                <w:rFonts w:hint="eastAsia"/>
              </w:rPr>
              <w:t>（</w:t>
            </w:r>
            <w:r>
              <w:rPr>
                <w:rFonts w:hint="eastAsia"/>
              </w:rPr>
              <w:t>公里</w:t>
            </w:r>
            <w:r w:rsidRPr="00781E1B">
              <w:rPr>
                <w:rFonts w:hint="eastAsia"/>
              </w:rPr>
              <w:t>）</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781E1B" w:rsidRDefault="00FB57F5" w:rsidP="001367E8">
            <w:pPr>
              <w:pStyle w:val="a7"/>
            </w:pPr>
            <w:r w:rsidRPr="00781E1B">
              <w:rPr>
                <w:rFonts w:hint="eastAsia"/>
              </w:rPr>
              <w:t>电缆长度</w:t>
            </w:r>
          </w:p>
          <w:p w:rsidR="00FB57F5" w:rsidRPr="00781E1B" w:rsidRDefault="00FB57F5" w:rsidP="001367E8">
            <w:pPr>
              <w:pStyle w:val="a7"/>
            </w:pPr>
            <w:r w:rsidRPr="00781E1B">
              <w:rPr>
                <w:rFonts w:hint="eastAsia"/>
              </w:rPr>
              <w:t>（</w:t>
            </w:r>
            <w:r>
              <w:rPr>
                <w:rFonts w:hint="eastAsia"/>
              </w:rPr>
              <w:t>公里</w:t>
            </w:r>
            <w:r w:rsidRPr="00781E1B">
              <w:rPr>
                <w:rFonts w:hint="eastAsia"/>
              </w:rPr>
              <w:t>）</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781E1B" w:rsidRDefault="00FB57F5" w:rsidP="001367E8">
            <w:pPr>
              <w:pStyle w:val="a7"/>
            </w:pPr>
            <w:r w:rsidRPr="00781E1B">
              <w:rPr>
                <w:rFonts w:hint="eastAsia"/>
              </w:rPr>
              <w:t>电缆化率</w:t>
            </w:r>
          </w:p>
        </w:tc>
      </w:tr>
      <w:tr w:rsidR="00FB57F5" w:rsidRPr="00781E1B" w:rsidTr="001367E8">
        <w:trPr>
          <w:trHeight w:val="312"/>
        </w:trPr>
        <w:tc>
          <w:tcPr>
            <w:tcW w:w="715" w:type="pct"/>
            <w:vMerge/>
            <w:tcBorders>
              <w:top w:val="single" w:sz="4" w:space="0" w:color="auto"/>
              <w:left w:val="single" w:sz="4" w:space="0" w:color="auto"/>
              <w:bottom w:val="single" w:sz="4" w:space="0" w:color="000000"/>
              <w:right w:val="single" w:sz="4" w:space="0" w:color="auto"/>
            </w:tcBorders>
            <w:vAlign w:val="center"/>
          </w:tcPr>
          <w:p w:rsidR="00FB57F5" w:rsidRPr="00781E1B" w:rsidRDefault="00FB57F5" w:rsidP="001367E8">
            <w:pPr>
              <w:pStyle w:val="a7"/>
            </w:pPr>
          </w:p>
        </w:tc>
        <w:tc>
          <w:tcPr>
            <w:tcW w:w="713" w:type="pct"/>
            <w:vMerge/>
            <w:tcBorders>
              <w:top w:val="single" w:sz="4" w:space="0" w:color="auto"/>
              <w:left w:val="single" w:sz="4" w:space="0" w:color="auto"/>
              <w:bottom w:val="single" w:sz="4" w:space="0" w:color="auto"/>
              <w:right w:val="single" w:sz="4" w:space="0" w:color="auto"/>
            </w:tcBorders>
            <w:vAlign w:val="center"/>
          </w:tcPr>
          <w:p w:rsidR="00FB57F5" w:rsidRPr="00781E1B" w:rsidRDefault="00FB57F5" w:rsidP="001367E8">
            <w:pPr>
              <w:pStyle w:val="a7"/>
            </w:pPr>
          </w:p>
        </w:tc>
        <w:tc>
          <w:tcPr>
            <w:tcW w:w="713" w:type="pct"/>
            <w:vMerge/>
            <w:tcBorders>
              <w:top w:val="single" w:sz="4" w:space="0" w:color="auto"/>
              <w:left w:val="single" w:sz="4" w:space="0" w:color="auto"/>
              <w:bottom w:val="single" w:sz="4" w:space="0" w:color="auto"/>
              <w:right w:val="single" w:sz="4" w:space="0" w:color="auto"/>
            </w:tcBorders>
            <w:vAlign w:val="center"/>
          </w:tcPr>
          <w:p w:rsidR="00FB57F5" w:rsidRPr="00781E1B" w:rsidRDefault="00FB57F5" w:rsidP="001367E8">
            <w:pPr>
              <w:pStyle w:val="a7"/>
            </w:pPr>
          </w:p>
        </w:tc>
        <w:tc>
          <w:tcPr>
            <w:tcW w:w="713" w:type="pct"/>
            <w:vMerge/>
            <w:tcBorders>
              <w:top w:val="single" w:sz="4" w:space="0" w:color="auto"/>
              <w:left w:val="single" w:sz="4" w:space="0" w:color="auto"/>
              <w:bottom w:val="single" w:sz="4" w:space="0" w:color="auto"/>
              <w:right w:val="single" w:sz="4" w:space="0" w:color="auto"/>
            </w:tcBorders>
            <w:vAlign w:val="center"/>
          </w:tcPr>
          <w:p w:rsidR="00FB57F5" w:rsidRPr="00781E1B" w:rsidRDefault="00FB57F5" w:rsidP="001367E8">
            <w:pPr>
              <w:pStyle w:val="a7"/>
            </w:pPr>
          </w:p>
        </w:tc>
        <w:tc>
          <w:tcPr>
            <w:tcW w:w="713" w:type="pct"/>
            <w:vMerge/>
            <w:tcBorders>
              <w:top w:val="single" w:sz="4" w:space="0" w:color="auto"/>
              <w:left w:val="single" w:sz="4" w:space="0" w:color="auto"/>
              <w:bottom w:val="single" w:sz="4" w:space="0" w:color="auto"/>
              <w:right w:val="single" w:sz="4" w:space="0" w:color="auto"/>
            </w:tcBorders>
            <w:vAlign w:val="center"/>
          </w:tcPr>
          <w:p w:rsidR="00FB57F5" w:rsidRPr="00781E1B" w:rsidRDefault="00FB57F5" w:rsidP="001367E8">
            <w:pPr>
              <w:pStyle w:val="a7"/>
            </w:pPr>
          </w:p>
        </w:tc>
        <w:tc>
          <w:tcPr>
            <w:tcW w:w="766" w:type="pct"/>
            <w:vMerge/>
            <w:tcBorders>
              <w:top w:val="single" w:sz="4" w:space="0" w:color="auto"/>
              <w:left w:val="single" w:sz="4" w:space="0" w:color="auto"/>
              <w:bottom w:val="single" w:sz="4" w:space="0" w:color="auto"/>
              <w:right w:val="single" w:sz="4" w:space="0" w:color="auto"/>
            </w:tcBorders>
            <w:vAlign w:val="center"/>
          </w:tcPr>
          <w:p w:rsidR="00FB57F5" w:rsidRPr="00781E1B" w:rsidRDefault="00FB57F5" w:rsidP="001367E8">
            <w:pPr>
              <w:pStyle w:val="a7"/>
            </w:pPr>
          </w:p>
        </w:tc>
        <w:tc>
          <w:tcPr>
            <w:tcW w:w="667" w:type="pct"/>
            <w:vMerge/>
            <w:tcBorders>
              <w:top w:val="single" w:sz="4" w:space="0" w:color="auto"/>
              <w:left w:val="single" w:sz="4" w:space="0" w:color="auto"/>
              <w:bottom w:val="single" w:sz="4" w:space="0" w:color="auto"/>
              <w:right w:val="single" w:sz="4" w:space="0" w:color="auto"/>
            </w:tcBorders>
            <w:vAlign w:val="center"/>
          </w:tcPr>
          <w:p w:rsidR="00FB57F5" w:rsidRPr="00781E1B" w:rsidRDefault="00FB57F5" w:rsidP="001367E8">
            <w:pPr>
              <w:pStyle w:val="a7"/>
            </w:pPr>
          </w:p>
        </w:tc>
      </w:tr>
      <w:tr w:rsidR="00FB57F5" w:rsidRPr="00781E1B" w:rsidTr="001367E8">
        <w:trPr>
          <w:trHeight w:val="285"/>
        </w:trPr>
        <w:tc>
          <w:tcPr>
            <w:tcW w:w="715" w:type="pct"/>
            <w:tcBorders>
              <w:top w:val="nil"/>
              <w:left w:val="single" w:sz="4" w:space="0" w:color="auto"/>
              <w:bottom w:val="single" w:sz="4" w:space="0" w:color="auto"/>
              <w:right w:val="single" w:sz="4" w:space="0" w:color="auto"/>
            </w:tcBorders>
            <w:shd w:val="clear" w:color="auto" w:fill="auto"/>
            <w:noWrap/>
            <w:vAlign w:val="center"/>
          </w:tcPr>
          <w:p w:rsidR="00FB57F5" w:rsidRPr="00781E1B" w:rsidRDefault="00FB57F5" w:rsidP="001367E8">
            <w:pPr>
              <w:pStyle w:val="a7"/>
            </w:pPr>
            <w:r w:rsidRPr="00781E1B">
              <w:rPr>
                <w:rFonts w:hint="eastAsia"/>
              </w:rPr>
              <w:t>中心城区</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color w:val="000000"/>
                <w:sz w:val="20"/>
                <w:szCs w:val="20"/>
              </w:rPr>
            </w:pPr>
            <w:r>
              <w:rPr>
                <w:rFonts w:hint="eastAsia"/>
                <w:color w:val="000000"/>
                <w:sz w:val="20"/>
                <w:szCs w:val="20"/>
              </w:rPr>
              <w:t>110</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84</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395.16</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201.4</w:t>
            </w:r>
          </w:p>
        </w:tc>
        <w:tc>
          <w:tcPr>
            <w:tcW w:w="766"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193.76</w:t>
            </w:r>
          </w:p>
        </w:tc>
        <w:tc>
          <w:tcPr>
            <w:tcW w:w="66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49.03%</w:t>
            </w:r>
          </w:p>
        </w:tc>
      </w:tr>
      <w:tr w:rsidR="00FB57F5" w:rsidRPr="00781E1B" w:rsidTr="001367E8">
        <w:trPr>
          <w:trHeight w:val="285"/>
        </w:trPr>
        <w:tc>
          <w:tcPr>
            <w:tcW w:w="715" w:type="pct"/>
            <w:tcBorders>
              <w:top w:val="nil"/>
              <w:left w:val="single" w:sz="4" w:space="0" w:color="auto"/>
              <w:bottom w:val="single" w:sz="4" w:space="0" w:color="auto"/>
              <w:right w:val="single" w:sz="4" w:space="0" w:color="auto"/>
            </w:tcBorders>
            <w:shd w:val="clear" w:color="auto" w:fill="auto"/>
            <w:noWrap/>
            <w:vAlign w:val="center"/>
          </w:tcPr>
          <w:p w:rsidR="00FB57F5" w:rsidRPr="00781E1B" w:rsidRDefault="00FB57F5" w:rsidP="001367E8">
            <w:pPr>
              <w:pStyle w:val="a7"/>
            </w:pPr>
            <w:r w:rsidRPr="00781E1B">
              <w:rPr>
                <w:rFonts w:hint="eastAsia"/>
              </w:rPr>
              <w:t>县级供区</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color w:val="000000"/>
                <w:sz w:val="20"/>
                <w:szCs w:val="20"/>
              </w:rPr>
            </w:pPr>
            <w:r>
              <w:rPr>
                <w:rFonts w:hint="eastAsia"/>
                <w:color w:val="000000"/>
                <w:sz w:val="20"/>
                <w:szCs w:val="20"/>
              </w:rPr>
              <w:t>110</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63</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593.52</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571.95</w:t>
            </w:r>
          </w:p>
        </w:tc>
        <w:tc>
          <w:tcPr>
            <w:tcW w:w="766"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21.57</w:t>
            </w:r>
          </w:p>
        </w:tc>
        <w:tc>
          <w:tcPr>
            <w:tcW w:w="66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3.63%</w:t>
            </w:r>
          </w:p>
        </w:tc>
      </w:tr>
      <w:tr w:rsidR="00FB57F5" w:rsidRPr="00781E1B" w:rsidTr="001367E8">
        <w:trPr>
          <w:trHeight w:val="285"/>
        </w:trPr>
        <w:tc>
          <w:tcPr>
            <w:tcW w:w="715" w:type="pct"/>
            <w:tcBorders>
              <w:top w:val="nil"/>
              <w:left w:val="single" w:sz="4" w:space="0" w:color="auto"/>
              <w:bottom w:val="single" w:sz="4" w:space="0" w:color="auto"/>
              <w:right w:val="single" w:sz="4" w:space="0" w:color="auto"/>
            </w:tcBorders>
            <w:shd w:val="clear" w:color="auto" w:fill="auto"/>
            <w:noWrap/>
            <w:vAlign w:val="center"/>
          </w:tcPr>
          <w:p w:rsidR="00FB57F5" w:rsidRPr="00781E1B" w:rsidRDefault="00FB57F5" w:rsidP="001367E8">
            <w:pPr>
              <w:pStyle w:val="a7"/>
            </w:pPr>
            <w:r w:rsidRPr="00781E1B">
              <w:rPr>
                <w:rFonts w:hint="eastAsia"/>
              </w:rPr>
              <w:t>合计</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color w:val="000000"/>
                <w:sz w:val="20"/>
                <w:szCs w:val="20"/>
              </w:rPr>
            </w:pPr>
            <w:r>
              <w:rPr>
                <w:rFonts w:hint="eastAsia"/>
                <w:color w:val="000000"/>
                <w:sz w:val="20"/>
                <w:szCs w:val="20"/>
              </w:rPr>
              <w:t>110</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147</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988.68</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773.35</w:t>
            </w:r>
          </w:p>
        </w:tc>
        <w:tc>
          <w:tcPr>
            <w:tcW w:w="766"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215.33</w:t>
            </w:r>
          </w:p>
        </w:tc>
        <w:tc>
          <w:tcPr>
            <w:tcW w:w="66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21.78%</w:t>
            </w:r>
          </w:p>
        </w:tc>
      </w:tr>
    </w:tbl>
    <w:p w:rsidR="00FB57F5" w:rsidRDefault="00FB57F5" w:rsidP="00FB57F5">
      <w:pPr>
        <w:tabs>
          <w:tab w:val="left" w:pos="1260"/>
          <w:tab w:val="left" w:pos="1440"/>
        </w:tabs>
        <w:autoSpaceDE w:val="0"/>
        <w:autoSpaceDN w:val="0"/>
        <w:spacing w:line="240" w:lineRule="auto"/>
        <w:ind w:firstLineChars="0" w:firstLine="0"/>
        <w:jc w:val="center"/>
        <w:rPr>
          <w:rFonts w:cs="Times New Roman"/>
          <w:sz w:val="21"/>
        </w:rPr>
      </w:pPr>
    </w:p>
    <w:p w:rsidR="00FB57F5" w:rsidRPr="00781E1B" w:rsidRDefault="00FB57F5" w:rsidP="00FB57F5">
      <w:pPr>
        <w:tabs>
          <w:tab w:val="left" w:pos="1260"/>
          <w:tab w:val="left" w:pos="1440"/>
        </w:tabs>
        <w:autoSpaceDE w:val="0"/>
        <w:autoSpaceDN w:val="0"/>
        <w:spacing w:line="240" w:lineRule="auto"/>
        <w:ind w:firstLineChars="0" w:firstLine="0"/>
        <w:jc w:val="center"/>
        <w:rPr>
          <w:rFonts w:cs="Times New Roman"/>
          <w:szCs w:val="28"/>
        </w:rPr>
      </w:pPr>
      <w:r w:rsidRPr="00781E1B">
        <w:rPr>
          <w:rFonts w:cs="Times New Roman" w:hint="eastAsia"/>
          <w:sz w:val="21"/>
        </w:rPr>
        <w:t>表</w:t>
      </w:r>
      <w:r w:rsidRPr="00781E1B">
        <w:rPr>
          <w:rFonts w:cs="Times New Roman" w:hint="eastAsia"/>
          <w:sz w:val="21"/>
        </w:rPr>
        <w:t>3.</w:t>
      </w:r>
      <w:r w:rsidR="00753C1A">
        <w:rPr>
          <w:rFonts w:cs="Times New Roman" w:hint="eastAsia"/>
          <w:sz w:val="21"/>
        </w:rPr>
        <w:t>3</w:t>
      </w:r>
      <w:r w:rsidRPr="00781E1B">
        <w:rPr>
          <w:rFonts w:cs="Times New Roman" w:hint="eastAsia"/>
          <w:sz w:val="21"/>
        </w:rPr>
        <w:t>-3</w:t>
      </w:r>
      <w:r w:rsidRPr="00781E1B">
        <w:rPr>
          <w:rFonts w:cs="Times New Roman" w:hint="eastAsia"/>
          <w:sz w:val="21"/>
        </w:rPr>
        <w:t>：</w:t>
      </w:r>
      <w:r w:rsidRPr="00781E1B">
        <w:rPr>
          <w:rFonts w:cs="Times New Roman" w:hint="eastAsia"/>
          <w:sz w:val="21"/>
        </w:rPr>
        <w:t>2016</w:t>
      </w:r>
      <w:r w:rsidRPr="00781E1B">
        <w:rPr>
          <w:rFonts w:cs="Times New Roman" w:hint="eastAsia"/>
          <w:sz w:val="21"/>
        </w:rPr>
        <w:t>年</w:t>
      </w:r>
      <w:r>
        <w:rPr>
          <w:rFonts w:cs="Times New Roman" w:hint="eastAsia"/>
          <w:sz w:val="21"/>
        </w:rPr>
        <w:t>南昌</w:t>
      </w:r>
      <w:r w:rsidRPr="00781E1B">
        <w:rPr>
          <w:rFonts w:cs="Times New Roman" w:hint="eastAsia"/>
          <w:sz w:val="21"/>
        </w:rPr>
        <w:t>市</w:t>
      </w:r>
      <w:r w:rsidRPr="00781E1B">
        <w:rPr>
          <w:rFonts w:cs="Times New Roman" w:hint="eastAsia"/>
          <w:sz w:val="21"/>
        </w:rPr>
        <w:t>110</w:t>
      </w:r>
      <w:r>
        <w:rPr>
          <w:rFonts w:cs="Times New Roman" w:hint="eastAsia"/>
          <w:sz w:val="21"/>
        </w:rPr>
        <w:t>千伏</w:t>
      </w:r>
      <w:r w:rsidRPr="00781E1B">
        <w:rPr>
          <w:rFonts w:cs="Times New Roman" w:hint="eastAsia"/>
          <w:sz w:val="21"/>
        </w:rPr>
        <w:t>电网结构</w:t>
      </w:r>
    </w:p>
    <w:tbl>
      <w:tblPr>
        <w:tblW w:w="5000" w:type="pct"/>
        <w:tblLook w:val="0000" w:firstRow="0" w:lastRow="0" w:firstColumn="0" w:lastColumn="0" w:noHBand="0" w:noVBand="0"/>
      </w:tblPr>
      <w:tblGrid>
        <w:gridCol w:w="1056"/>
        <w:gridCol w:w="1178"/>
        <w:gridCol w:w="994"/>
        <w:gridCol w:w="636"/>
        <w:gridCol w:w="636"/>
        <w:gridCol w:w="636"/>
        <w:gridCol w:w="846"/>
        <w:gridCol w:w="847"/>
        <w:gridCol w:w="846"/>
        <w:gridCol w:w="847"/>
      </w:tblGrid>
      <w:tr w:rsidR="00FB57F5" w:rsidRPr="00781E1B" w:rsidTr="006E50CE">
        <w:trPr>
          <w:trHeight w:val="285"/>
          <w:tblHeader/>
        </w:trPr>
        <w:tc>
          <w:tcPr>
            <w:tcW w:w="6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B57F5" w:rsidRPr="00781E1B" w:rsidRDefault="00FB57F5" w:rsidP="001367E8">
            <w:pPr>
              <w:pStyle w:val="a7"/>
            </w:pPr>
            <w:r w:rsidRPr="00781E1B">
              <w:rPr>
                <w:rFonts w:hint="eastAsia"/>
              </w:rPr>
              <w:t>类型</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781E1B" w:rsidRDefault="00FB57F5" w:rsidP="001367E8">
            <w:pPr>
              <w:pStyle w:val="a7"/>
            </w:pPr>
            <w:r w:rsidRPr="00781E1B">
              <w:rPr>
                <w:rFonts w:hint="eastAsia"/>
              </w:rPr>
              <w:t>电压等级（</w:t>
            </w:r>
            <w:r>
              <w:rPr>
                <w:rFonts w:hint="eastAsia"/>
              </w:rPr>
              <w:t>千伏</w:t>
            </w:r>
            <w:r w:rsidRPr="00781E1B">
              <w:rPr>
                <w:rFonts w:hint="eastAsia"/>
              </w:rPr>
              <w:t>）</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781E1B" w:rsidRDefault="00FB57F5" w:rsidP="001367E8">
            <w:pPr>
              <w:pStyle w:val="a7"/>
            </w:pPr>
            <w:r w:rsidRPr="00781E1B">
              <w:rPr>
                <w:rFonts w:hint="eastAsia"/>
              </w:rPr>
              <w:t>线路条数（条）</w:t>
            </w:r>
          </w:p>
        </w:tc>
        <w:tc>
          <w:tcPr>
            <w:tcW w:w="1119" w:type="pct"/>
            <w:gridSpan w:val="3"/>
            <w:tcBorders>
              <w:top w:val="single" w:sz="4" w:space="0" w:color="auto"/>
              <w:left w:val="nil"/>
              <w:bottom w:val="nil"/>
              <w:right w:val="single" w:sz="4" w:space="0" w:color="000000"/>
            </w:tcBorders>
            <w:shd w:val="clear" w:color="auto" w:fill="auto"/>
            <w:vAlign w:val="center"/>
          </w:tcPr>
          <w:p w:rsidR="00FB57F5" w:rsidRPr="00781E1B" w:rsidRDefault="00FB57F5" w:rsidP="001367E8">
            <w:pPr>
              <w:pStyle w:val="a7"/>
            </w:pPr>
            <w:r w:rsidRPr="00781E1B">
              <w:rPr>
                <w:rFonts w:hint="eastAsia"/>
              </w:rPr>
              <w:t>链式（条）</w:t>
            </w:r>
          </w:p>
        </w:tc>
        <w:tc>
          <w:tcPr>
            <w:tcW w:w="993" w:type="pct"/>
            <w:gridSpan w:val="2"/>
            <w:tcBorders>
              <w:top w:val="single" w:sz="4" w:space="0" w:color="auto"/>
              <w:left w:val="nil"/>
              <w:bottom w:val="single" w:sz="4" w:space="0" w:color="auto"/>
              <w:right w:val="nil"/>
            </w:tcBorders>
            <w:shd w:val="clear" w:color="auto" w:fill="auto"/>
            <w:vAlign w:val="center"/>
          </w:tcPr>
          <w:p w:rsidR="00FB57F5" w:rsidRPr="00781E1B" w:rsidRDefault="00FB57F5" w:rsidP="001367E8">
            <w:pPr>
              <w:pStyle w:val="a7"/>
            </w:pPr>
            <w:r w:rsidRPr="00781E1B">
              <w:rPr>
                <w:rFonts w:hint="eastAsia"/>
              </w:rPr>
              <w:t>环网（条）</w:t>
            </w:r>
          </w:p>
        </w:tc>
        <w:tc>
          <w:tcPr>
            <w:tcW w:w="9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B57F5" w:rsidRPr="00781E1B" w:rsidRDefault="00FB57F5" w:rsidP="001367E8">
            <w:pPr>
              <w:pStyle w:val="a7"/>
            </w:pPr>
            <w:r w:rsidRPr="00781E1B">
              <w:rPr>
                <w:rFonts w:hint="eastAsia"/>
              </w:rPr>
              <w:t>辐射（条）</w:t>
            </w:r>
          </w:p>
        </w:tc>
      </w:tr>
      <w:tr w:rsidR="00FB57F5" w:rsidRPr="00781E1B" w:rsidTr="006E50CE">
        <w:trPr>
          <w:trHeight w:val="285"/>
          <w:tblHeader/>
        </w:trPr>
        <w:tc>
          <w:tcPr>
            <w:tcW w:w="620" w:type="pct"/>
            <w:vMerge/>
            <w:tcBorders>
              <w:top w:val="single" w:sz="4" w:space="0" w:color="auto"/>
              <w:left w:val="single" w:sz="4" w:space="0" w:color="auto"/>
              <w:bottom w:val="single" w:sz="4" w:space="0" w:color="000000"/>
              <w:right w:val="single" w:sz="4" w:space="0" w:color="auto"/>
            </w:tcBorders>
            <w:vAlign w:val="center"/>
          </w:tcPr>
          <w:p w:rsidR="00FB57F5" w:rsidRPr="00781E1B" w:rsidRDefault="00FB57F5" w:rsidP="001367E8">
            <w:pPr>
              <w:pStyle w:val="a7"/>
            </w:pPr>
          </w:p>
        </w:tc>
        <w:tc>
          <w:tcPr>
            <w:tcW w:w="691" w:type="pct"/>
            <w:vMerge/>
            <w:tcBorders>
              <w:top w:val="single" w:sz="4" w:space="0" w:color="auto"/>
              <w:left w:val="single" w:sz="4" w:space="0" w:color="auto"/>
              <w:bottom w:val="single" w:sz="4" w:space="0" w:color="auto"/>
              <w:right w:val="single" w:sz="4" w:space="0" w:color="auto"/>
            </w:tcBorders>
            <w:vAlign w:val="center"/>
          </w:tcPr>
          <w:p w:rsidR="00FB57F5" w:rsidRPr="00781E1B" w:rsidRDefault="00FB57F5" w:rsidP="001367E8">
            <w:pPr>
              <w:pStyle w:val="a7"/>
            </w:pPr>
          </w:p>
        </w:tc>
        <w:tc>
          <w:tcPr>
            <w:tcW w:w="583" w:type="pct"/>
            <w:vMerge/>
            <w:tcBorders>
              <w:top w:val="single" w:sz="4" w:space="0" w:color="auto"/>
              <w:left w:val="single" w:sz="4" w:space="0" w:color="auto"/>
              <w:bottom w:val="single" w:sz="4" w:space="0" w:color="auto"/>
              <w:right w:val="single" w:sz="4" w:space="0" w:color="auto"/>
            </w:tcBorders>
            <w:vAlign w:val="center"/>
          </w:tcPr>
          <w:p w:rsidR="00FB57F5" w:rsidRPr="00781E1B" w:rsidRDefault="00FB57F5" w:rsidP="001367E8">
            <w:pPr>
              <w:pStyle w:val="a7"/>
            </w:pPr>
          </w:p>
        </w:tc>
        <w:tc>
          <w:tcPr>
            <w:tcW w:w="373" w:type="pct"/>
            <w:tcBorders>
              <w:top w:val="single" w:sz="4" w:space="0" w:color="auto"/>
              <w:left w:val="nil"/>
              <w:bottom w:val="single" w:sz="4" w:space="0" w:color="auto"/>
              <w:right w:val="single" w:sz="4" w:space="0" w:color="auto"/>
            </w:tcBorders>
            <w:shd w:val="clear" w:color="auto" w:fill="auto"/>
            <w:noWrap/>
            <w:vAlign w:val="center"/>
          </w:tcPr>
          <w:p w:rsidR="00FB57F5" w:rsidRPr="00781E1B" w:rsidRDefault="00FB57F5" w:rsidP="001367E8">
            <w:pPr>
              <w:pStyle w:val="a7"/>
            </w:pPr>
            <w:r w:rsidRPr="00781E1B">
              <w:rPr>
                <w:rFonts w:hint="eastAsia"/>
              </w:rPr>
              <w:t>三链</w:t>
            </w:r>
          </w:p>
        </w:tc>
        <w:tc>
          <w:tcPr>
            <w:tcW w:w="373" w:type="pct"/>
            <w:tcBorders>
              <w:top w:val="single" w:sz="4" w:space="0" w:color="auto"/>
              <w:left w:val="nil"/>
              <w:bottom w:val="single" w:sz="4" w:space="0" w:color="auto"/>
              <w:right w:val="single" w:sz="4" w:space="0" w:color="auto"/>
            </w:tcBorders>
            <w:shd w:val="clear" w:color="auto" w:fill="auto"/>
            <w:noWrap/>
            <w:vAlign w:val="center"/>
          </w:tcPr>
          <w:p w:rsidR="00FB57F5" w:rsidRPr="00781E1B" w:rsidRDefault="00FB57F5" w:rsidP="001367E8">
            <w:pPr>
              <w:pStyle w:val="a7"/>
            </w:pPr>
            <w:r w:rsidRPr="00781E1B">
              <w:rPr>
                <w:rFonts w:hint="eastAsia"/>
              </w:rPr>
              <w:t>双链</w:t>
            </w:r>
          </w:p>
        </w:tc>
        <w:tc>
          <w:tcPr>
            <w:tcW w:w="373" w:type="pct"/>
            <w:tcBorders>
              <w:top w:val="single" w:sz="4" w:space="0" w:color="auto"/>
              <w:left w:val="nil"/>
              <w:bottom w:val="single" w:sz="4" w:space="0" w:color="auto"/>
              <w:right w:val="single" w:sz="4" w:space="0" w:color="auto"/>
            </w:tcBorders>
            <w:shd w:val="clear" w:color="auto" w:fill="auto"/>
            <w:noWrap/>
            <w:vAlign w:val="center"/>
          </w:tcPr>
          <w:p w:rsidR="00FB57F5" w:rsidRPr="00781E1B" w:rsidRDefault="00FB57F5" w:rsidP="001367E8">
            <w:pPr>
              <w:pStyle w:val="a7"/>
            </w:pPr>
            <w:r w:rsidRPr="00781E1B">
              <w:rPr>
                <w:rFonts w:hint="eastAsia"/>
              </w:rPr>
              <w:t>单链</w:t>
            </w:r>
          </w:p>
        </w:tc>
        <w:tc>
          <w:tcPr>
            <w:tcW w:w="496" w:type="pct"/>
            <w:tcBorders>
              <w:top w:val="nil"/>
              <w:left w:val="nil"/>
              <w:bottom w:val="single" w:sz="4" w:space="0" w:color="auto"/>
              <w:right w:val="single" w:sz="4" w:space="0" w:color="auto"/>
            </w:tcBorders>
            <w:shd w:val="clear" w:color="auto" w:fill="auto"/>
            <w:noWrap/>
            <w:vAlign w:val="center"/>
          </w:tcPr>
          <w:p w:rsidR="00FB57F5" w:rsidRPr="00781E1B" w:rsidRDefault="00FB57F5" w:rsidP="001367E8">
            <w:pPr>
              <w:pStyle w:val="a7"/>
            </w:pPr>
            <w:r w:rsidRPr="00781E1B">
              <w:rPr>
                <w:rFonts w:hint="eastAsia"/>
              </w:rPr>
              <w:t>双环网</w:t>
            </w:r>
          </w:p>
        </w:tc>
        <w:tc>
          <w:tcPr>
            <w:tcW w:w="497" w:type="pct"/>
            <w:tcBorders>
              <w:top w:val="nil"/>
              <w:left w:val="nil"/>
              <w:bottom w:val="single" w:sz="4" w:space="0" w:color="auto"/>
              <w:right w:val="single" w:sz="4" w:space="0" w:color="auto"/>
            </w:tcBorders>
            <w:shd w:val="clear" w:color="auto" w:fill="auto"/>
            <w:noWrap/>
            <w:vAlign w:val="center"/>
          </w:tcPr>
          <w:p w:rsidR="00FB57F5" w:rsidRPr="00781E1B" w:rsidRDefault="00FB57F5" w:rsidP="001367E8">
            <w:pPr>
              <w:pStyle w:val="a7"/>
            </w:pPr>
            <w:r w:rsidRPr="00781E1B">
              <w:rPr>
                <w:rFonts w:hint="eastAsia"/>
              </w:rPr>
              <w:t>单环网</w:t>
            </w:r>
          </w:p>
        </w:tc>
        <w:tc>
          <w:tcPr>
            <w:tcW w:w="496" w:type="pct"/>
            <w:tcBorders>
              <w:top w:val="nil"/>
              <w:left w:val="nil"/>
              <w:bottom w:val="single" w:sz="4" w:space="0" w:color="auto"/>
              <w:right w:val="single" w:sz="4" w:space="0" w:color="auto"/>
            </w:tcBorders>
            <w:shd w:val="clear" w:color="auto" w:fill="auto"/>
            <w:noWrap/>
            <w:vAlign w:val="center"/>
          </w:tcPr>
          <w:p w:rsidR="00FB57F5" w:rsidRPr="00781E1B" w:rsidRDefault="00FB57F5" w:rsidP="001367E8">
            <w:pPr>
              <w:pStyle w:val="a7"/>
            </w:pPr>
            <w:r w:rsidRPr="00781E1B">
              <w:rPr>
                <w:rFonts w:hint="eastAsia"/>
              </w:rPr>
              <w:t>双辐射</w:t>
            </w:r>
          </w:p>
        </w:tc>
        <w:tc>
          <w:tcPr>
            <w:tcW w:w="497" w:type="pct"/>
            <w:tcBorders>
              <w:top w:val="nil"/>
              <w:left w:val="nil"/>
              <w:bottom w:val="single" w:sz="4" w:space="0" w:color="auto"/>
              <w:right w:val="single" w:sz="4" w:space="0" w:color="auto"/>
            </w:tcBorders>
            <w:shd w:val="clear" w:color="auto" w:fill="auto"/>
            <w:noWrap/>
            <w:vAlign w:val="center"/>
          </w:tcPr>
          <w:p w:rsidR="00FB57F5" w:rsidRPr="00781E1B" w:rsidRDefault="00FB57F5" w:rsidP="001367E8">
            <w:pPr>
              <w:pStyle w:val="a7"/>
            </w:pPr>
            <w:r w:rsidRPr="00781E1B">
              <w:rPr>
                <w:rFonts w:hint="eastAsia"/>
              </w:rPr>
              <w:t>单辐射</w:t>
            </w:r>
          </w:p>
        </w:tc>
      </w:tr>
      <w:tr w:rsidR="00FB57F5" w:rsidRPr="00781E1B" w:rsidTr="001367E8">
        <w:trPr>
          <w:trHeight w:val="285"/>
        </w:trPr>
        <w:tc>
          <w:tcPr>
            <w:tcW w:w="620" w:type="pct"/>
            <w:tcBorders>
              <w:top w:val="nil"/>
              <w:left w:val="single" w:sz="4" w:space="0" w:color="auto"/>
              <w:bottom w:val="single" w:sz="4" w:space="0" w:color="auto"/>
              <w:right w:val="single" w:sz="4" w:space="0" w:color="auto"/>
            </w:tcBorders>
            <w:shd w:val="clear" w:color="auto" w:fill="auto"/>
            <w:noWrap/>
            <w:vAlign w:val="center"/>
          </w:tcPr>
          <w:p w:rsidR="00FB57F5" w:rsidRPr="00781E1B" w:rsidRDefault="00FB57F5" w:rsidP="001367E8">
            <w:pPr>
              <w:pStyle w:val="a7"/>
            </w:pPr>
            <w:r w:rsidRPr="00781E1B">
              <w:rPr>
                <w:rFonts w:hint="eastAsia"/>
              </w:rPr>
              <w:t>中心城区</w:t>
            </w:r>
          </w:p>
        </w:tc>
        <w:tc>
          <w:tcPr>
            <w:tcW w:w="691"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color w:val="000000"/>
                <w:sz w:val="20"/>
                <w:szCs w:val="20"/>
              </w:rPr>
            </w:pPr>
            <w:r>
              <w:rPr>
                <w:rFonts w:hint="eastAsia"/>
                <w:color w:val="000000"/>
                <w:sz w:val="20"/>
                <w:szCs w:val="20"/>
              </w:rPr>
              <w:t>110</w:t>
            </w:r>
          </w:p>
        </w:tc>
        <w:tc>
          <w:tcPr>
            <w:tcW w:w="58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84</w:t>
            </w:r>
          </w:p>
        </w:tc>
        <w:tc>
          <w:tcPr>
            <w:tcW w:w="37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37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16</w:t>
            </w:r>
          </w:p>
        </w:tc>
        <w:tc>
          <w:tcPr>
            <w:tcW w:w="37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26</w:t>
            </w:r>
          </w:p>
        </w:tc>
        <w:tc>
          <w:tcPr>
            <w:tcW w:w="496"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49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3</w:t>
            </w:r>
          </w:p>
        </w:tc>
        <w:tc>
          <w:tcPr>
            <w:tcW w:w="496"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39</w:t>
            </w:r>
          </w:p>
        </w:tc>
        <w:tc>
          <w:tcPr>
            <w:tcW w:w="49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r>
      <w:tr w:rsidR="00FB57F5" w:rsidRPr="00781E1B" w:rsidTr="001367E8">
        <w:trPr>
          <w:trHeight w:val="285"/>
        </w:trPr>
        <w:tc>
          <w:tcPr>
            <w:tcW w:w="620" w:type="pct"/>
            <w:tcBorders>
              <w:top w:val="nil"/>
              <w:left w:val="single" w:sz="4" w:space="0" w:color="auto"/>
              <w:bottom w:val="single" w:sz="4" w:space="0" w:color="auto"/>
              <w:right w:val="single" w:sz="4" w:space="0" w:color="auto"/>
            </w:tcBorders>
            <w:shd w:val="clear" w:color="auto" w:fill="auto"/>
            <w:noWrap/>
            <w:vAlign w:val="center"/>
          </w:tcPr>
          <w:p w:rsidR="00FB57F5" w:rsidRPr="00781E1B" w:rsidRDefault="00FB57F5" w:rsidP="001367E8">
            <w:pPr>
              <w:pStyle w:val="a7"/>
            </w:pPr>
            <w:r w:rsidRPr="00781E1B">
              <w:rPr>
                <w:rFonts w:hint="eastAsia"/>
              </w:rPr>
              <w:t>县级供区</w:t>
            </w:r>
          </w:p>
        </w:tc>
        <w:tc>
          <w:tcPr>
            <w:tcW w:w="691"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color w:val="000000"/>
                <w:sz w:val="20"/>
                <w:szCs w:val="20"/>
              </w:rPr>
            </w:pPr>
            <w:r>
              <w:rPr>
                <w:rFonts w:hint="eastAsia"/>
                <w:color w:val="000000"/>
                <w:sz w:val="20"/>
                <w:szCs w:val="20"/>
              </w:rPr>
              <w:t>110</w:t>
            </w:r>
          </w:p>
        </w:tc>
        <w:tc>
          <w:tcPr>
            <w:tcW w:w="58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63</w:t>
            </w:r>
          </w:p>
        </w:tc>
        <w:tc>
          <w:tcPr>
            <w:tcW w:w="37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37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7</w:t>
            </w:r>
          </w:p>
        </w:tc>
        <w:tc>
          <w:tcPr>
            <w:tcW w:w="37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9</w:t>
            </w:r>
          </w:p>
        </w:tc>
        <w:tc>
          <w:tcPr>
            <w:tcW w:w="496"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49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7</w:t>
            </w:r>
          </w:p>
        </w:tc>
        <w:tc>
          <w:tcPr>
            <w:tcW w:w="496"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34</w:t>
            </w:r>
          </w:p>
        </w:tc>
        <w:tc>
          <w:tcPr>
            <w:tcW w:w="49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6</w:t>
            </w:r>
          </w:p>
        </w:tc>
      </w:tr>
      <w:tr w:rsidR="00FB57F5" w:rsidRPr="00781E1B" w:rsidTr="001367E8">
        <w:trPr>
          <w:trHeight w:val="285"/>
        </w:trPr>
        <w:tc>
          <w:tcPr>
            <w:tcW w:w="620" w:type="pct"/>
            <w:tcBorders>
              <w:top w:val="nil"/>
              <w:left w:val="single" w:sz="4" w:space="0" w:color="auto"/>
              <w:bottom w:val="single" w:sz="4" w:space="0" w:color="auto"/>
              <w:right w:val="single" w:sz="4" w:space="0" w:color="auto"/>
            </w:tcBorders>
            <w:shd w:val="clear" w:color="auto" w:fill="auto"/>
            <w:noWrap/>
            <w:vAlign w:val="center"/>
          </w:tcPr>
          <w:p w:rsidR="00FB57F5" w:rsidRPr="00781E1B" w:rsidRDefault="00FB57F5" w:rsidP="001367E8">
            <w:pPr>
              <w:pStyle w:val="a7"/>
            </w:pPr>
            <w:r w:rsidRPr="00781E1B">
              <w:rPr>
                <w:rFonts w:hint="eastAsia"/>
              </w:rPr>
              <w:t>合计</w:t>
            </w:r>
          </w:p>
        </w:tc>
        <w:tc>
          <w:tcPr>
            <w:tcW w:w="691"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color w:val="000000"/>
                <w:sz w:val="20"/>
                <w:szCs w:val="20"/>
              </w:rPr>
            </w:pPr>
            <w:r>
              <w:rPr>
                <w:rFonts w:hint="eastAsia"/>
                <w:color w:val="000000"/>
                <w:sz w:val="20"/>
                <w:szCs w:val="20"/>
              </w:rPr>
              <w:t>110</w:t>
            </w:r>
          </w:p>
        </w:tc>
        <w:tc>
          <w:tcPr>
            <w:tcW w:w="58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147</w:t>
            </w:r>
          </w:p>
        </w:tc>
        <w:tc>
          <w:tcPr>
            <w:tcW w:w="37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37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23</w:t>
            </w:r>
          </w:p>
        </w:tc>
        <w:tc>
          <w:tcPr>
            <w:tcW w:w="37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35</w:t>
            </w:r>
          </w:p>
        </w:tc>
        <w:tc>
          <w:tcPr>
            <w:tcW w:w="496"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49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10</w:t>
            </w:r>
          </w:p>
        </w:tc>
        <w:tc>
          <w:tcPr>
            <w:tcW w:w="496"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73</w:t>
            </w:r>
          </w:p>
        </w:tc>
        <w:tc>
          <w:tcPr>
            <w:tcW w:w="49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6</w:t>
            </w:r>
          </w:p>
        </w:tc>
      </w:tr>
    </w:tbl>
    <w:p w:rsidR="00FB57F5" w:rsidRDefault="00FB57F5" w:rsidP="00FB57F5">
      <w:pPr>
        <w:pStyle w:val="a9"/>
      </w:pPr>
    </w:p>
    <w:p w:rsidR="00FB57F5" w:rsidRDefault="00FB57F5" w:rsidP="00FB57F5">
      <w:pPr>
        <w:pStyle w:val="3"/>
      </w:pPr>
      <w:r>
        <w:rPr>
          <w:rFonts w:hint="eastAsia"/>
        </w:rPr>
        <w:t>35</w:t>
      </w:r>
      <w:r>
        <w:rPr>
          <w:rFonts w:hint="eastAsia"/>
        </w:rPr>
        <w:t>千伏电网</w:t>
      </w:r>
    </w:p>
    <w:p w:rsidR="00FB57F5" w:rsidRDefault="00FB57F5" w:rsidP="00FB57F5">
      <w:pPr>
        <w:ind w:firstLine="560"/>
      </w:pPr>
      <w:r w:rsidRPr="00F844A3">
        <w:rPr>
          <w:rFonts w:hint="eastAsia"/>
        </w:rPr>
        <w:t>截</w:t>
      </w:r>
      <w:r w:rsidR="00753C1A">
        <w:rPr>
          <w:rFonts w:hint="eastAsia"/>
        </w:rPr>
        <w:t>至</w:t>
      </w:r>
      <w:r w:rsidRPr="00F844A3">
        <w:rPr>
          <w:rFonts w:hint="eastAsia"/>
        </w:rPr>
        <w:t>2016</w:t>
      </w:r>
      <w:r w:rsidRPr="00F844A3">
        <w:rPr>
          <w:rFonts w:hint="eastAsia"/>
        </w:rPr>
        <w:t>年底，</w:t>
      </w:r>
      <w:r>
        <w:rPr>
          <w:rFonts w:hint="eastAsia"/>
        </w:rPr>
        <w:t>南昌</w:t>
      </w:r>
      <w:r w:rsidRPr="00F844A3">
        <w:rPr>
          <w:rFonts w:hint="eastAsia"/>
        </w:rPr>
        <w:t>市</w:t>
      </w:r>
      <w:r w:rsidR="00956FBE">
        <w:rPr>
          <w:rFonts w:hint="eastAsia"/>
        </w:rPr>
        <w:t>电网</w:t>
      </w:r>
      <w:r w:rsidRPr="008C4FBB">
        <w:rPr>
          <w:rFonts w:hint="eastAsia"/>
        </w:rPr>
        <w:t>有</w:t>
      </w:r>
      <w:r w:rsidRPr="008C4FBB">
        <w:rPr>
          <w:rFonts w:hint="eastAsia"/>
        </w:rPr>
        <w:t>35</w:t>
      </w:r>
      <w:r w:rsidRPr="008C4FBB">
        <w:rPr>
          <w:rFonts w:hint="eastAsia"/>
        </w:rPr>
        <w:t>千伏公用变电站</w:t>
      </w:r>
      <w:r>
        <w:rPr>
          <w:rFonts w:hint="eastAsia"/>
        </w:rPr>
        <w:t>38</w:t>
      </w:r>
      <w:r w:rsidRPr="008C4FBB">
        <w:rPr>
          <w:rFonts w:hint="eastAsia"/>
        </w:rPr>
        <w:t>座</w:t>
      </w:r>
      <w:r>
        <w:rPr>
          <w:rFonts w:hint="eastAsia"/>
        </w:rPr>
        <w:t>，主变</w:t>
      </w:r>
      <w:r>
        <w:rPr>
          <w:rFonts w:hint="eastAsia"/>
        </w:rPr>
        <w:t>74</w:t>
      </w:r>
      <w:r>
        <w:rPr>
          <w:rFonts w:hint="eastAsia"/>
        </w:rPr>
        <w:t>台，主变容量</w:t>
      </w:r>
      <w:r>
        <w:rPr>
          <w:rFonts w:hint="eastAsia"/>
        </w:rPr>
        <w:t>534.25</w:t>
      </w:r>
      <w:proofErr w:type="gramStart"/>
      <w:r w:rsidR="006E50CE">
        <w:rPr>
          <w:rFonts w:hint="eastAsia"/>
        </w:rPr>
        <w:t>兆</w:t>
      </w:r>
      <w:proofErr w:type="gramEnd"/>
      <w:r w:rsidR="006E50CE">
        <w:rPr>
          <w:rFonts w:hint="eastAsia"/>
        </w:rPr>
        <w:t>伏安，</w:t>
      </w:r>
      <w:r w:rsidRPr="00F844A3">
        <w:rPr>
          <w:rFonts w:hint="eastAsia"/>
        </w:rPr>
        <w:t>有</w:t>
      </w:r>
      <w:r w:rsidRPr="00F844A3">
        <w:rPr>
          <w:rFonts w:hint="eastAsia"/>
        </w:rPr>
        <w:t>35</w:t>
      </w:r>
      <w:r>
        <w:rPr>
          <w:rFonts w:hint="eastAsia"/>
        </w:rPr>
        <w:t>千伏</w:t>
      </w:r>
      <w:r w:rsidRPr="00F844A3">
        <w:rPr>
          <w:rFonts w:hint="eastAsia"/>
        </w:rPr>
        <w:t>专用变电站</w:t>
      </w:r>
      <w:r w:rsidR="00AF4396">
        <w:rPr>
          <w:rFonts w:hint="eastAsia"/>
        </w:rPr>
        <w:t>15</w:t>
      </w:r>
      <w:r w:rsidRPr="00F844A3">
        <w:rPr>
          <w:rFonts w:hint="eastAsia"/>
        </w:rPr>
        <w:t>座，主变</w:t>
      </w:r>
      <w:r>
        <w:rPr>
          <w:rFonts w:hint="eastAsia"/>
        </w:rPr>
        <w:t>26</w:t>
      </w:r>
      <w:r w:rsidRPr="00F844A3">
        <w:rPr>
          <w:rFonts w:hint="eastAsia"/>
        </w:rPr>
        <w:t>台，主变容量</w:t>
      </w:r>
      <w:r>
        <w:rPr>
          <w:rFonts w:hint="eastAsia"/>
        </w:rPr>
        <w:t>142.45</w:t>
      </w:r>
      <w:proofErr w:type="gramStart"/>
      <w:r>
        <w:rPr>
          <w:rFonts w:hint="eastAsia"/>
        </w:rPr>
        <w:t>兆</w:t>
      </w:r>
      <w:proofErr w:type="gramEnd"/>
      <w:r>
        <w:rPr>
          <w:rFonts w:hint="eastAsia"/>
        </w:rPr>
        <w:t>伏安</w:t>
      </w:r>
      <w:r w:rsidR="006E50CE">
        <w:rPr>
          <w:rFonts w:hint="eastAsia"/>
        </w:rPr>
        <w:t>；</w:t>
      </w:r>
      <w:r w:rsidRPr="00F844A3">
        <w:rPr>
          <w:rFonts w:hint="eastAsia"/>
        </w:rPr>
        <w:t>有</w:t>
      </w:r>
      <w:r w:rsidRPr="00F844A3">
        <w:rPr>
          <w:rFonts w:hint="eastAsia"/>
        </w:rPr>
        <w:t>35</w:t>
      </w:r>
      <w:r>
        <w:rPr>
          <w:rFonts w:hint="eastAsia"/>
        </w:rPr>
        <w:t>千伏</w:t>
      </w:r>
      <w:r w:rsidRPr="00F844A3">
        <w:rPr>
          <w:rFonts w:hint="eastAsia"/>
        </w:rPr>
        <w:t>公用线路</w:t>
      </w:r>
      <w:r>
        <w:rPr>
          <w:rFonts w:hint="eastAsia"/>
        </w:rPr>
        <w:t>54</w:t>
      </w:r>
      <w:r w:rsidRPr="00F844A3">
        <w:rPr>
          <w:rFonts w:hint="eastAsia"/>
        </w:rPr>
        <w:t>条，线路长度</w:t>
      </w:r>
      <w:r>
        <w:rPr>
          <w:rFonts w:hint="eastAsia"/>
        </w:rPr>
        <w:t>656.41</w:t>
      </w:r>
      <w:r>
        <w:rPr>
          <w:rFonts w:hint="eastAsia"/>
        </w:rPr>
        <w:t>公里，</w:t>
      </w:r>
      <w:r w:rsidRPr="00F844A3">
        <w:rPr>
          <w:rFonts w:hint="eastAsia"/>
        </w:rPr>
        <w:t>其中</w:t>
      </w:r>
      <w:r>
        <w:rPr>
          <w:rFonts w:hint="eastAsia"/>
        </w:rPr>
        <w:t>架空线路长度</w:t>
      </w:r>
      <w:r>
        <w:rPr>
          <w:rFonts w:hint="eastAsia"/>
        </w:rPr>
        <w:t>617.32</w:t>
      </w:r>
      <w:r>
        <w:rPr>
          <w:rFonts w:hint="eastAsia"/>
        </w:rPr>
        <w:t>公里，电缆长度</w:t>
      </w:r>
      <w:r>
        <w:rPr>
          <w:rFonts w:hint="eastAsia"/>
        </w:rPr>
        <w:t>39.09</w:t>
      </w:r>
      <w:r>
        <w:rPr>
          <w:rFonts w:hint="eastAsia"/>
        </w:rPr>
        <w:t>公里</w:t>
      </w:r>
      <w:r w:rsidR="006E50CE">
        <w:rPr>
          <w:rFonts w:hint="eastAsia"/>
        </w:rPr>
        <w:t>；</w:t>
      </w:r>
      <w:r w:rsidRPr="00F844A3">
        <w:rPr>
          <w:rFonts w:hint="eastAsia"/>
        </w:rPr>
        <w:t>有</w:t>
      </w:r>
      <w:r w:rsidRPr="00F844A3">
        <w:rPr>
          <w:rFonts w:hint="eastAsia"/>
        </w:rPr>
        <w:t>10</w:t>
      </w:r>
      <w:r>
        <w:rPr>
          <w:rFonts w:hint="eastAsia"/>
        </w:rPr>
        <w:t>千伏</w:t>
      </w:r>
      <w:r w:rsidRPr="00F844A3">
        <w:rPr>
          <w:rFonts w:hint="eastAsia"/>
        </w:rPr>
        <w:t>公用出线间隔</w:t>
      </w:r>
      <w:r>
        <w:rPr>
          <w:rFonts w:hint="eastAsia"/>
        </w:rPr>
        <w:t>305</w:t>
      </w:r>
      <w:r w:rsidRPr="00F844A3">
        <w:rPr>
          <w:rFonts w:hint="eastAsia"/>
        </w:rPr>
        <w:t>个，其中已用</w:t>
      </w:r>
      <w:r>
        <w:rPr>
          <w:rFonts w:hint="eastAsia"/>
        </w:rPr>
        <w:t>253</w:t>
      </w:r>
      <w:r w:rsidRPr="00F844A3">
        <w:rPr>
          <w:rFonts w:hint="eastAsia"/>
        </w:rPr>
        <w:t>个，剩余间隔</w:t>
      </w:r>
      <w:r>
        <w:rPr>
          <w:rFonts w:hint="eastAsia"/>
        </w:rPr>
        <w:t>52</w:t>
      </w:r>
      <w:r w:rsidRPr="00F844A3">
        <w:rPr>
          <w:rFonts w:hint="eastAsia"/>
        </w:rPr>
        <w:t>个，</w:t>
      </w:r>
      <w:r w:rsidRPr="00F844A3">
        <w:rPr>
          <w:rFonts w:hint="eastAsia"/>
        </w:rPr>
        <w:t>10</w:t>
      </w:r>
      <w:r>
        <w:rPr>
          <w:rFonts w:hint="eastAsia"/>
        </w:rPr>
        <w:t>千伏</w:t>
      </w:r>
      <w:r w:rsidRPr="00F844A3">
        <w:rPr>
          <w:rFonts w:hint="eastAsia"/>
        </w:rPr>
        <w:t>间隔利用率</w:t>
      </w:r>
      <w:r>
        <w:rPr>
          <w:rFonts w:hint="eastAsia"/>
        </w:rPr>
        <w:t>83</w:t>
      </w:r>
      <w:r w:rsidRPr="00F844A3">
        <w:rPr>
          <w:rFonts w:hint="eastAsia"/>
        </w:rPr>
        <w:t>%</w:t>
      </w:r>
      <w:r w:rsidR="006E50CE">
        <w:rPr>
          <w:rFonts w:hint="eastAsia"/>
        </w:rPr>
        <w:t>；</w:t>
      </w:r>
      <w:r w:rsidR="006E50CE">
        <w:rPr>
          <w:rFonts w:hint="eastAsia"/>
        </w:rPr>
        <w:t>35</w:t>
      </w:r>
      <w:r w:rsidR="006E50CE">
        <w:rPr>
          <w:rFonts w:hint="eastAsia"/>
          <w:bCs/>
        </w:rPr>
        <w:t>千伏电网</w:t>
      </w:r>
      <w:r w:rsidR="006E50CE" w:rsidRPr="00781E1B">
        <w:rPr>
          <w:rFonts w:hint="eastAsia"/>
          <w:bCs/>
        </w:rPr>
        <w:t>以链式</w:t>
      </w:r>
      <w:r w:rsidR="006E50CE">
        <w:rPr>
          <w:rFonts w:hint="eastAsia"/>
          <w:bCs/>
        </w:rPr>
        <w:t>和辐射</w:t>
      </w:r>
      <w:r w:rsidR="006E50CE" w:rsidRPr="00781E1B">
        <w:rPr>
          <w:rFonts w:hint="eastAsia"/>
          <w:bCs/>
        </w:rPr>
        <w:t>供电结构为主</w:t>
      </w:r>
      <w:r w:rsidRPr="00F844A3">
        <w:rPr>
          <w:rFonts w:hint="eastAsia"/>
        </w:rPr>
        <w:t>。</w:t>
      </w:r>
    </w:p>
    <w:p w:rsidR="00FB57F5" w:rsidRPr="00F844A3" w:rsidRDefault="00FB57F5" w:rsidP="00FB57F5">
      <w:pPr>
        <w:tabs>
          <w:tab w:val="left" w:pos="1260"/>
          <w:tab w:val="left" w:pos="1440"/>
        </w:tabs>
        <w:autoSpaceDE w:val="0"/>
        <w:autoSpaceDN w:val="0"/>
        <w:spacing w:line="240" w:lineRule="auto"/>
        <w:ind w:firstLineChars="0" w:firstLine="0"/>
        <w:jc w:val="center"/>
        <w:rPr>
          <w:rFonts w:cs="Times New Roman"/>
          <w:sz w:val="21"/>
        </w:rPr>
      </w:pPr>
      <w:r w:rsidRPr="00F844A3">
        <w:rPr>
          <w:rFonts w:cs="Times New Roman" w:hint="eastAsia"/>
          <w:sz w:val="21"/>
        </w:rPr>
        <w:t>表</w:t>
      </w:r>
      <w:r w:rsidRPr="00F844A3">
        <w:rPr>
          <w:rFonts w:cs="Times New Roman" w:hint="eastAsia"/>
          <w:sz w:val="21"/>
        </w:rPr>
        <w:t>3.</w:t>
      </w:r>
      <w:r w:rsidR="00753C1A">
        <w:rPr>
          <w:rFonts w:cs="Times New Roman" w:hint="eastAsia"/>
          <w:sz w:val="21"/>
        </w:rPr>
        <w:t>3</w:t>
      </w:r>
      <w:r w:rsidRPr="00F844A3">
        <w:rPr>
          <w:rFonts w:cs="Times New Roman" w:hint="eastAsia"/>
          <w:sz w:val="21"/>
        </w:rPr>
        <w:t>-4</w:t>
      </w:r>
      <w:r w:rsidRPr="00F844A3">
        <w:rPr>
          <w:rFonts w:cs="Times New Roman" w:hint="eastAsia"/>
          <w:sz w:val="21"/>
        </w:rPr>
        <w:t>：</w:t>
      </w:r>
      <w:r w:rsidRPr="00F844A3">
        <w:rPr>
          <w:rFonts w:cs="Times New Roman" w:hint="eastAsia"/>
          <w:sz w:val="21"/>
        </w:rPr>
        <w:t>2016</w:t>
      </w:r>
      <w:r w:rsidRPr="00F844A3">
        <w:rPr>
          <w:rFonts w:cs="Times New Roman" w:hint="eastAsia"/>
          <w:sz w:val="21"/>
        </w:rPr>
        <w:t>年</w:t>
      </w:r>
      <w:r>
        <w:rPr>
          <w:rFonts w:cs="Times New Roman" w:hint="eastAsia"/>
          <w:sz w:val="21"/>
        </w:rPr>
        <w:t>南昌</w:t>
      </w:r>
      <w:r w:rsidRPr="00F844A3">
        <w:rPr>
          <w:rFonts w:cs="Times New Roman" w:hint="eastAsia"/>
          <w:sz w:val="21"/>
        </w:rPr>
        <w:t>市</w:t>
      </w:r>
      <w:r w:rsidRPr="00F844A3">
        <w:rPr>
          <w:rFonts w:cs="Times New Roman" w:hint="eastAsia"/>
          <w:sz w:val="21"/>
        </w:rPr>
        <w:t>35</w:t>
      </w:r>
      <w:r>
        <w:rPr>
          <w:rFonts w:cs="Times New Roman" w:hint="eastAsia"/>
          <w:sz w:val="21"/>
        </w:rPr>
        <w:t>千伏</w:t>
      </w:r>
      <w:r w:rsidRPr="00F844A3">
        <w:rPr>
          <w:rFonts w:cs="Times New Roman" w:hint="eastAsia"/>
          <w:sz w:val="21"/>
        </w:rPr>
        <w:t>变电站规模</w:t>
      </w:r>
    </w:p>
    <w:tbl>
      <w:tblPr>
        <w:tblW w:w="5000" w:type="pct"/>
        <w:tblLook w:val="04A0" w:firstRow="1" w:lastRow="0" w:firstColumn="1" w:lastColumn="0" w:noHBand="0" w:noVBand="1"/>
      </w:tblPr>
      <w:tblGrid>
        <w:gridCol w:w="1160"/>
        <w:gridCol w:w="1159"/>
        <w:gridCol w:w="692"/>
        <w:gridCol w:w="694"/>
        <w:gridCol w:w="692"/>
        <w:gridCol w:w="694"/>
        <w:gridCol w:w="898"/>
        <w:gridCol w:w="794"/>
        <w:gridCol w:w="870"/>
        <w:gridCol w:w="869"/>
      </w:tblGrid>
      <w:tr w:rsidR="00FB57F5" w:rsidRPr="00F844A3" w:rsidTr="001367E8">
        <w:trPr>
          <w:trHeight w:val="285"/>
        </w:trPr>
        <w:tc>
          <w:tcPr>
            <w:tcW w:w="68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57F5" w:rsidRPr="00F844A3" w:rsidRDefault="00FB57F5" w:rsidP="001367E8">
            <w:pPr>
              <w:pStyle w:val="a7"/>
            </w:pPr>
            <w:r w:rsidRPr="00F844A3">
              <w:rPr>
                <w:rFonts w:hint="eastAsia"/>
              </w:rPr>
              <w:t>类型</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57F5" w:rsidRPr="00F844A3" w:rsidRDefault="00FB57F5" w:rsidP="001367E8">
            <w:pPr>
              <w:pStyle w:val="a7"/>
            </w:pPr>
            <w:r w:rsidRPr="00F844A3">
              <w:rPr>
                <w:rFonts w:hint="eastAsia"/>
              </w:rPr>
              <w:t>电压等级</w:t>
            </w:r>
          </w:p>
          <w:p w:rsidR="00FB57F5" w:rsidRPr="00F844A3" w:rsidRDefault="00FB57F5" w:rsidP="001367E8">
            <w:pPr>
              <w:pStyle w:val="a7"/>
            </w:pPr>
            <w:r w:rsidRPr="00F844A3">
              <w:rPr>
                <w:rFonts w:hint="eastAsia"/>
              </w:rPr>
              <w:t>（</w:t>
            </w:r>
            <w:r>
              <w:rPr>
                <w:rFonts w:hint="eastAsia"/>
              </w:rPr>
              <w:t>千伏</w:t>
            </w:r>
            <w:r w:rsidRPr="00F844A3">
              <w:rPr>
                <w:rFonts w:hint="eastAsia"/>
              </w:rPr>
              <w:t>）</w:t>
            </w:r>
          </w:p>
        </w:tc>
        <w:tc>
          <w:tcPr>
            <w:tcW w:w="813" w:type="pct"/>
            <w:gridSpan w:val="2"/>
            <w:tcBorders>
              <w:top w:val="single" w:sz="4" w:space="0" w:color="auto"/>
              <w:left w:val="nil"/>
              <w:bottom w:val="single" w:sz="4" w:space="0" w:color="auto"/>
              <w:right w:val="nil"/>
            </w:tcBorders>
            <w:shd w:val="clear" w:color="auto" w:fill="auto"/>
            <w:noWrap/>
            <w:vAlign w:val="center"/>
            <w:hideMark/>
          </w:tcPr>
          <w:p w:rsidR="00FB57F5" w:rsidRPr="00F844A3" w:rsidRDefault="00FB57F5" w:rsidP="001367E8">
            <w:pPr>
              <w:pStyle w:val="a7"/>
            </w:pPr>
            <w:r w:rsidRPr="00F844A3">
              <w:rPr>
                <w:rFonts w:hint="eastAsia"/>
              </w:rPr>
              <w:t>变电站座数</w:t>
            </w:r>
          </w:p>
          <w:p w:rsidR="00FB57F5" w:rsidRPr="00F844A3" w:rsidRDefault="00FB57F5" w:rsidP="001367E8">
            <w:pPr>
              <w:pStyle w:val="a7"/>
            </w:pPr>
            <w:r w:rsidRPr="00F844A3">
              <w:rPr>
                <w:rFonts w:hint="eastAsia"/>
              </w:rPr>
              <w:t>（座）</w:t>
            </w:r>
          </w:p>
        </w:tc>
        <w:tc>
          <w:tcPr>
            <w:tcW w:w="813" w:type="pct"/>
            <w:gridSpan w:val="2"/>
            <w:tcBorders>
              <w:top w:val="single" w:sz="4" w:space="0" w:color="auto"/>
              <w:left w:val="single" w:sz="4" w:space="0" w:color="auto"/>
              <w:bottom w:val="single" w:sz="4" w:space="0" w:color="auto"/>
              <w:right w:val="nil"/>
            </w:tcBorders>
            <w:shd w:val="clear" w:color="auto" w:fill="auto"/>
            <w:noWrap/>
            <w:vAlign w:val="center"/>
            <w:hideMark/>
          </w:tcPr>
          <w:p w:rsidR="00FB57F5" w:rsidRPr="00F844A3" w:rsidRDefault="00FB57F5" w:rsidP="001367E8">
            <w:pPr>
              <w:pStyle w:val="a7"/>
            </w:pPr>
            <w:r w:rsidRPr="00F844A3">
              <w:rPr>
                <w:rFonts w:hint="eastAsia"/>
              </w:rPr>
              <w:t>主变台数</w:t>
            </w:r>
          </w:p>
          <w:p w:rsidR="00FB57F5" w:rsidRPr="00F844A3" w:rsidRDefault="00FB57F5" w:rsidP="001367E8">
            <w:pPr>
              <w:pStyle w:val="a7"/>
            </w:pPr>
            <w:r w:rsidRPr="00F844A3">
              <w:rPr>
                <w:rFonts w:hint="eastAsia"/>
              </w:rPr>
              <w:t>（台）</w:t>
            </w:r>
          </w:p>
        </w:tc>
        <w:tc>
          <w:tcPr>
            <w:tcW w:w="993" w:type="pct"/>
            <w:gridSpan w:val="2"/>
            <w:tcBorders>
              <w:top w:val="single" w:sz="4" w:space="0" w:color="auto"/>
              <w:left w:val="single" w:sz="4" w:space="0" w:color="auto"/>
              <w:bottom w:val="single" w:sz="4" w:space="0" w:color="auto"/>
              <w:right w:val="nil"/>
            </w:tcBorders>
            <w:shd w:val="clear" w:color="auto" w:fill="auto"/>
            <w:noWrap/>
            <w:vAlign w:val="center"/>
            <w:hideMark/>
          </w:tcPr>
          <w:p w:rsidR="00FB57F5" w:rsidRPr="00F844A3" w:rsidRDefault="00FB57F5" w:rsidP="001367E8">
            <w:pPr>
              <w:pStyle w:val="a7"/>
            </w:pPr>
            <w:r w:rsidRPr="00F844A3">
              <w:rPr>
                <w:rFonts w:hint="eastAsia"/>
              </w:rPr>
              <w:t>变电容量</w:t>
            </w:r>
          </w:p>
          <w:p w:rsidR="00FB57F5" w:rsidRPr="00F844A3" w:rsidRDefault="00FB57F5" w:rsidP="001367E8">
            <w:pPr>
              <w:pStyle w:val="a7"/>
            </w:pPr>
            <w:r w:rsidRPr="00F844A3">
              <w:rPr>
                <w:rFonts w:hint="eastAsia"/>
              </w:rPr>
              <w:t>（</w:t>
            </w:r>
            <w:proofErr w:type="gramStart"/>
            <w:r>
              <w:rPr>
                <w:rFonts w:hint="eastAsia"/>
              </w:rPr>
              <w:t>兆伏安</w:t>
            </w:r>
            <w:proofErr w:type="gramEnd"/>
            <w:r w:rsidRPr="00F844A3">
              <w:rPr>
                <w:rFonts w:hint="eastAsia"/>
              </w:rPr>
              <w:t>）</w:t>
            </w:r>
          </w:p>
        </w:tc>
        <w:tc>
          <w:tcPr>
            <w:tcW w:w="10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7F5" w:rsidRPr="00F844A3" w:rsidRDefault="00FB57F5" w:rsidP="001367E8">
            <w:pPr>
              <w:pStyle w:val="a7"/>
            </w:pPr>
            <w:r w:rsidRPr="00F844A3">
              <w:rPr>
                <w:rFonts w:hint="eastAsia"/>
              </w:rPr>
              <w:t>10</w:t>
            </w:r>
            <w:r>
              <w:rPr>
                <w:rFonts w:hint="eastAsia"/>
              </w:rPr>
              <w:t>千伏</w:t>
            </w:r>
            <w:r w:rsidRPr="00F844A3">
              <w:rPr>
                <w:rFonts w:hint="eastAsia"/>
              </w:rPr>
              <w:t>出线间隔</w:t>
            </w:r>
          </w:p>
          <w:p w:rsidR="00FB57F5" w:rsidRPr="00F844A3" w:rsidRDefault="00FB57F5" w:rsidP="001367E8">
            <w:pPr>
              <w:pStyle w:val="a7"/>
            </w:pPr>
            <w:r w:rsidRPr="00F844A3">
              <w:rPr>
                <w:rFonts w:hint="eastAsia"/>
              </w:rPr>
              <w:t>(</w:t>
            </w:r>
            <w:proofErr w:type="gramStart"/>
            <w:r w:rsidRPr="00F844A3">
              <w:rPr>
                <w:rFonts w:hint="eastAsia"/>
              </w:rPr>
              <w:t>个</w:t>
            </w:r>
            <w:proofErr w:type="gramEnd"/>
            <w:r w:rsidRPr="00F844A3">
              <w:rPr>
                <w:rFonts w:hint="eastAsia"/>
              </w:rPr>
              <w:t>)</w:t>
            </w:r>
          </w:p>
        </w:tc>
      </w:tr>
      <w:tr w:rsidR="00FB57F5" w:rsidRPr="00F844A3" w:rsidTr="001367E8">
        <w:trPr>
          <w:trHeight w:val="285"/>
        </w:trPr>
        <w:tc>
          <w:tcPr>
            <w:tcW w:w="680" w:type="pct"/>
            <w:vMerge/>
            <w:tcBorders>
              <w:top w:val="single" w:sz="4" w:space="0" w:color="auto"/>
              <w:left w:val="single" w:sz="4" w:space="0" w:color="auto"/>
              <w:bottom w:val="single" w:sz="4" w:space="0" w:color="000000"/>
              <w:right w:val="single" w:sz="4" w:space="0" w:color="auto"/>
            </w:tcBorders>
            <w:vAlign w:val="center"/>
            <w:hideMark/>
          </w:tcPr>
          <w:p w:rsidR="00FB57F5" w:rsidRPr="00F844A3" w:rsidRDefault="00FB57F5" w:rsidP="001367E8">
            <w:pPr>
              <w:pStyle w:val="a7"/>
            </w:pPr>
          </w:p>
        </w:tc>
        <w:tc>
          <w:tcPr>
            <w:tcW w:w="680" w:type="pct"/>
            <w:vMerge/>
            <w:tcBorders>
              <w:top w:val="single" w:sz="4" w:space="0" w:color="auto"/>
              <w:left w:val="single" w:sz="4" w:space="0" w:color="auto"/>
              <w:bottom w:val="single" w:sz="4" w:space="0" w:color="auto"/>
              <w:right w:val="single" w:sz="4" w:space="0" w:color="auto"/>
            </w:tcBorders>
            <w:vAlign w:val="center"/>
            <w:hideMark/>
          </w:tcPr>
          <w:p w:rsidR="00FB57F5" w:rsidRPr="00F844A3" w:rsidRDefault="00FB57F5" w:rsidP="001367E8">
            <w:pPr>
              <w:pStyle w:val="a7"/>
            </w:pPr>
          </w:p>
        </w:tc>
        <w:tc>
          <w:tcPr>
            <w:tcW w:w="406" w:type="pct"/>
            <w:tcBorders>
              <w:top w:val="nil"/>
              <w:left w:val="nil"/>
              <w:bottom w:val="single" w:sz="4" w:space="0" w:color="auto"/>
              <w:right w:val="single" w:sz="4" w:space="0" w:color="auto"/>
            </w:tcBorders>
            <w:shd w:val="clear" w:color="auto" w:fill="auto"/>
            <w:noWrap/>
            <w:vAlign w:val="center"/>
            <w:hideMark/>
          </w:tcPr>
          <w:p w:rsidR="00FB57F5" w:rsidRPr="00F844A3" w:rsidRDefault="00FB57F5" w:rsidP="001367E8">
            <w:pPr>
              <w:pStyle w:val="a7"/>
            </w:pPr>
            <w:r w:rsidRPr="00F844A3">
              <w:rPr>
                <w:rFonts w:hint="eastAsia"/>
              </w:rPr>
              <w:t>公用</w:t>
            </w:r>
          </w:p>
        </w:tc>
        <w:tc>
          <w:tcPr>
            <w:tcW w:w="407" w:type="pct"/>
            <w:tcBorders>
              <w:top w:val="nil"/>
              <w:left w:val="nil"/>
              <w:bottom w:val="single" w:sz="4" w:space="0" w:color="auto"/>
              <w:right w:val="single" w:sz="4" w:space="0" w:color="auto"/>
            </w:tcBorders>
            <w:shd w:val="clear" w:color="auto" w:fill="auto"/>
            <w:noWrap/>
            <w:vAlign w:val="center"/>
            <w:hideMark/>
          </w:tcPr>
          <w:p w:rsidR="00FB57F5" w:rsidRPr="00F844A3" w:rsidRDefault="00FB57F5" w:rsidP="001367E8">
            <w:pPr>
              <w:pStyle w:val="a7"/>
            </w:pPr>
            <w:r w:rsidRPr="00F844A3">
              <w:rPr>
                <w:rFonts w:hint="eastAsia"/>
              </w:rPr>
              <w:t>专用</w:t>
            </w:r>
          </w:p>
        </w:tc>
        <w:tc>
          <w:tcPr>
            <w:tcW w:w="406" w:type="pct"/>
            <w:tcBorders>
              <w:top w:val="nil"/>
              <w:left w:val="nil"/>
              <w:bottom w:val="single" w:sz="4" w:space="0" w:color="auto"/>
              <w:right w:val="single" w:sz="4" w:space="0" w:color="auto"/>
            </w:tcBorders>
            <w:shd w:val="clear" w:color="auto" w:fill="auto"/>
            <w:noWrap/>
            <w:vAlign w:val="center"/>
            <w:hideMark/>
          </w:tcPr>
          <w:p w:rsidR="00FB57F5" w:rsidRPr="00F844A3" w:rsidRDefault="00FB57F5" w:rsidP="001367E8">
            <w:pPr>
              <w:pStyle w:val="a7"/>
            </w:pPr>
            <w:r w:rsidRPr="00F844A3">
              <w:rPr>
                <w:rFonts w:hint="eastAsia"/>
              </w:rPr>
              <w:t>公用</w:t>
            </w:r>
          </w:p>
        </w:tc>
        <w:tc>
          <w:tcPr>
            <w:tcW w:w="407" w:type="pct"/>
            <w:tcBorders>
              <w:top w:val="nil"/>
              <w:left w:val="nil"/>
              <w:bottom w:val="single" w:sz="4" w:space="0" w:color="auto"/>
              <w:right w:val="single" w:sz="4" w:space="0" w:color="auto"/>
            </w:tcBorders>
            <w:shd w:val="clear" w:color="auto" w:fill="auto"/>
            <w:noWrap/>
            <w:vAlign w:val="center"/>
            <w:hideMark/>
          </w:tcPr>
          <w:p w:rsidR="00FB57F5" w:rsidRPr="00F844A3" w:rsidRDefault="00FB57F5" w:rsidP="001367E8">
            <w:pPr>
              <w:pStyle w:val="a7"/>
            </w:pPr>
            <w:r w:rsidRPr="00F844A3">
              <w:rPr>
                <w:rFonts w:hint="eastAsia"/>
              </w:rPr>
              <w:t>专用</w:t>
            </w:r>
          </w:p>
        </w:tc>
        <w:tc>
          <w:tcPr>
            <w:tcW w:w="527" w:type="pct"/>
            <w:tcBorders>
              <w:top w:val="nil"/>
              <w:left w:val="nil"/>
              <w:bottom w:val="single" w:sz="4" w:space="0" w:color="auto"/>
              <w:right w:val="single" w:sz="4" w:space="0" w:color="auto"/>
            </w:tcBorders>
            <w:shd w:val="clear" w:color="auto" w:fill="auto"/>
            <w:noWrap/>
            <w:vAlign w:val="center"/>
            <w:hideMark/>
          </w:tcPr>
          <w:p w:rsidR="00FB57F5" w:rsidRPr="00F844A3" w:rsidRDefault="00FB57F5" w:rsidP="001367E8">
            <w:pPr>
              <w:pStyle w:val="a7"/>
            </w:pPr>
            <w:r w:rsidRPr="00F844A3">
              <w:rPr>
                <w:rFonts w:hint="eastAsia"/>
              </w:rPr>
              <w:t>公用</w:t>
            </w:r>
          </w:p>
        </w:tc>
        <w:tc>
          <w:tcPr>
            <w:tcW w:w="466" w:type="pct"/>
            <w:tcBorders>
              <w:top w:val="nil"/>
              <w:left w:val="nil"/>
              <w:bottom w:val="single" w:sz="4" w:space="0" w:color="auto"/>
              <w:right w:val="single" w:sz="4" w:space="0" w:color="auto"/>
            </w:tcBorders>
            <w:shd w:val="clear" w:color="auto" w:fill="auto"/>
            <w:noWrap/>
            <w:vAlign w:val="center"/>
            <w:hideMark/>
          </w:tcPr>
          <w:p w:rsidR="00FB57F5" w:rsidRPr="00F844A3" w:rsidRDefault="00FB57F5" w:rsidP="001367E8">
            <w:pPr>
              <w:pStyle w:val="a7"/>
            </w:pPr>
            <w:r w:rsidRPr="00F844A3">
              <w:rPr>
                <w:rFonts w:hint="eastAsia"/>
              </w:rPr>
              <w:t>专用</w:t>
            </w:r>
          </w:p>
        </w:tc>
        <w:tc>
          <w:tcPr>
            <w:tcW w:w="510" w:type="pct"/>
            <w:tcBorders>
              <w:top w:val="nil"/>
              <w:left w:val="nil"/>
              <w:bottom w:val="single" w:sz="4" w:space="0" w:color="auto"/>
              <w:right w:val="single" w:sz="4" w:space="0" w:color="auto"/>
            </w:tcBorders>
            <w:shd w:val="clear" w:color="auto" w:fill="auto"/>
            <w:noWrap/>
            <w:vAlign w:val="center"/>
            <w:hideMark/>
          </w:tcPr>
          <w:p w:rsidR="00FB57F5" w:rsidRPr="00F844A3" w:rsidRDefault="00FB57F5" w:rsidP="001367E8">
            <w:pPr>
              <w:pStyle w:val="a7"/>
            </w:pPr>
            <w:r w:rsidRPr="00F844A3">
              <w:rPr>
                <w:rFonts w:hint="eastAsia"/>
              </w:rPr>
              <w:t>总数</w:t>
            </w:r>
          </w:p>
        </w:tc>
        <w:tc>
          <w:tcPr>
            <w:tcW w:w="510" w:type="pct"/>
            <w:tcBorders>
              <w:top w:val="nil"/>
              <w:left w:val="nil"/>
              <w:bottom w:val="single" w:sz="4" w:space="0" w:color="auto"/>
              <w:right w:val="single" w:sz="4" w:space="0" w:color="auto"/>
            </w:tcBorders>
            <w:shd w:val="clear" w:color="auto" w:fill="auto"/>
            <w:noWrap/>
            <w:vAlign w:val="center"/>
            <w:hideMark/>
          </w:tcPr>
          <w:p w:rsidR="00FB57F5" w:rsidRPr="00F844A3" w:rsidRDefault="00FB57F5" w:rsidP="001367E8">
            <w:pPr>
              <w:pStyle w:val="a7"/>
            </w:pPr>
            <w:r w:rsidRPr="00F844A3">
              <w:rPr>
                <w:rFonts w:hint="eastAsia"/>
              </w:rPr>
              <w:t>剩余</w:t>
            </w:r>
          </w:p>
        </w:tc>
      </w:tr>
      <w:tr w:rsidR="00FB57F5" w:rsidRPr="00F844A3" w:rsidTr="001367E8">
        <w:trPr>
          <w:trHeight w:val="28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rsidR="00FB57F5" w:rsidRPr="00F844A3" w:rsidRDefault="00FB57F5" w:rsidP="001367E8">
            <w:pPr>
              <w:pStyle w:val="a7"/>
            </w:pPr>
            <w:r w:rsidRPr="00F844A3">
              <w:rPr>
                <w:rFonts w:hint="eastAsia"/>
              </w:rPr>
              <w:t>中心城区</w:t>
            </w:r>
          </w:p>
        </w:tc>
        <w:tc>
          <w:tcPr>
            <w:tcW w:w="680" w:type="pct"/>
            <w:tcBorders>
              <w:top w:val="nil"/>
              <w:left w:val="nil"/>
              <w:bottom w:val="single" w:sz="4" w:space="0" w:color="auto"/>
              <w:right w:val="single" w:sz="4" w:space="0" w:color="auto"/>
            </w:tcBorders>
            <w:shd w:val="clear" w:color="auto" w:fill="auto"/>
            <w:noWrap/>
            <w:hideMark/>
          </w:tcPr>
          <w:p w:rsidR="00FB57F5" w:rsidRPr="00E813D2" w:rsidRDefault="00FB57F5" w:rsidP="001367E8">
            <w:pPr>
              <w:pStyle w:val="a7"/>
            </w:pPr>
            <w:r w:rsidRPr="00E813D2">
              <w:t>35</w:t>
            </w:r>
          </w:p>
        </w:tc>
        <w:tc>
          <w:tcPr>
            <w:tcW w:w="406"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0</w:t>
            </w:r>
          </w:p>
        </w:tc>
        <w:tc>
          <w:tcPr>
            <w:tcW w:w="407"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0</w:t>
            </w:r>
          </w:p>
        </w:tc>
        <w:tc>
          <w:tcPr>
            <w:tcW w:w="406"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0</w:t>
            </w:r>
          </w:p>
        </w:tc>
        <w:tc>
          <w:tcPr>
            <w:tcW w:w="407"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0</w:t>
            </w:r>
          </w:p>
        </w:tc>
        <w:tc>
          <w:tcPr>
            <w:tcW w:w="527"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0</w:t>
            </w:r>
          </w:p>
        </w:tc>
        <w:tc>
          <w:tcPr>
            <w:tcW w:w="466"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0</w:t>
            </w:r>
          </w:p>
        </w:tc>
        <w:tc>
          <w:tcPr>
            <w:tcW w:w="510"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0</w:t>
            </w:r>
          </w:p>
        </w:tc>
        <w:tc>
          <w:tcPr>
            <w:tcW w:w="510"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0</w:t>
            </w:r>
          </w:p>
        </w:tc>
      </w:tr>
      <w:tr w:rsidR="00FB57F5" w:rsidRPr="00F844A3" w:rsidTr="001367E8">
        <w:trPr>
          <w:trHeight w:val="28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rsidR="00FB57F5" w:rsidRPr="00F844A3" w:rsidRDefault="00FB57F5" w:rsidP="001367E8">
            <w:pPr>
              <w:pStyle w:val="a7"/>
            </w:pPr>
            <w:r w:rsidRPr="00F844A3">
              <w:rPr>
                <w:rFonts w:hint="eastAsia"/>
              </w:rPr>
              <w:t>县级供区</w:t>
            </w:r>
          </w:p>
        </w:tc>
        <w:tc>
          <w:tcPr>
            <w:tcW w:w="680" w:type="pct"/>
            <w:tcBorders>
              <w:top w:val="nil"/>
              <w:left w:val="nil"/>
              <w:bottom w:val="single" w:sz="4" w:space="0" w:color="auto"/>
              <w:right w:val="single" w:sz="4" w:space="0" w:color="auto"/>
            </w:tcBorders>
            <w:shd w:val="clear" w:color="auto" w:fill="auto"/>
            <w:noWrap/>
            <w:hideMark/>
          </w:tcPr>
          <w:p w:rsidR="00FB57F5" w:rsidRPr="00E813D2" w:rsidRDefault="00FB57F5" w:rsidP="001367E8">
            <w:pPr>
              <w:pStyle w:val="a7"/>
            </w:pPr>
            <w:r w:rsidRPr="00E813D2">
              <w:t>35</w:t>
            </w:r>
          </w:p>
        </w:tc>
        <w:tc>
          <w:tcPr>
            <w:tcW w:w="406"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38</w:t>
            </w:r>
          </w:p>
        </w:tc>
        <w:tc>
          <w:tcPr>
            <w:tcW w:w="407"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15</w:t>
            </w:r>
          </w:p>
        </w:tc>
        <w:tc>
          <w:tcPr>
            <w:tcW w:w="406"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74</w:t>
            </w:r>
          </w:p>
        </w:tc>
        <w:tc>
          <w:tcPr>
            <w:tcW w:w="407"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26</w:t>
            </w:r>
          </w:p>
        </w:tc>
        <w:tc>
          <w:tcPr>
            <w:tcW w:w="527"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534.25</w:t>
            </w:r>
          </w:p>
        </w:tc>
        <w:tc>
          <w:tcPr>
            <w:tcW w:w="466"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142.25</w:t>
            </w:r>
          </w:p>
        </w:tc>
        <w:tc>
          <w:tcPr>
            <w:tcW w:w="510"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253</w:t>
            </w:r>
          </w:p>
        </w:tc>
        <w:tc>
          <w:tcPr>
            <w:tcW w:w="510"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52</w:t>
            </w:r>
          </w:p>
        </w:tc>
      </w:tr>
      <w:tr w:rsidR="00FB57F5" w:rsidRPr="00F844A3" w:rsidTr="001367E8">
        <w:trPr>
          <w:trHeight w:val="28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rsidR="00FB57F5" w:rsidRPr="00F844A3" w:rsidRDefault="00FB57F5" w:rsidP="001367E8">
            <w:pPr>
              <w:pStyle w:val="a7"/>
            </w:pPr>
            <w:r w:rsidRPr="00F844A3">
              <w:rPr>
                <w:rFonts w:hint="eastAsia"/>
              </w:rPr>
              <w:t>合计</w:t>
            </w:r>
          </w:p>
        </w:tc>
        <w:tc>
          <w:tcPr>
            <w:tcW w:w="680" w:type="pct"/>
            <w:tcBorders>
              <w:top w:val="nil"/>
              <w:left w:val="nil"/>
              <w:bottom w:val="single" w:sz="4" w:space="0" w:color="auto"/>
              <w:right w:val="single" w:sz="4" w:space="0" w:color="auto"/>
            </w:tcBorders>
            <w:shd w:val="clear" w:color="auto" w:fill="auto"/>
            <w:noWrap/>
            <w:hideMark/>
          </w:tcPr>
          <w:p w:rsidR="00FB57F5" w:rsidRPr="00E813D2" w:rsidRDefault="00FB57F5" w:rsidP="001367E8">
            <w:pPr>
              <w:pStyle w:val="a7"/>
            </w:pPr>
            <w:r w:rsidRPr="00E813D2">
              <w:t>35</w:t>
            </w:r>
          </w:p>
        </w:tc>
        <w:tc>
          <w:tcPr>
            <w:tcW w:w="406"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38</w:t>
            </w:r>
          </w:p>
        </w:tc>
        <w:tc>
          <w:tcPr>
            <w:tcW w:w="407"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15</w:t>
            </w:r>
          </w:p>
        </w:tc>
        <w:tc>
          <w:tcPr>
            <w:tcW w:w="406"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74</w:t>
            </w:r>
          </w:p>
        </w:tc>
        <w:tc>
          <w:tcPr>
            <w:tcW w:w="407"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26</w:t>
            </w:r>
          </w:p>
        </w:tc>
        <w:tc>
          <w:tcPr>
            <w:tcW w:w="527"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534.25</w:t>
            </w:r>
          </w:p>
        </w:tc>
        <w:tc>
          <w:tcPr>
            <w:tcW w:w="466"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142.25</w:t>
            </w:r>
          </w:p>
        </w:tc>
        <w:tc>
          <w:tcPr>
            <w:tcW w:w="510"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253</w:t>
            </w:r>
          </w:p>
        </w:tc>
        <w:tc>
          <w:tcPr>
            <w:tcW w:w="510" w:type="pct"/>
            <w:tcBorders>
              <w:top w:val="nil"/>
              <w:left w:val="nil"/>
              <w:bottom w:val="single" w:sz="4" w:space="0" w:color="auto"/>
              <w:right w:val="single" w:sz="4" w:space="0" w:color="auto"/>
            </w:tcBorders>
            <w:shd w:val="clear" w:color="auto" w:fill="auto"/>
            <w:noWrap/>
            <w:vAlign w:val="center"/>
            <w:hideMark/>
          </w:tcPr>
          <w:p w:rsidR="00FB57F5" w:rsidRDefault="00FB57F5" w:rsidP="001367E8">
            <w:pPr>
              <w:pStyle w:val="a7"/>
              <w:rPr>
                <w:rFonts w:ascii="宋体" w:eastAsia="宋体" w:hAnsi="宋体" w:cs="宋体"/>
              </w:rPr>
            </w:pPr>
            <w:r>
              <w:rPr>
                <w:rFonts w:hint="eastAsia"/>
              </w:rPr>
              <w:t>52</w:t>
            </w:r>
          </w:p>
        </w:tc>
      </w:tr>
    </w:tbl>
    <w:p w:rsidR="00FB57F5" w:rsidRDefault="00FB57F5" w:rsidP="00FB57F5">
      <w:pPr>
        <w:tabs>
          <w:tab w:val="left" w:pos="1260"/>
          <w:tab w:val="left" w:pos="1440"/>
        </w:tabs>
        <w:autoSpaceDE w:val="0"/>
        <w:autoSpaceDN w:val="0"/>
        <w:spacing w:line="240" w:lineRule="auto"/>
        <w:ind w:firstLineChars="0" w:firstLine="0"/>
        <w:jc w:val="center"/>
        <w:rPr>
          <w:rFonts w:cs="Times New Roman"/>
          <w:sz w:val="21"/>
        </w:rPr>
      </w:pPr>
    </w:p>
    <w:p w:rsidR="00FB57F5" w:rsidRPr="00F844A3" w:rsidRDefault="00FB57F5" w:rsidP="00FB57F5">
      <w:pPr>
        <w:tabs>
          <w:tab w:val="left" w:pos="1260"/>
          <w:tab w:val="left" w:pos="1440"/>
        </w:tabs>
        <w:autoSpaceDE w:val="0"/>
        <w:autoSpaceDN w:val="0"/>
        <w:spacing w:line="240" w:lineRule="auto"/>
        <w:ind w:firstLineChars="0" w:firstLine="0"/>
        <w:jc w:val="center"/>
        <w:rPr>
          <w:rFonts w:cs="Times New Roman"/>
          <w:sz w:val="21"/>
        </w:rPr>
      </w:pPr>
      <w:r w:rsidRPr="00F844A3">
        <w:rPr>
          <w:rFonts w:cs="Times New Roman" w:hint="eastAsia"/>
          <w:sz w:val="21"/>
        </w:rPr>
        <w:t>表</w:t>
      </w:r>
      <w:r w:rsidRPr="00F844A3">
        <w:rPr>
          <w:rFonts w:cs="Times New Roman" w:hint="eastAsia"/>
          <w:sz w:val="21"/>
        </w:rPr>
        <w:t>3.</w:t>
      </w:r>
      <w:r w:rsidR="00753C1A">
        <w:rPr>
          <w:rFonts w:cs="Times New Roman" w:hint="eastAsia"/>
          <w:sz w:val="21"/>
        </w:rPr>
        <w:t>3</w:t>
      </w:r>
      <w:r w:rsidRPr="00F844A3">
        <w:rPr>
          <w:rFonts w:cs="Times New Roman" w:hint="eastAsia"/>
          <w:sz w:val="21"/>
        </w:rPr>
        <w:t>-5</w:t>
      </w:r>
      <w:r w:rsidRPr="00F844A3">
        <w:rPr>
          <w:rFonts w:cs="Times New Roman" w:hint="eastAsia"/>
          <w:sz w:val="21"/>
        </w:rPr>
        <w:t>：</w:t>
      </w:r>
      <w:r w:rsidRPr="00F844A3">
        <w:rPr>
          <w:rFonts w:cs="Times New Roman" w:hint="eastAsia"/>
          <w:sz w:val="21"/>
        </w:rPr>
        <w:t>2016</w:t>
      </w:r>
      <w:r w:rsidRPr="00F844A3">
        <w:rPr>
          <w:rFonts w:cs="Times New Roman" w:hint="eastAsia"/>
          <w:sz w:val="21"/>
        </w:rPr>
        <w:t>年</w:t>
      </w:r>
      <w:r>
        <w:rPr>
          <w:rFonts w:cs="Times New Roman" w:hint="eastAsia"/>
          <w:sz w:val="21"/>
        </w:rPr>
        <w:t>南昌</w:t>
      </w:r>
      <w:r w:rsidRPr="00F844A3">
        <w:rPr>
          <w:rFonts w:cs="Times New Roman" w:hint="eastAsia"/>
          <w:sz w:val="21"/>
        </w:rPr>
        <w:t>市</w:t>
      </w:r>
      <w:r w:rsidRPr="00F844A3">
        <w:rPr>
          <w:rFonts w:cs="Times New Roman" w:hint="eastAsia"/>
          <w:sz w:val="21"/>
        </w:rPr>
        <w:t>35</w:t>
      </w:r>
      <w:r>
        <w:rPr>
          <w:rFonts w:cs="Times New Roman" w:hint="eastAsia"/>
          <w:sz w:val="21"/>
        </w:rPr>
        <w:t>千伏</w:t>
      </w:r>
      <w:r w:rsidRPr="00F844A3">
        <w:rPr>
          <w:rFonts w:cs="Times New Roman" w:hint="eastAsia"/>
          <w:sz w:val="21"/>
        </w:rPr>
        <w:t>公用线路规模</w:t>
      </w:r>
    </w:p>
    <w:tbl>
      <w:tblPr>
        <w:tblW w:w="5000" w:type="pct"/>
        <w:tblLook w:val="0000" w:firstRow="0" w:lastRow="0" w:firstColumn="0" w:lastColumn="0" w:noHBand="0" w:noVBand="0"/>
      </w:tblPr>
      <w:tblGrid>
        <w:gridCol w:w="1218"/>
        <w:gridCol w:w="1219"/>
        <w:gridCol w:w="1219"/>
        <w:gridCol w:w="1217"/>
        <w:gridCol w:w="1217"/>
        <w:gridCol w:w="1217"/>
        <w:gridCol w:w="1215"/>
      </w:tblGrid>
      <w:tr w:rsidR="00FB57F5" w:rsidRPr="00F844A3" w:rsidTr="001367E8">
        <w:trPr>
          <w:trHeight w:val="312"/>
        </w:trPr>
        <w:tc>
          <w:tcPr>
            <w:tcW w:w="71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B57F5" w:rsidRPr="00F844A3" w:rsidRDefault="00FB57F5" w:rsidP="001367E8">
            <w:pPr>
              <w:pStyle w:val="a7"/>
            </w:pPr>
            <w:r w:rsidRPr="00F844A3">
              <w:rPr>
                <w:rFonts w:hint="eastAsia"/>
              </w:rPr>
              <w:t>类型</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F844A3" w:rsidRDefault="00FB57F5" w:rsidP="001367E8">
            <w:pPr>
              <w:pStyle w:val="a7"/>
            </w:pPr>
            <w:r w:rsidRPr="00F844A3">
              <w:rPr>
                <w:rFonts w:hint="eastAsia"/>
              </w:rPr>
              <w:t>电压等级</w:t>
            </w:r>
          </w:p>
          <w:p w:rsidR="00FB57F5" w:rsidRPr="00F844A3" w:rsidRDefault="00FB57F5" w:rsidP="001367E8">
            <w:pPr>
              <w:pStyle w:val="a7"/>
            </w:pPr>
            <w:r w:rsidRPr="00F844A3">
              <w:rPr>
                <w:rFonts w:hint="eastAsia"/>
              </w:rPr>
              <w:t>（</w:t>
            </w:r>
            <w:r>
              <w:rPr>
                <w:rFonts w:hint="eastAsia"/>
              </w:rPr>
              <w:t>千伏</w:t>
            </w:r>
            <w:r w:rsidRPr="00F844A3">
              <w:rPr>
                <w:rFonts w:hint="eastAsia"/>
              </w:rPr>
              <w:t>）</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F844A3" w:rsidRDefault="00FB57F5" w:rsidP="001367E8">
            <w:pPr>
              <w:pStyle w:val="a7"/>
            </w:pPr>
            <w:r w:rsidRPr="00F844A3">
              <w:rPr>
                <w:rFonts w:hint="eastAsia"/>
              </w:rPr>
              <w:t>线路条数</w:t>
            </w:r>
          </w:p>
          <w:p w:rsidR="00FB57F5" w:rsidRPr="00F844A3" w:rsidRDefault="00FB57F5" w:rsidP="001367E8">
            <w:pPr>
              <w:pStyle w:val="a7"/>
            </w:pPr>
            <w:r w:rsidRPr="00F844A3">
              <w:rPr>
                <w:rFonts w:hint="eastAsia"/>
              </w:rPr>
              <w:t>（条）</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F844A3" w:rsidRDefault="00FB57F5" w:rsidP="001367E8">
            <w:pPr>
              <w:pStyle w:val="a7"/>
            </w:pPr>
            <w:r w:rsidRPr="00F844A3">
              <w:rPr>
                <w:rFonts w:hint="eastAsia"/>
              </w:rPr>
              <w:t>线路总长</w:t>
            </w:r>
          </w:p>
          <w:p w:rsidR="00FB57F5" w:rsidRPr="00F844A3" w:rsidRDefault="00FB57F5" w:rsidP="001367E8">
            <w:pPr>
              <w:pStyle w:val="a7"/>
            </w:pPr>
            <w:r w:rsidRPr="00F844A3">
              <w:rPr>
                <w:rFonts w:hint="eastAsia"/>
              </w:rPr>
              <w:t>（</w:t>
            </w:r>
            <w:r>
              <w:rPr>
                <w:rFonts w:hint="eastAsia"/>
              </w:rPr>
              <w:t>公里</w:t>
            </w:r>
            <w:r w:rsidRPr="00F844A3">
              <w:rPr>
                <w:rFonts w:hint="eastAsia"/>
              </w:rPr>
              <w:t>）</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F844A3" w:rsidRDefault="00FB57F5" w:rsidP="001367E8">
            <w:pPr>
              <w:pStyle w:val="a7"/>
            </w:pPr>
            <w:r w:rsidRPr="00F844A3">
              <w:rPr>
                <w:rFonts w:hint="eastAsia"/>
              </w:rPr>
              <w:t>架空长度</w:t>
            </w:r>
          </w:p>
          <w:p w:rsidR="00FB57F5" w:rsidRPr="00F844A3" w:rsidRDefault="00FB57F5" w:rsidP="001367E8">
            <w:pPr>
              <w:pStyle w:val="a7"/>
            </w:pPr>
            <w:r w:rsidRPr="00F844A3">
              <w:rPr>
                <w:rFonts w:hint="eastAsia"/>
              </w:rPr>
              <w:t>（</w:t>
            </w:r>
            <w:r>
              <w:rPr>
                <w:rFonts w:hint="eastAsia"/>
              </w:rPr>
              <w:t>公里</w:t>
            </w:r>
            <w:r w:rsidRPr="00F844A3">
              <w:rPr>
                <w:rFonts w:hint="eastAsia"/>
              </w:rPr>
              <w:t>）</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F844A3" w:rsidRDefault="00FB57F5" w:rsidP="001367E8">
            <w:pPr>
              <w:pStyle w:val="a7"/>
            </w:pPr>
            <w:r w:rsidRPr="00F844A3">
              <w:rPr>
                <w:rFonts w:hint="eastAsia"/>
              </w:rPr>
              <w:t>电缆长度</w:t>
            </w:r>
          </w:p>
          <w:p w:rsidR="00FB57F5" w:rsidRPr="00F844A3" w:rsidRDefault="00FB57F5" w:rsidP="001367E8">
            <w:pPr>
              <w:pStyle w:val="a7"/>
            </w:pPr>
            <w:r w:rsidRPr="00F844A3">
              <w:rPr>
                <w:rFonts w:hint="eastAsia"/>
              </w:rPr>
              <w:t>（</w:t>
            </w:r>
            <w:r>
              <w:rPr>
                <w:rFonts w:hint="eastAsia"/>
              </w:rPr>
              <w:t>公里</w:t>
            </w:r>
            <w:r w:rsidRPr="00F844A3">
              <w:rPr>
                <w:rFonts w:hint="eastAsia"/>
              </w:rPr>
              <w:t>）</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F844A3" w:rsidRDefault="00FB57F5" w:rsidP="001367E8">
            <w:pPr>
              <w:pStyle w:val="a7"/>
            </w:pPr>
            <w:r w:rsidRPr="00F844A3">
              <w:rPr>
                <w:rFonts w:hint="eastAsia"/>
              </w:rPr>
              <w:t>电缆化率</w:t>
            </w:r>
          </w:p>
        </w:tc>
      </w:tr>
      <w:tr w:rsidR="00FB57F5" w:rsidRPr="00F844A3" w:rsidTr="001367E8">
        <w:trPr>
          <w:trHeight w:val="312"/>
        </w:trPr>
        <w:tc>
          <w:tcPr>
            <w:tcW w:w="715" w:type="pct"/>
            <w:vMerge/>
            <w:tcBorders>
              <w:top w:val="single" w:sz="4" w:space="0" w:color="auto"/>
              <w:left w:val="single" w:sz="4" w:space="0" w:color="auto"/>
              <w:bottom w:val="single" w:sz="4" w:space="0" w:color="000000"/>
              <w:right w:val="single" w:sz="4" w:space="0" w:color="auto"/>
            </w:tcBorders>
            <w:vAlign w:val="center"/>
          </w:tcPr>
          <w:p w:rsidR="00FB57F5" w:rsidRPr="00F844A3" w:rsidRDefault="00FB57F5" w:rsidP="001367E8">
            <w:pPr>
              <w:pStyle w:val="a7"/>
            </w:pPr>
          </w:p>
        </w:tc>
        <w:tc>
          <w:tcPr>
            <w:tcW w:w="715" w:type="pct"/>
            <w:vMerge/>
            <w:tcBorders>
              <w:top w:val="single" w:sz="4" w:space="0" w:color="auto"/>
              <w:left w:val="single" w:sz="4" w:space="0" w:color="auto"/>
              <w:bottom w:val="single" w:sz="4" w:space="0" w:color="auto"/>
              <w:right w:val="single" w:sz="4" w:space="0" w:color="auto"/>
            </w:tcBorders>
            <w:vAlign w:val="center"/>
          </w:tcPr>
          <w:p w:rsidR="00FB57F5" w:rsidRPr="00F844A3" w:rsidRDefault="00FB57F5" w:rsidP="001367E8">
            <w:pPr>
              <w:pStyle w:val="a7"/>
            </w:pPr>
          </w:p>
        </w:tc>
        <w:tc>
          <w:tcPr>
            <w:tcW w:w="715" w:type="pct"/>
            <w:vMerge/>
            <w:tcBorders>
              <w:top w:val="single" w:sz="4" w:space="0" w:color="auto"/>
              <w:left w:val="single" w:sz="4" w:space="0" w:color="auto"/>
              <w:bottom w:val="single" w:sz="4" w:space="0" w:color="auto"/>
              <w:right w:val="single" w:sz="4" w:space="0" w:color="auto"/>
            </w:tcBorders>
            <w:vAlign w:val="center"/>
          </w:tcPr>
          <w:p w:rsidR="00FB57F5" w:rsidRPr="00F844A3" w:rsidRDefault="00FB57F5" w:rsidP="001367E8">
            <w:pPr>
              <w:pStyle w:val="a7"/>
            </w:pPr>
          </w:p>
        </w:tc>
        <w:tc>
          <w:tcPr>
            <w:tcW w:w="714" w:type="pct"/>
            <w:vMerge/>
            <w:tcBorders>
              <w:top w:val="single" w:sz="4" w:space="0" w:color="auto"/>
              <w:left w:val="single" w:sz="4" w:space="0" w:color="auto"/>
              <w:bottom w:val="single" w:sz="4" w:space="0" w:color="auto"/>
              <w:right w:val="single" w:sz="4" w:space="0" w:color="auto"/>
            </w:tcBorders>
            <w:vAlign w:val="center"/>
          </w:tcPr>
          <w:p w:rsidR="00FB57F5" w:rsidRPr="00F844A3" w:rsidRDefault="00FB57F5" w:rsidP="001367E8">
            <w:pPr>
              <w:pStyle w:val="a7"/>
            </w:pPr>
          </w:p>
        </w:tc>
        <w:tc>
          <w:tcPr>
            <w:tcW w:w="714" w:type="pct"/>
            <w:vMerge/>
            <w:tcBorders>
              <w:top w:val="single" w:sz="4" w:space="0" w:color="auto"/>
              <w:left w:val="single" w:sz="4" w:space="0" w:color="auto"/>
              <w:bottom w:val="single" w:sz="4" w:space="0" w:color="auto"/>
              <w:right w:val="single" w:sz="4" w:space="0" w:color="auto"/>
            </w:tcBorders>
            <w:vAlign w:val="center"/>
          </w:tcPr>
          <w:p w:rsidR="00FB57F5" w:rsidRPr="00F844A3" w:rsidRDefault="00FB57F5" w:rsidP="001367E8">
            <w:pPr>
              <w:pStyle w:val="a7"/>
            </w:pPr>
          </w:p>
        </w:tc>
        <w:tc>
          <w:tcPr>
            <w:tcW w:w="714" w:type="pct"/>
            <w:vMerge/>
            <w:tcBorders>
              <w:top w:val="single" w:sz="4" w:space="0" w:color="auto"/>
              <w:left w:val="single" w:sz="4" w:space="0" w:color="auto"/>
              <w:bottom w:val="single" w:sz="4" w:space="0" w:color="auto"/>
              <w:right w:val="single" w:sz="4" w:space="0" w:color="auto"/>
            </w:tcBorders>
            <w:vAlign w:val="center"/>
          </w:tcPr>
          <w:p w:rsidR="00FB57F5" w:rsidRPr="00F844A3" w:rsidRDefault="00FB57F5" w:rsidP="001367E8">
            <w:pPr>
              <w:pStyle w:val="a7"/>
            </w:pPr>
          </w:p>
        </w:tc>
        <w:tc>
          <w:tcPr>
            <w:tcW w:w="713" w:type="pct"/>
            <w:vMerge/>
            <w:tcBorders>
              <w:top w:val="single" w:sz="4" w:space="0" w:color="auto"/>
              <w:left w:val="single" w:sz="4" w:space="0" w:color="auto"/>
              <w:bottom w:val="single" w:sz="4" w:space="0" w:color="auto"/>
              <w:right w:val="single" w:sz="4" w:space="0" w:color="auto"/>
            </w:tcBorders>
            <w:vAlign w:val="center"/>
          </w:tcPr>
          <w:p w:rsidR="00FB57F5" w:rsidRPr="00F844A3" w:rsidRDefault="00FB57F5" w:rsidP="001367E8">
            <w:pPr>
              <w:pStyle w:val="a7"/>
            </w:pPr>
          </w:p>
        </w:tc>
      </w:tr>
      <w:tr w:rsidR="00FB57F5" w:rsidRPr="00F844A3" w:rsidTr="001367E8">
        <w:trPr>
          <w:trHeight w:val="285"/>
        </w:trPr>
        <w:tc>
          <w:tcPr>
            <w:tcW w:w="715" w:type="pct"/>
            <w:tcBorders>
              <w:top w:val="nil"/>
              <w:left w:val="single" w:sz="4" w:space="0" w:color="auto"/>
              <w:bottom w:val="single" w:sz="4" w:space="0" w:color="auto"/>
              <w:right w:val="single" w:sz="4" w:space="0" w:color="auto"/>
            </w:tcBorders>
            <w:shd w:val="clear" w:color="auto" w:fill="auto"/>
            <w:noWrap/>
            <w:vAlign w:val="center"/>
          </w:tcPr>
          <w:p w:rsidR="00FB57F5" w:rsidRPr="00F844A3" w:rsidRDefault="00FB57F5" w:rsidP="001367E8">
            <w:pPr>
              <w:pStyle w:val="a7"/>
            </w:pPr>
            <w:r w:rsidRPr="00F844A3">
              <w:rPr>
                <w:rFonts w:hint="eastAsia"/>
              </w:rPr>
              <w:t>中心城区</w:t>
            </w:r>
          </w:p>
        </w:tc>
        <w:tc>
          <w:tcPr>
            <w:tcW w:w="715"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rPr>
            </w:pPr>
            <w:r>
              <w:rPr>
                <w:rFonts w:hint="eastAsia"/>
              </w:rPr>
              <w:t>35</w:t>
            </w:r>
          </w:p>
        </w:tc>
        <w:tc>
          <w:tcPr>
            <w:tcW w:w="715"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714"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714"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714"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0.00%</w:t>
            </w:r>
          </w:p>
        </w:tc>
      </w:tr>
      <w:tr w:rsidR="00FB57F5" w:rsidRPr="00F844A3" w:rsidTr="001367E8">
        <w:trPr>
          <w:trHeight w:val="285"/>
        </w:trPr>
        <w:tc>
          <w:tcPr>
            <w:tcW w:w="715" w:type="pct"/>
            <w:tcBorders>
              <w:top w:val="nil"/>
              <w:left w:val="single" w:sz="4" w:space="0" w:color="auto"/>
              <w:bottom w:val="single" w:sz="4" w:space="0" w:color="auto"/>
              <w:right w:val="single" w:sz="4" w:space="0" w:color="auto"/>
            </w:tcBorders>
            <w:shd w:val="clear" w:color="auto" w:fill="auto"/>
            <w:noWrap/>
            <w:vAlign w:val="center"/>
          </w:tcPr>
          <w:p w:rsidR="00FB57F5" w:rsidRPr="00F844A3" w:rsidRDefault="00FB57F5" w:rsidP="001367E8">
            <w:pPr>
              <w:pStyle w:val="a7"/>
            </w:pPr>
            <w:r w:rsidRPr="00F844A3">
              <w:rPr>
                <w:rFonts w:hint="eastAsia"/>
              </w:rPr>
              <w:t>县级供区</w:t>
            </w:r>
          </w:p>
        </w:tc>
        <w:tc>
          <w:tcPr>
            <w:tcW w:w="715"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rPr>
            </w:pPr>
            <w:r>
              <w:rPr>
                <w:rFonts w:hint="eastAsia"/>
              </w:rPr>
              <w:t>35</w:t>
            </w:r>
          </w:p>
        </w:tc>
        <w:tc>
          <w:tcPr>
            <w:tcW w:w="715"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54</w:t>
            </w:r>
          </w:p>
        </w:tc>
        <w:tc>
          <w:tcPr>
            <w:tcW w:w="714"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656.41</w:t>
            </w:r>
          </w:p>
        </w:tc>
        <w:tc>
          <w:tcPr>
            <w:tcW w:w="714"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617.32</w:t>
            </w:r>
          </w:p>
        </w:tc>
        <w:tc>
          <w:tcPr>
            <w:tcW w:w="714"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39.09</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3.76%</w:t>
            </w:r>
          </w:p>
        </w:tc>
      </w:tr>
      <w:tr w:rsidR="00FB57F5" w:rsidRPr="00F844A3" w:rsidTr="001367E8">
        <w:trPr>
          <w:trHeight w:val="285"/>
        </w:trPr>
        <w:tc>
          <w:tcPr>
            <w:tcW w:w="715" w:type="pct"/>
            <w:tcBorders>
              <w:top w:val="nil"/>
              <w:left w:val="single" w:sz="4" w:space="0" w:color="auto"/>
              <w:bottom w:val="single" w:sz="4" w:space="0" w:color="auto"/>
              <w:right w:val="single" w:sz="4" w:space="0" w:color="auto"/>
            </w:tcBorders>
            <w:shd w:val="clear" w:color="auto" w:fill="auto"/>
            <w:noWrap/>
            <w:vAlign w:val="center"/>
          </w:tcPr>
          <w:p w:rsidR="00FB57F5" w:rsidRPr="00F844A3" w:rsidRDefault="00FB57F5" w:rsidP="001367E8">
            <w:pPr>
              <w:pStyle w:val="a7"/>
            </w:pPr>
            <w:r w:rsidRPr="00F844A3">
              <w:rPr>
                <w:rFonts w:hint="eastAsia"/>
              </w:rPr>
              <w:t>合计</w:t>
            </w:r>
          </w:p>
        </w:tc>
        <w:tc>
          <w:tcPr>
            <w:tcW w:w="715"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rPr>
            </w:pPr>
            <w:r>
              <w:rPr>
                <w:rFonts w:hint="eastAsia"/>
              </w:rPr>
              <w:t>35</w:t>
            </w:r>
          </w:p>
        </w:tc>
        <w:tc>
          <w:tcPr>
            <w:tcW w:w="715"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54</w:t>
            </w:r>
          </w:p>
        </w:tc>
        <w:tc>
          <w:tcPr>
            <w:tcW w:w="714"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656.41</w:t>
            </w:r>
          </w:p>
        </w:tc>
        <w:tc>
          <w:tcPr>
            <w:tcW w:w="714"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617.32</w:t>
            </w:r>
          </w:p>
        </w:tc>
        <w:tc>
          <w:tcPr>
            <w:tcW w:w="714"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39.09</w:t>
            </w:r>
          </w:p>
        </w:tc>
        <w:tc>
          <w:tcPr>
            <w:tcW w:w="71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3.76%</w:t>
            </w:r>
          </w:p>
        </w:tc>
      </w:tr>
    </w:tbl>
    <w:p w:rsidR="00FB57F5" w:rsidRDefault="00FB57F5" w:rsidP="00FB57F5">
      <w:pPr>
        <w:tabs>
          <w:tab w:val="left" w:pos="1260"/>
          <w:tab w:val="left" w:pos="1440"/>
        </w:tabs>
        <w:autoSpaceDE w:val="0"/>
        <w:autoSpaceDN w:val="0"/>
        <w:spacing w:line="240" w:lineRule="auto"/>
        <w:ind w:firstLineChars="0" w:firstLine="0"/>
        <w:jc w:val="center"/>
        <w:rPr>
          <w:rFonts w:cs="Times New Roman"/>
          <w:sz w:val="21"/>
        </w:rPr>
      </w:pPr>
    </w:p>
    <w:p w:rsidR="00FB57F5" w:rsidRPr="00F844A3" w:rsidRDefault="00FB57F5" w:rsidP="00FB57F5">
      <w:pPr>
        <w:tabs>
          <w:tab w:val="left" w:pos="1260"/>
          <w:tab w:val="left" w:pos="1440"/>
        </w:tabs>
        <w:autoSpaceDE w:val="0"/>
        <w:autoSpaceDN w:val="0"/>
        <w:spacing w:line="240" w:lineRule="auto"/>
        <w:ind w:firstLineChars="0" w:firstLine="0"/>
        <w:jc w:val="center"/>
        <w:rPr>
          <w:rFonts w:cs="Times New Roman"/>
          <w:sz w:val="21"/>
        </w:rPr>
      </w:pPr>
      <w:r w:rsidRPr="00F844A3">
        <w:rPr>
          <w:rFonts w:cs="Times New Roman" w:hint="eastAsia"/>
          <w:sz w:val="21"/>
        </w:rPr>
        <w:t>表</w:t>
      </w:r>
      <w:r w:rsidRPr="00F844A3">
        <w:rPr>
          <w:rFonts w:cs="Times New Roman" w:hint="eastAsia"/>
          <w:sz w:val="21"/>
        </w:rPr>
        <w:t>3.</w:t>
      </w:r>
      <w:r w:rsidR="00753C1A">
        <w:rPr>
          <w:rFonts w:cs="Times New Roman" w:hint="eastAsia"/>
          <w:sz w:val="21"/>
        </w:rPr>
        <w:t>3</w:t>
      </w:r>
      <w:r w:rsidRPr="00F844A3">
        <w:rPr>
          <w:rFonts w:cs="Times New Roman" w:hint="eastAsia"/>
          <w:sz w:val="21"/>
        </w:rPr>
        <w:t>-6</w:t>
      </w:r>
      <w:r w:rsidRPr="00F844A3">
        <w:rPr>
          <w:rFonts w:cs="Times New Roman" w:hint="eastAsia"/>
          <w:sz w:val="21"/>
        </w:rPr>
        <w:t>：</w:t>
      </w:r>
      <w:r w:rsidRPr="00F844A3">
        <w:rPr>
          <w:rFonts w:cs="Times New Roman" w:hint="eastAsia"/>
          <w:sz w:val="21"/>
        </w:rPr>
        <w:t>2016</w:t>
      </w:r>
      <w:r w:rsidRPr="00F844A3">
        <w:rPr>
          <w:rFonts w:cs="Times New Roman" w:hint="eastAsia"/>
          <w:sz w:val="21"/>
        </w:rPr>
        <w:t>年</w:t>
      </w:r>
      <w:r>
        <w:rPr>
          <w:rFonts w:cs="Times New Roman" w:hint="eastAsia"/>
          <w:sz w:val="21"/>
        </w:rPr>
        <w:t>南昌</w:t>
      </w:r>
      <w:r w:rsidRPr="00F844A3">
        <w:rPr>
          <w:rFonts w:cs="Times New Roman" w:hint="eastAsia"/>
          <w:sz w:val="21"/>
        </w:rPr>
        <w:t>市</w:t>
      </w:r>
      <w:r w:rsidRPr="00F844A3">
        <w:rPr>
          <w:rFonts w:cs="Times New Roman" w:hint="eastAsia"/>
          <w:sz w:val="21"/>
        </w:rPr>
        <w:t>35</w:t>
      </w:r>
      <w:r>
        <w:rPr>
          <w:rFonts w:cs="Times New Roman" w:hint="eastAsia"/>
          <w:sz w:val="21"/>
        </w:rPr>
        <w:t>千伏</w:t>
      </w:r>
      <w:r w:rsidRPr="00F844A3">
        <w:rPr>
          <w:rFonts w:cs="Times New Roman" w:hint="eastAsia"/>
          <w:sz w:val="21"/>
        </w:rPr>
        <w:t>电网结构</w:t>
      </w:r>
    </w:p>
    <w:tbl>
      <w:tblPr>
        <w:tblW w:w="5000" w:type="pct"/>
        <w:tblLook w:val="0000" w:firstRow="0" w:lastRow="0" w:firstColumn="0" w:lastColumn="0" w:noHBand="0" w:noVBand="0"/>
      </w:tblPr>
      <w:tblGrid>
        <w:gridCol w:w="1062"/>
        <w:gridCol w:w="1062"/>
        <w:gridCol w:w="1062"/>
        <w:gridCol w:w="643"/>
        <w:gridCol w:w="643"/>
        <w:gridCol w:w="644"/>
        <w:gridCol w:w="852"/>
        <w:gridCol w:w="852"/>
        <w:gridCol w:w="852"/>
        <w:gridCol w:w="850"/>
      </w:tblGrid>
      <w:tr w:rsidR="00FB57F5" w:rsidRPr="00F844A3" w:rsidTr="001367E8">
        <w:trPr>
          <w:trHeight w:val="285"/>
        </w:trPr>
        <w:tc>
          <w:tcPr>
            <w:tcW w:w="62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B57F5" w:rsidRPr="00F844A3" w:rsidRDefault="00FB57F5" w:rsidP="001367E8">
            <w:pPr>
              <w:pStyle w:val="a7"/>
            </w:pPr>
            <w:r w:rsidRPr="00F844A3">
              <w:rPr>
                <w:rFonts w:hint="eastAsia"/>
              </w:rPr>
              <w:t>类型</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F844A3" w:rsidRDefault="00FB57F5" w:rsidP="001367E8">
            <w:pPr>
              <w:pStyle w:val="a7"/>
            </w:pPr>
            <w:r w:rsidRPr="00F844A3">
              <w:rPr>
                <w:rFonts w:hint="eastAsia"/>
              </w:rPr>
              <w:t>电压等级</w:t>
            </w:r>
          </w:p>
          <w:p w:rsidR="00FB57F5" w:rsidRPr="00F844A3" w:rsidRDefault="00FB57F5" w:rsidP="001367E8">
            <w:pPr>
              <w:pStyle w:val="a7"/>
            </w:pPr>
            <w:r w:rsidRPr="00F844A3">
              <w:rPr>
                <w:rFonts w:hint="eastAsia"/>
              </w:rPr>
              <w:t>（</w:t>
            </w:r>
            <w:r>
              <w:rPr>
                <w:rFonts w:hint="eastAsia"/>
              </w:rPr>
              <w:t>千伏</w:t>
            </w:r>
            <w:r w:rsidRPr="00F844A3">
              <w:rPr>
                <w:rFonts w:hint="eastAsia"/>
              </w:rPr>
              <w:t>）</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57F5" w:rsidRPr="00F844A3" w:rsidRDefault="00FB57F5" w:rsidP="001367E8">
            <w:pPr>
              <w:pStyle w:val="a7"/>
            </w:pPr>
            <w:r w:rsidRPr="00F844A3">
              <w:rPr>
                <w:rFonts w:hint="eastAsia"/>
              </w:rPr>
              <w:t>线路条数</w:t>
            </w:r>
          </w:p>
          <w:p w:rsidR="00FB57F5" w:rsidRPr="00F844A3" w:rsidRDefault="00FB57F5" w:rsidP="001367E8">
            <w:pPr>
              <w:pStyle w:val="a7"/>
            </w:pPr>
            <w:r w:rsidRPr="00F844A3">
              <w:rPr>
                <w:rFonts w:hint="eastAsia"/>
              </w:rPr>
              <w:t>（条）</w:t>
            </w:r>
          </w:p>
        </w:tc>
        <w:tc>
          <w:tcPr>
            <w:tcW w:w="1132" w:type="pct"/>
            <w:gridSpan w:val="3"/>
            <w:tcBorders>
              <w:top w:val="single" w:sz="4" w:space="0" w:color="auto"/>
              <w:left w:val="nil"/>
              <w:bottom w:val="nil"/>
              <w:right w:val="single" w:sz="4" w:space="0" w:color="000000"/>
            </w:tcBorders>
            <w:shd w:val="clear" w:color="auto" w:fill="auto"/>
            <w:vAlign w:val="center"/>
          </w:tcPr>
          <w:p w:rsidR="00FB57F5" w:rsidRPr="00F844A3" w:rsidRDefault="00FB57F5" w:rsidP="001367E8">
            <w:pPr>
              <w:pStyle w:val="a7"/>
            </w:pPr>
            <w:r w:rsidRPr="00F844A3">
              <w:rPr>
                <w:rFonts w:hint="eastAsia"/>
              </w:rPr>
              <w:t>链式（条）</w:t>
            </w:r>
          </w:p>
        </w:tc>
        <w:tc>
          <w:tcPr>
            <w:tcW w:w="1000" w:type="pct"/>
            <w:gridSpan w:val="2"/>
            <w:tcBorders>
              <w:top w:val="single" w:sz="4" w:space="0" w:color="auto"/>
              <w:left w:val="nil"/>
              <w:bottom w:val="single" w:sz="4" w:space="0" w:color="auto"/>
              <w:right w:val="nil"/>
            </w:tcBorders>
            <w:shd w:val="clear" w:color="auto" w:fill="auto"/>
            <w:vAlign w:val="center"/>
          </w:tcPr>
          <w:p w:rsidR="00FB57F5" w:rsidRPr="00F844A3" w:rsidRDefault="00FB57F5" w:rsidP="001367E8">
            <w:pPr>
              <w:pStyle w:val="a7"/>
            </w:pPr>
            <w:r w:rsidRPr="00F844A3">
              <w:rPr>
                <w:rFonts w:hint="eastAsia"/>
              </w:rPr>
              <w:t>环网（条）</w:t>
            </w:r>
          </w:p>
        </w:tc>
        <w:tc>
          <w:tcPr>
            <w:tcW w:w="9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B57F5" w:rsidRPr="00F844A3" w:rsidRDefault="00FB57F5" w:rsidP="001367E8">
            <w:pPr>
              <w:pStyle w:val="a7"/>
            </w:pPr>
            <w:r w:rsidRPr="00F844A3">
              <w:rPr>
                <w:rFonts w:hint="eastAsia"/>
              </w:rPr>
              <w:t>辐射（条）</w:t>
            </w:r>
          </w:p>
        </w:tc>
      </w:tr>
      <w:tr w:rsidR="00FB57F5" w:rsidRPr="00F844A3" w:rsidTr="001367E8">
        <w:trPr>
          <w:trHeight w:val="285"/>
        </w:trPr>
        <w:tc>
          <w:tcPr>
            <w:tcW w:w="623" w:type="pct"/>
            <w:vMerge/>
            <w:tcBorders>
              <w:top w:val="single" w:sz="4" w:space="0" w:color="auto"/>
              <w:left w:val="single" w:sz="4" w:space="0" w:color="auto"/>
              <w:bottom w:val="single" w:sz="4" w:space="0" w:color="000000"/>
              <w:right w:val="single" w:sz="4" w:space="0" w:color="auto"/>
            </w:tcBorders>
            <w:vAlign w:val="center"/>
          </w:tcPr>
          <w:p w:rsidR="00FB57F5" w:rsidRPr="00F844A3" w:rsidRDefault="00FB57F5" w:rsidP="001367E8">
            <w:pPr>
              <w:pStyle w:val="a7"/>
            </w:pPr>
          </w:p>
        </w:tc>
        <w:tc>
          <w:tcPr>
            <w:tcW w:w="623" w:type="pct"/>
            <w:vMerge/>
            <w:tcBorders>
              <w:top w:val="single" w:sz="4" w:space="0" w:color="auto"/>
              <w:left w:val="single" w:sz="4" w:space="0" w:color="auto"/>
              <w:bottom w:val="single" w:sz="4" w:space="0" w:color="auto"/>
              <w:right w:val="single" w:sz="4" w:space="0" w:color="auto"/>
            </w:tcBorders>
            <w:vAlign w:val="center"/>
          </w:tcPr>
          <w:p w:rsidR="00FB57F5" w:rsidRPr="00F844A3" w:rsidRDefault="00FB57F5" w:rsidP="001367E8">
            <w:pPr>
              <w:pStyle w:val="a7"/>
            </w:pPr>
          </w:p>
        </w:tc>
        <w:tc>
          <w:tcPr>
            <w:tcW w:w="623" w:type="pct"/>
            <w:vMerge/>
            <w:tcBorders>
              <w:top w:val="single" w:sz="4" w:space="0" w:color="auto"/>
              <w:left w:val="single" w:sz="4" w:space="0" w:color="auto"/>
              <w:bottom w:val="single" w:sz="4" w:space="0" w:color="auto"/>
              <w:right w:val="single" w:sz="4" w:space="0" w:color="auto"/>
            </w:tcBorders>
            <w:vAlign w:val="center"/>
          </w:tcPr>
          <w:p w:rsidR="00FB57F5" w:rsidRPr="00F844A3" w:rsidRDefault="00FB57F5" w:rsidP="001367E8">
            <w:pPr>
              <w:pStyle w:val="a7"/>
            </w:pPr>
          </w:p>
        </w:tc>
        <w:tc>
          <w:tcPr>
            <w:tcW w:w="377" w:type="pct"/>
            <w:tcBorders>
              <w:top w:val="single" w:sz="4" w:space="0" w:color="auto"/>
              <w:left w:val="nil"/>
              <w:bottom w:val="single" w:sz="4" w:space="0" w:color="auto"/>
              <w:right w:val="single" w:sz="4" w:space="0" w:color="auto"/>
            </w:tcBorders>
            <w:shd w:val="clear" w:color="auto" w:fill="auto"/>
            <w:noWrap/>
            <w:vAlign w:val="center"/>
          </w:tcPr>
          <w:p w:rsidR="00FB57F5" w:rsidRPr="00F844A3" w:rsidRDefault="00FB57F5" w:rsidP="001367E8">
            <w:pPr>
              <w:pStyle w:val="a7"/>
            </w:pPr>
            <w:r w:rsidRPr="00F844A3">
              <w:rPr>
                <w:rFonts w:hint="eastAsia"/>
              </w:rPr>
              <w:t>三链</w:t>
            </w:r>
          </w:p>
        </w:tc>
        <w:tc>
          <w:tcPr>
            <w:tcW w:w="377" w:type="pct"/>
            <w:tcBorders>
              <w:top w:val="single" w:sz="4" w:space="0" w:color="auto"/>
              <w:left w:val="nil"/>
              <w:bottom w:val="single" w:sz="4" w:space="0" w:color="auto"/>
              <w:right w:val="single" w:sz="4" w:space="0" w:color="auto"/>
            </w:tcBorders>
            <w:shd w:val="clear" w:color="auto" w:fill="auto"/>
            <w:noWrap/>
            <w:vAlign w:val="center"/>
          </w:tcPr>
          <w:p w:rsidR="00FB57F5" w:rsidRPr="00F844A3" w:rsidRDefault="00FB57F5" w:rsidP="001367E8">
            <w:pPr>
              <w:pStyle w:val="a7"/>
            </w:pPr>
            <w:r w:rsidRPr="00F844A3">
              <w:rPr>
                <w:rFonts w:hint="eastAsia"/>
              </w:rPr>
              <w:t>双链</w:t>
            </w:r>
          </w:p>
        </w:tc>
        <w:tc>
          <w:tcPr>
            <w:tcW w:w="378" w:type="pct"/>
            <w:tcBorders>
              <w:top w:val="single" w:sz="4" w:space="0" w:color="auto"/>
              <w:left w:val="nil"/>
              <w:bottom w:val="single" w:sz="4" w:space="0" w:color="auto"/>
              <w:right w:val="single" w:sz="4" w:space="0" w:color="auto"/>
            </w:tcBorders>
            <w:shd w:val="clear" w:color="auto" w:fill="auto"/>
            <w:noWrap/>
            <w:vAlign w:val="center"/>
          </w:tcPr>
          <w:p w:rsidR="00FB57F5" w:rsidRPr="00F844A3" w:rsidRDefault="00FB57F5" w:rsidP="001367E8">
            <w:pPr>
              <w:pStyle w:val="a7"/>
            </w:pPr>
            <w:r w:rsidRPr="00F844A3">
              <w:rPr>
                <w:rFonts w:hint="eastAsia"/>
              </w:rPr>
              <w:t>单链</w:t>
            </w:r>
          </w:p>
        </w:tc>
        <w:tc>
          <w:tcPr>
            <w:tcW w:w="500" w:type="pct"/>
            <w:tcBorders>
              <w:top w:val="nil"/>
              <w:left w:val="nil"/>
              <w:bottom w:val="single" w:sz="4" w:space="0" w:color="auto"/>
              <w:right w:val="single" w:sz="4" w:space="0" w:color="auto"/>
            </w:tcBorders>
            <w:shd w:val="clear" w:color="auto" w:fill="auto"/>
            <w:noWrap/>
            <w:vAlign w:val="center"/>
          </w:tcPr>
          <w:p w:rsidR="00FB57F5" w:rsidRPr="00F844A3" w:rsidRDefault="00FB57F5" w:rsidP="001367E8">
            <w:pPr>
              <w:pStyle w:val="a7"/>
            </w:pPr>
            <w:r w:rsidRPr="00F844A3">
              <w:rPr>
                <w:rFonts w:hint="eastAsia"/>
              </w:rPr>
              <w:t>双环网</w:t>
            </w:r>
          </w:p>
        </w:tc>
        <w:tc>
          <w:tcPr>
            <w:tcW w:w="500" w:type="pct"/>
            <w:tcBorders>
              <w:top w:val="nil"/>
              <w:left w:val="nil"/>
              <w:bottom w:val="single" w:sz="4" w:space="0" w:color="auto"/>
              <w:right w:val="single" w:sz="4" w:space="0" w:color="auto"/>
            </w:tcBorders>
            <w:shd w:val="clear" w:color="auto" w:fill="auto"/>
            <w:noWrap/>
            <w:vAlign w:val="center"/>
          </w:tcPr>
          <w:p w:rsidR="00FB57F5" w:rsidRPr="00F844A3" w:rsidRDefault="00FB57F5" w:rsidP="001367E8">
            <w:pPr>
              <w:pStyle w:val="a7"/>
            </w:pPr>
            <w:r w:rsidRPr="00F844A3">
              <w:rPr>
                <w:rFonts w:hint="eastAsia"/>
              </w:rPr>
              <w:t>单环网</w:t>
            </w:r>
          </w:p>
        </w:tc>
        <w:tc>
          <w:tcPr>
            <w:tcW w:w="500" w:type="pct"/>
            <w:tcBorders>
              <w:top w:val="nil"/>
              <w:left w:val="nil"/>
              <w:bottom w:val="single" w:sz="4" w:space="0" w:color="auto"/>
              <w:right w:val="single" w:sz="4" w:space="0" w:color="auto"/>
            </w:tcBorders>
            <w:shd w:val="clear" w:color="auto" w:fill="auto"/>
            <w:noWrap/>
            <w:vAlign w:val="center"/>
          </w:tcPr>
          <w:p w:rsidR="00FB57F5" w:rsidRPr="00F844A3" w:rsidRDefault="00FB57F5" w:rsidP="001367E8">
            <w:pPr>
              <w:pStyle w:val="a7"/>
            </w:pPr>
            <w:r w:rsidRPr="00F844A3">
              <w:rPr>
                <w:rFonts w:hint="eastAsia"/>
              </w:rPr>
              <w:t>双辐射</w:t>
            </w:r>
          </w:p>
        </w:tc>
        <w:tc>
          <w:tcPr>
            <w:tcW w:w="499" w:type="pct"/>
            <w:tcBorders>
              <w:top w:val="nil"/>
              <w:left w:val="nil"/>
              <w:bottom w:val="single" w:sz="4" w:space="0" w:color="auto"/>
              <w:right w:val="single" w:sz="4" w:space="0" w:color="auto"/>
            </w:tcBorders>
            <w:shd w:val="clear" w:color="auto" w:fill="auto"/>
            <w:noWrap/>
            <w:vAlign w:val="center"/>
          </w:tcPr>
          <w:p w:rsidR="00FB57F5" w:rsidRPr="00F844A3" w:rsidRDefault="00FB57F5" w:rsidP="001367E8">
            <w:pPr>
              <w:pStyle w:val="a7"/>
            </w:pPr>
            <w:r w:rsidRPr="00F844A3">
              <w:rPr>
                <w:rFonts w:hint="eastAsia"/>
              </w:rPr>
              <w:t>单辐射</w:t>
            </w:r>
          </w:p>
        </w:tc>
      </w:tr>
      <w:tr w:rsidR="00FB57F5" w:rsidRPr="00F844A3" w:rsidTr="001367E8">
        <w:trPr>
          <w:trHeight w:val="285"/>
        </w:trPr>
        <w:tc>
          <w:tcPr>
            <w:tcW w:w="623" w:type="pct"/>
            <w:tcBorders>
              <w:top w:val="nil"/>
              <w:left w:val="single" w:sz="4" w:space="0" w:color="auto"/>
              <w:bottom w:val="single" w:sz="4" w:space="0" w:color="auto"/>
              <w:right w:val="single" w:sz="4" w:space="0" w:color="auto"/>
            </w:tcBorders>
            <w:shd w:val="clear" w:color="auto" w:fill="auto"/>
            <w:noWrap/>
            <w:vAlign w:val="center"/>
          </w:tcPr>
          <w:p w:rsidR="00FB57F5" w:rsidRPr="00F844A3" w:rsidRDefault="00FB57F5" w:rsidP="001367E8">
            <w:pPr>
              <w:pStyle w:val="a7"/>
            </w:pPr>
            <w:r w:rsidRPr="00F844A3">
              <w:rPr>
                <w:rFonts w:hint="eastAsia"/>
              </w:rPr>
              <w:t>中心城区</w:t>
            </w:r>
          </w:p>
        </w:tc>
        <w:tc>
          <w:tcPr>
            <w:tcW w:w="62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rPr>
            </w:pPr>
            <w:r>
              <w:rPr>
                <w:rFonts w:hint="eastAsia"/>
              </w:rPr>
              <w:t>35</w:t>
            </w:r>
          </w:p>
        </w:tc>
        <w:tc>
          <w:tcPr>
            <w:tcW w:w="62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37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37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378"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500"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500"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500"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499"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r>
      <w:tr w:rsidR="00FB57F5" w:rsidRPr="00F844A3" w:rsidTr="001367E8">
        <w:trPr>
          <w:trHeight w:val="285"/>
        </w:trPr>
        <w:tc>
          <w:tcPr>
            <w:tcW w:w="623" w:type="pct"/>
            <w:tcBorders>
              <w:top w:val="nil"/>
              <w:left w:val="single" w:sz="4" w:space="0" w:color="auto"/>
              <w:bottom w:val="single" w:sz="4" w:space="0" w:color="auto"/>
              <w:right w:val="single" w:sz="4" w:space="0" w:color="auto"/>
            </w:tcBorders>
            <w:shd w:val="clear" w:color="auto" w:fill="auto"/>
            <w:noWrap/>
            <w:vAlign w:val="center"/>
          </w:tcPr>
          <w:p w:rsidR="00FB57F5" w:rsidRPr="00F844A3" w:rsidRDefault="00FB57F5" w:rsidP="001367E8">
            <w:pPr>
              <w:pStyle w:val="a7"/>
            </w:pPr>
            <w:r w:rsidRPr="00F844A3">
              <w:rPr>
                <w:rFonts w:hint="eastAsia"/>
              </w:rPr>
              <w:t>县级供区</w:t>
            </w:r>
          </w:p>
        </w:tc>
        <w:tc>
          <w:tcPr>
            <w:tcW w:w="62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rPr>
            </w:pPr>
            <w:r>
              <w:rPr>
                <w:rFonts w:hint="eastAsia"/>
              </w:rPr>
              <w:t>35</w:t>
            </w:r>
          </w:p>
        </w:tc>
        <w:tc>
          <w:tcPr>
            <w:tcW w:w="62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54</w:t>
            </w:r>
          </w:p>
        </w:tc>
        <w:tc>
          <w:tcPr>
            <w:tcW w:w="37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37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378"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19</w:t>
            </w:r>
          </w:p>
        </w:tc>
        <w:tc>
          <w:tcPr>
            <w:tcW w:w="500"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500"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9</w:t>
            </w:r>
          </w:p>
        </w:tc>
        <w:tc>
          <w:tcPr>
            <w:tcW w:w="500"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499"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26</w:t>
            </w:r>
          </w:p>
        </w:tc>
      </w:tr>
      <w:tr w:rsidR="00FB57F5" w:rsidRPr="00F844A3" w:rsidTr="001367E8">
        <w:trPr>
          <w:trHeight w:val="285"/>
        </w:trPr>
        <w:tc>
          <w:tcPr>
            <w:tcW w:w="623" w:type="pct"/>
            <w:tcBorders>
              <w:top w:val="nil"/>
              <w:left w:val="single" w:sz="4" w:space="0" w:color="auto"/>
              <w:bottom w:val="single" w:sz="4" w:space="0" w:color="auto"/>
              <w:right w:val="single" w:sz="4" w:space="0" w:color="auto"/>
            </w:tcBorders>
            <w:shd w:val="clear" w:color="auto" w:fill="auto"/>
            <w:noWrap/>
            <w:vAlign w:val="center"/>
          </w:tcPr>
          <w:p w:rsidR="00FB57F5" w:rsidRPr="00F844A3" w:rsidRDefault="00FB57F5" w:rsidP="001367E8">
            <w:pPr>
              <w:pStyle w:val="a7"/>
            </w:pPr>
            <w:r w:rsidRPr="00F844A3">
              <w:rPr>
                <w:rFonts w:hint="eastAsia"/>
              </w:rPr>
              <w:t>合计</w:t>
            </w:r>
          </w:p>
        </w:tc>
        <w:tc>
          <w:tcPr>
            <w:tcW w:w="62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rPr>
            </w:pPr>
            <w:r>
              <w:rPr>
                <w:rFonts w:hint="eastAsia"/>
              </w:rPr>
              <w:t>35</w:t>
            </w:r>
          </w:p>
        </w:tc>
        <w:tc>
          <w:tcPr>
            <w:tcW w:w="623"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54</w:t>
            </w:r>
          </w:p>
        </w:tc>
        <w:tc>
          <w:tcPr>
            <w:tcW w:w="37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377"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378"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19</w:t>
            </w:r>
          </w:p>
        </w:tc>
        <w:tc>
          <w:tcPr>
            <w:tcW w:w="500"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500"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9</w:t>
            </w:r>
          </w:p>
        </w:tc>
        <w:tc>
          <w:tcPr>
            <w:tcW w:w="500"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0</w:t>
            </w:r>
          </w:p>
        </w:tc>
        <w:tc>
          <w:tcPr>
            <w:tcW w:w="499" w:type="pct"/>
            <w:tcBorders>
              <w:top w:val="nil"/>
              <w:left w:val="nil"/>
              <w:bottom w:val="single" w:sz="4" w:space="0" w:color="auto"/>
              <w:right w:val="single" w:sz="4" w:space="0" w:color="auto"/>
            </w:tcBorders>
            <w:shd w:val="clear" w:color="auto" w:fill="auto"/>
            <w:noWrap/>
            <w:vAlign w:val="center"/>
          </w:tcPr>
          <w:p w:rsidR="00FB57F5" w:rsidRDefault="00FB57F5" w:rsidP="001367E8">
            <w:pPr>
              <w:pStyle w:val="a7"/>
              <w:rPr>
                <w:rFonts w:ascii="宋体" w:eastAsia="宋体" w:hAnsi="宋体" w:cs="宋体"/>
              </w:rPr>
            </w:pPr>
            <w:r>
              <w:rPr>
                <w:rFonts w:hint="eastAsia"/>
              </w:rPr>
              <w:t>26</w:t>
            </w:r>
          </w:p>
        </w:tc>
      </w:tr>
    </w:tbl>
    <w:p w:rsidR="00FB57F5" w:rsidRDefault="00FB57F5" w:rsidP="00FB57F5">
      <w:pPr>
        <w:pStyle w:val="a9"/>
      </w:pPr>
    </w:p>
    <w:p w:rsidR="00FB57F5" w:rsidRDefault="00FB57F5" w:rsidP="00FB57F5">
      <w:pPr>
        <w:pStyle w:val="3"/>
      </w:pPr>
      <w:r>
        <w:rPr>
          <w:rFonts w:hint="eastAsia"/>
        </w:rPr>
        <w:t>10</w:t>
      </w:r>
      <w:r>
        <w:rPr>
          <w:rFonts w:hint="eastAsia"/>
        </w:rPr>
        <w:t>千伏电网</w:t>
      </w:r>
    </w:p>
    <w:p w:rsidR="00FB57F5" w:rsidRPr="00F00B5A" w:rsidRDefault="00FB57F5" w:rsidP="00FB57F5">
      <w:pPr>
        <w:ind w:firstLine="560"/>
      </w:pPr>
      <w:r w:rsidRPr="00F00B5A">
        <w:rPr>
          <w:rFonts w:hint="eastAsia"/>
          <w:bCs/>
        </w:rPr>
        <w:t>截</w:t>
      </w:r>
      <w:r w:rsidR="00753C1A">
        <w:rPr>
          <w:rFonts w:hint="eastAsia"/>
          <w:bCs/>
        </w:rPr>
        <w:t>至</w:t>
      </w:r>
      <w:r w:rsidRPr="00F00B5A">
        <w:rPr>
          <w:rFonts w:hint="eastAsia"/>
          <w:bCs/>
        </w:rPr>
        <w:t>2016</w:t>
      </w:r>
      <w:r w:rsidRPr="00F00B5A">
        <w:rPr>
          <w:rFonts w:hint="eastAsia"/>
          <w:bCs/>
        </w:rPr>
        <w:t>年底，南昌市</w:t>
      </w:r>
      <w:r w:rsidR="00956FBE">
        <w:rPr>
          <w:rFonts w:hint="eastAsia"/>
          <w:bCs/>
        </w:rPr>
        <w:t>电网</w:t>
      </w:r>
      <w:r w:rsidRPr="00F00B5A">
        <w:t>有</w:t>
      </w:r>
      <w:r w:rsidRPr="00F00B5A">
        <w:t>10</w:t>
      </w:r>
      <w:r w:rsidRPr="00F00B5A">
        <w:t>千伏</w:t>
      </w:r>
      <w:r w:rsidRPr="00F00B5A">
        <w:rPr>
          <w:rFonts w:hint="eastAsia"/>
        </w:rPr>
        <w:t>公用线路</w:t>
      </w:r>
      <w:r w:rsidR="00D37277" w:rsidRPr="00F00B5A">
        <w:rPr>
          <w:rFonts w:hint="eastAsia"/>
        </w:rPr>
        <w:t>1266</w:t>
      </w:r>
      <w:r w:rsidRPr="00F00B5A">
        <w:rPr>
          <w:rFonts w:hint="eastAsia"/>
        </w:rPr>
        <w:t>条，总长</w:t>
      </w:r>
      <w:r w:rsidRPr="00F00B5A">
        <w:rPr>
          <w:rFonts w:hint="eastAsia"/>
        </w:rPr>
        <w:lastRenderedPageBreak/>
        <w:t>度</w:t>
      </w:r>
      <w:r w:rsidR="00D37277" w:rsidRPr="00F00B5A">
        <w:rPr>
          <w:rFonts w:hint="eastAsia"/>
        </w:rPr>
        <w:t>14513</w:t>
      </w:r>
      <w:r w:rsidR="00D37277" w:rsidRPr="00F00B5A">
        <w:rPr>
          <w:rFonts w:hint="eastAsia"/>
        </w:rPr>
        <w:t>公里，其中城区线路</w:t>
      </w:r>
      <w:r w:rsidR="00D37277" w:rsidRPr="00F00B5A">
        <w:rPr>
          <w:rFonts w:hint="eastAsia"/>
        </w:rPr>
        <w:t>700</w:t>
      </w:r>
      <w:r w:rsidR="00D37277" w:rsidRPr="00F00B5A">
        <w:rPr>
          <w:rFonts w:hint="eastAsia"/>
        </w:rPr>
        <w:t>条，</w:t>
      </w:r>
      <w:r w:rsidR="006E50CE">
        <w:rPr>
          <w:rFonts w:hint="eastAsia"/>
        </w:rPr>
        <w:t>线路</w:t>
      </w:r>
      <w:r w:rsidR="00D37277" w:rsidRPr="00F00B5A">
        <w:rPr>
          <w:rFonts w:hint="eastAsia"/>
        </w:rPr>
        <w:t>长度</w:t>
      </w:r>
      <w:r w:rsidR="00D37277" w:rsidRPr="00F00B5A">
        <w:rPr>
          <w:rFonts w:hint="eastAsia"/>
        </w:rPr>
        <w:t>3496</w:t>
      </w:r>
      <w:r w:rsidR="00D37277" w:rsidRPr="00F00B5A">
        <w:rPr>
          <w:rFonts w:hint="eastAsia"/>
        </w:rPr>
        <w:t>公里</w:t>
      </w:r>
      <w:r w:rsidR="006E50CE">
        <w:rPr>
          <w:rFonts w:hint="eastAsia"/>
        </w:rPr>
        <w:t>；</w:t>
      </w:r>
      <w:r w:rsidR="00D37277" w:rsidRPr="00F00B5A">
        <w:rPr>
          <w:rFonts w:hint="eastAsia"/>
        </w:rPr>
        <w:t>10</w:t>
      </w:r>
      <w:r w:rsidR="00D37277" w:rsidRPr="00F00B5A">
        <w:rPr>
          <w:rFonts w:hint="eastAsia"/>
        </w:rPr>
        <w:t>千伏公用线路平均供电半径为</w:t>
      </w:r>
      <w:r w:rsidR="00F00B5A" w:rsidRPr="00F00B5A">
        <w:rPr>
          <w:rFonts w:hint="eastAsia"/>
        </w:rPr>
        <w:t>4.95</w:t>
      </w:r>
      <w:r w:rsidR="00D37277" w:rsidRPr="00F00B5A">
        <w:rPr>
          <w:rFonts w:hint="eastAsia"/>
        </w:rPr>
        <w:t>公里，其中城区平均供电半径为</w:t>
      </w:r>
      <w:r w:rsidR="00D37277" w:rsidRPr="00F00B5A">
        <w:rPr>
          <w:rFonts w:hint="eastAsia"/>
        </w:rPr>
        <w:t>2.</w:t>
      </w:r>
      <w:r w:rsidR="00F00B5A" w:rsidRPr="00F00B5A">
        <w:rPr>
          <w:rFonts w:hint="eastAsia"/>
        </w:rPr>
        <w:t>16</w:t>
      </w:r>
      <w:r w:rsidR="00D37277" w:rsidRPr="00F00B5A">
        <w:rPr>
          <w:rFonts w:hint="eastAsia"/>
        </w:rPr>
        <w:t>公里</w:t>
      </w:r>
      <w:r w:rsidRPr="00F00B5A">
        <w:rPr>
          <w:rFonts w:hint="eastAsia"/>
        </w:rPr>
        <w:t>；</w:t>
      </w:r>
      <w:r w:rsidRPr="00F00B5A">
        <w:rPr>
          <w:rFonts w:hint="eastAsia"/>
        </w:rPr>
        <w:t>10</w:t>
      </w:r>
      <w:r w:rsidRPr="00F00B5A">
        <w:rPr>
          <w:rFonts w:hint="eastAsia"/>
        </w:rPr>
        <w:t>千伏公用线路平均装接配变容量</w:t>
      </w:r>
      <w:r w:rsidR="00F00B5A" w:rsidRPr="00F00B5A">
        <w:rPr>
          <w:rFonts w:hint="eastAsia"/>
        </w:rPr>
        <w:t>5.95</w:t>
      </w:r>
      <w:proofErr w:type="gramStart"/>
      <w:r w:rsidRPr="00F00B5A">
        <w:rPr>
          <w:rFonts w:hint="eastAsia"/>
        </w:rPr>
        <w:t>兆伏安</w:t>
      </w:r>
      <w:r w:rsidRPr="00F00B5A">
        <w:rPr>
          <w:rFonts w:hint="eastAsia"/>
        </w:rPr>
        <w:t>/</w:t>
      </w:r>
      <w:proofErr w:type="gramEnd"/>
      <w:r w:rsidRPr="00F00B5A">
        <w:rPr>
          <w:rFonts w:hint="eastAsia"/>
        </w:rPr>
        <w:t>条，其中城区平均装接配变容量</w:t>
      </w:r>
      <w:r w:rsidR="00F00B5A" w:rsidRPr="00F00B5A">
        <w:rPr>
          <w:rFonts w:hint="eastAsia"/>
        </w:rPr>
        <w:t>7.03</w:t>
      </w:r>
      <w:proofErr w:type="gramStart"/>
      <w:r w:rsidRPr="00F00B5A">
        <w:rPr>
          <w:rFonts w:hint="eastAsia"/>
        </w:rPr>
        <w:t>兆伏安</w:t>
      </w:r>
      <w:r w:rsidRPr="00F00B5A">
        <w:rPr>
          <w:rFonts w:hint="eastAsia"/>
        </w:rPr>
        <w:t>/</w:t>
      </w:r>
      <w:proofErr w:type="gramEnd"/>
      <w:r w:rsidRPr="00F00B5A">
        <w:rPr>
          <w:rFonts w:hint="eastAsia"/>
        </w:rPr>
        <w:t>条；</w:t>
      </w:r>
      <w:r w:rsidRPr="00F00B5A">
        <w:rPr>
          <w:rFonts w:hint="eastAsia"/>
        </w:rPr>
        <w:t>10</w:t>
      </w:r>
      <w:r w:rsidRPr="00F00B5A">
        <w:rPr>
          <w:rFonts w:hint="eastAsia"/>
        </w:rPr>
        <w:t>千伏公用线路架空线路绝缘化率</w:t>
      </w:r>
      <w:r w:rsidR="00F00B5A" w:rsidRPr="00F00B5A">
        <w:rPr>
          <w:rFonts w:hint="eastAsia"/>
        </w:rPr>
        <w:t>49.00</w:t>
      </w:r>
      <w:r w:rsidRPr="00F00B5A">
        <w:rPr>
          <w:rFonts w:hint="eastAsia"/>
        </w:rPr>
        <w:t>%</w:t>
      </w:r>
      <w:r w:rsidRPr="00F00B5A">
        <w:rPr>
          <w:rFonts w:hint="eastAsia"/>
        </w:rPr>
        <w:t>，电缆化率</w:t>
      </w:r>
      <w:r w:rsidR="00F00B5A" w:rsidRPr="00F00B5A">
        <w:rPr>
          <w:rFonts w:hint="eastAsia"/>
        </w:rPr>
        <w:t>19.19</w:t>
      </w:r>
      <w:r w:rsidRPr="00F00B5A">
        <w:rPr>
          <w:rFonts w:hint="eastAsia"/>
        </w:rPr>
        <w:t>%</w:t>
      </w:r>
      <w:r w:rsidR="00F00B5A" w:rsidRPr="00F00B5A">
        <w:rPr>
          <w:rFonts w:hint="eastAsia"/>
        </w:rPr>
        <w:t>，其中城区绝缘化率</w:t>
      </w:r>
      <w:r w:rsidR="00F00B5A" w:rsidRPr="00F00B5A">
        <w:rPr>
          <w:rFonts w:hint="eastAsia"/>
        </w:rPr>
        <w:t>100.00%</w:t>
      </w:r>
      <w:r w:rsidR="00F00B5A" w:rsidRPr="00F00B5A">
        <w:rPr>
          <w:rFonts w:hint="eastAsia"/>
        </w:rPr>
        <w:t>，电缆化率</w:t>
      </w:r>
      <w:r w:rsidR="00F00B5A" w:rsidRPr="00F00B5A">
        <w:rPr>
          <w:rFonts w:hint="eastAsia"/>
        </w:rPr>
        <w:t>59.26%</w:t>
      </w:r>
      <w:r w:rsidRPr="00F00B5A">
        <w:rPr>
          <w:rFonts w:hint="eastAsia"/>
        </w:rPr>
        <w:t>。</w:t>
      </w:r>
    </w:p>
    <w:p w:rsidR="00FB57F5" w:rsidRPr="00F00B5A" w:rsidRDefault="00FB57F5" w:rsidP="00FB57F5">
      <w:pPr>
        <w:ind w:firstLine="560"/>
      </w:pPr>
      <w:r w:rsidRPr="00D73185">
        <w:rPr>
          <w:rFonts w:hint="eastAsia"/>
          <w:highlight w:val="yellow"/>
        </w:rPr>
        <w:t>南昌市</w:t>
      </w:r>
      <w:r w:rsidRPr="00D73185">
        <w:rPr>
          <w:rFonts w:hint="eastAsia"/>
          <w:highlight w:val="yellow"/>
        </w:rPr>
        <w:t>10</w:t>
      </w:r>
      <w:r w:rsidR="00F00B5A" w:rsidRPr="00D73185">
        <w:rPr>
          <w:rFonts w:hint="eastAsia"/>
          <w:highlight w:val="yellow"/>
        </w:rPr>
        <w:t>千伏架空</w:t>
      </w:r>
      <w:r w:rsidRPr="00D73185">
        <w:rPr>
          <w:rFonts w:hint="eastAsia"/>
          <w:highlight w:val="yellow"/>
        </w:rPr>
        <w:t>线路</w:t>
      </w:r>
      <w:r w:rsidR="00F00B5A" w:rsidRPr="00D73185">
        <w:rPr>
          <w:rFonts w:hint="eastAsia"/>
          <w:highlight w:val="yellow"/>
        </w:rPr>
        <w:t>708</w:t>
      </w:r>
      <w:r w:rsidR="006E50CE" w:rsidRPr="00D73185">
        <w:rPr>
          <w:rFonts w:hint="eastAsia"/>
          <w:highlight w:val="yellow"/>
        </w:rPr>
        <w:t>条，线路</w:t>
      </w:r>
      <w:r w:rsidR="00F00B5A" w:rsidRPr="00D73185">
        <w:rPr>
          <w:rFonts w:hint="eastAsia"/>
          <w:highlight w:val="yellow"/>
        </w:rPr>
        <w:t>长</w:t>
      </w:r>
      <w:r w:rsidR="006E50CE" w:rsidRPr="00D73185">
        <w:rPr>
          <w:rFonts w:hint="eastAsia"/>
          <w:highlight w:val="yellow"/>
        </w:rPr>
        <w:t>度</w:t>
      </w:r>
      <w:r w:rsidR="00F00B5A" w:rsidRPr="00D73185">
        <w:rPr>
          <w:rFonts w:hint="eastAsia"/>
          <w:highlight w:val="yellow"/>
        </w:rPr>
        <w:t>11728</w:t>
      </w:r>
      <w:r w:rsidR="00F00B5A" w:rsidRPr="00D73185">
        <w:rPr>
          <w:rFonts w:hint="eastAsia"/>
          <w:highlight w:val="yellow"/>
        </w:rPr>
        <w:t>公里；</w:t>
      </w:r>
      <w:r w:rsidRPr="00D73185">
        <w:rPr>
          <w:rFonts w:hint="eastAsia"/>
          <w:highlight w:val="yellow"/>
        </w:rPr>
        <w:t>辐射式线路所占比例</w:t>
      </w:r>
      <w:r w:rsidR="00F00B5A" w:rsidRPr="00D73185">
        <w:rPr>
          <w:rFonts w:hint="eastAsia"/>
          <w:highlight w:val="yellow"/>
        </w:rPr>
        <w:t>7.38</w:t>
      </w:r>
      <w:r w:rsidRPr="00D73185">
        <w:rPr>
          <w:rFonts w:hint="eastAsia"/>
          <w:highlight w:val="yellow"/>
        </w:rPr>
        <w:t>%</w:t>
      </w:r>
      <w:r w:rsidRPr="00D73185">
        <w:rPr>
          <w:rFonts w:hint="eastAsia"/>
          <w:highlight w:val="yellow"/>
        </w:rPr>
        <w:t>，单联络线路所占比例</w:t>
      </w:r>
      <w:r w:rsidR="00F00B5A" w:rsidRPr="00D73185">
        <w:rPr>
          <w:rFonts w:hint="eastAsia"/>
          <w:highlight w:val="yellow"/>
        </w:rPr>
        <w:t>68.22</w:t>
      </w:r>
      <w:r w:rsidRPr="00D73185">
        <w:rPr>
          <w:rFonts w:hint="eastAsia"/>
          <w:highlight w:val="yellow"/>
        </w:rPr>
        <w:t>%</w:t>
      </w:r>
      <w:r w:rsidRPr="00D73185">
        <w:rPr>
          <w:rFonts w:hint="eastAsia"/>
          <w:highlight w:val="yellow"/>
        </w:rPr>
        <w:t>，多联络线路所占比例</w:t>
      </w:r>
      <w:r w:rsidR="00F00B5A" w:rsidRPr="00D73185">
        <w:rPr>
          <w:rFonts w:hint="eastAsia"/>
          <w:highlight w:val="yellow"/>
        </w:rPr>
        <w:t>24.</w:t>
      </w:r>
      <w:r w:rsidR="00670E7C" w:rsidRPr="00D73185">
        <w:rPr>
          <w:rFonts w:hint="eastAsia"/>
          <w:highlight w:val="yellow"/>
        </w:rPr>
        <w:t>40</w:t>
      </w:r>
      <w:r w:rsidRPr="00D73185">
        <w:rPr>
          <w:rFonts w:hint="eastAsia"/>
          <w:highlight w:val="yellow"/>
        </w:rPr>
        <w:t>%</w:t>
      </w:r>
      <w:r w:rsidR="006E50CE" w:rsidRPr="00D73185">
        <w:rPr>
          <w:rFonts w:hint="eastAsia"/>
          <w:highlight w:val="yellow"/>
        </w:rPr>
        <w:t>；</w:t>
      </w:r>
      <w:r w:rsidR="00F00B5A" w:rsidRPr="00D73185">
        <w:rPr>
          <w:rFonts w:hint="eastAsia"/>
          <w:highlight w:val="yellow"/>
        </w:rPr>
        <w:t>10</w:t>
      </w:r>
      <w:r w:rsidR="00F00B5A" w:rsidRPr="00D73185">
        <w:rPr>
          <w:rFonts w:hint="eastAsia"/>
          <w:highlight w:val="yellow"/>
        </w:rPr>
        <w:t>千伏电缆线路</w:t>
      </w:r>
      <w:r w:rsidR="00F00B5A" w:rsidRPr="00D73185">
        <w:rPr>
          <w:rFonts w:hint="eastAsia"/>
          <w:highlight w:val="yellow"/>
        </w:rPr>
        <w:t>558</w:t>
      </w:r>
      <w:r w:rsidR="006E50CE" w:rsidRPr="00D73185">
        <w:rPr>
          <w:rFonts w:hint="eastAsia"/>
          <w:highlight w:val="yellow"/>
        </w:rPr>
        <w:t>条，线路</w:t>
      </w:r>
      <w:r w:rsidR="00F00B5A" w:rsidRPr="00D73185">
        <w:rPr>
          <w:rFonts w:hint="eastAsia"/>
          <w:highlight w:val="yellow"/>
        </w:rPr>
        <w:t>长</w:t>
      </w:r>
      <w:r w:rsidR="006E50CE" w:rsidRPr="00D73185">
        <w:rPr>
          <w:rFonts w:hint="eastAsia"/>
          <w:highlight w:val="yellow"/>
        </w:rPr>
        <w:t>度</w:t>
      </w:r>
      <w:r w:rsidR="00F00B5A" w:rsidRPr="00D73185">
        <w:rPr>
          <w:rFonts w:hint="eastAsia"/>
          <w:highlight w:val="yellow"/>
        </w:rPr>
        <w:t>2785</w:t>
      </w:r>
      <w:r w:rsidR="006E50CE" w:rsidRPr="00D73185">
        <w:rPr>
          <w:rFonts w:hint="eastAsia"/>
          <w:highlight w:val="yellow"/>
        </w:rPr>
        <w:t>公里，</w:t>
      </w:r>
      <w:r w:rsidR="00F00B5A" w:rsidRPr="00D73185">
        <w:rPr>
          <w:rFonts w:hint="eastAsia"/>
          <w:highlight w:val="yellow"/>
        </w:rPr>
        <w:t>单射式线路所占比例</w:t>
      </w:r>
      <w:r w:rsidR="00F00B5A" w:rsidRPr="00D73185">
        <w:rPr>
          <w:rFonts w:hint="eastAsia"/>
          <w:highlight w:val="yellow"/>
        </w:rPr>
        <w:t>8.07%</w:t>
      </w:r>
      <w:r w:rsidR="00F00B5A" w:rsidRPr="00D73185">
        <w:rPr>
          <w:rFonts w:hint="eastAsia"/>
          <w:highlight w:val="yellow"/>
        </w:rPr>
        <w:t>，</w:t>
      </w:r>
      <w:proofErr w:type="gramStart"/>
      <w:r w:rsidR="00F00B5A" w:rsidRPr="00D73185">
        <w:rPr>
          <w:rFonts w:hint="eastAsia"/>
          <w:highlight w:val="yellow"/>
        </w:rPr>
        <w:t>双射式线路所</w:t>
      </w:r>
      <w:proofErr w:type="gramEnd"/>
      <w:r w:rsidR="00F00B5A" w:rsidRPr="00D73185">
        <w:rPr>
          <w:rFonts w:hint="eastAsia"/>
          <w:highlight w:val="yellow"/>
        </w:rPr>
        <w:t>占比例</w:t>
      </w:r>
      <w:r w:rsidR="00F00B5A" w:rsidRPr="00D73185">
        <w:rPr>
          <w:rFonts w:hint="eastAsia"/>
          <w:highlight w:val="yellow"/>
        </w:rPr>
        <w:t>4.30%</w:t>
      </w:r>
      <w:r w:rsidR="00F00B5A" w:rsidRPr="00D73185">
        <w:rPr>
          <w:rFonts w:hint="eastAsia"/>
          <w:highlight w:val="yellow"/>
        </w:rPr>
        <w:t>，单环网线路所占比例</w:t>
      </w:r>
      <w:r w:rsidR="00F00B5A" w:rsidRPr="00D73185">
        <w:rPr>
          <w:rFonts w:hint="eastAsia"/>
          <w:highlight w:val="yellow"/>
        </w:rPr>
        <w:t>86.56%</w:t>
      </w:r>
      <w:r w:rsidR="00F00B5A" w:rsidRPr="00D73185">
        <w:rPr>
          <w:rFonts w:hint="eastAsia"/>
          <w:highlight w:val="yellow"/>
        </w:rPr>
        <w:t>，双环网线路所占比例</w:t>
      </w:r>
      <w:r w:rsidR="00F00B5A" w:rsidRPr="00D73185">
        <w:rPr>
          <w:rFonts w:hint="eastAsia"/>
          <w:highlight w:val="yellow"/>
        </w:rPr>
        <w:t>1.07%</w:t>
      </w:r>
      <w:r w:rsidR="00E560B0" w:rsidRPr="00D73185">
        <w:rPr>
          <w:rFonts w:hint="eastAsia"/>
          <w:highlight w:val="yellow"/>
        </w:rPr>
        <w:t>。</w:t>
      </w:r>
    </w:p>
    <w:p w:rsidR="00FB57F5" w:rsidRPr="00BB1315" w:rsidRDefault="00FB57F5" w:rsidP="00BB1315">
      <w:pPr>
        <w:pStyle w:val="a9"/>
      </w:pPr>
      <w:r w:rsidRPr="00BB1315">
        <w:rPr>
          <w:rFonts w:hint="eastAsia"/>
        </w:rPr>
        <w:t>表</w:t>
      </w:r>
      <w:r w:rsidRPr="00BB1315">
        <w:rPr>
          <w:rFonts w:hint="eastAsia"/>
        </w:rPr>
        <w:t>3.</w:t>
      </w:r>
      <w:r w:rsidR="00753C1A">
        <w:rPr>
          <w:rFonts w:cs="Times New Roman" w:hint="eastAsia"/>
        </w:rPr>
        <w:t>3</w:t>
      </w:r>
      <w:r w:rsidRPr="00BB1315">
        <w:rPr>
          <w:rFonts w:hint="eastAsia"/>
        </w:rPr>
        <w:t>-7</w:t>
      </w:r>
      <w:r w:rsidRPr="00BB1315">
        <w:rPr>
          <w:rFonts w:hint="eastAsia"/>
        </w:rPr>
        <w:t>：</w:t>
      </w:r>
      <w:r w:rsidRPr="00BB1315">
        <w:rPr>
          <w:rFonts w:hint="eastAsia"/>
        </w:rPr>
        <w:t>2016</w:t>
      </w:r>
      <w:r w:rsidRPr="00BB1315">
        <w:rPr>
          <w:rFonts w:hint="eastAsia"/>
        </w:rPr>
        <w:t>年南昌市</w:t>
      </w:r>
      <w:r w:rsidRPr="00BB1315">
        <w:rPr>
          <w:rFonts w:hint="eastAsia"/>
        </w:rPr>
        <w:t>10</w:t>
      </w:r>
      <w:r w:rsidRPr="00BB1315">
        <w:rPr>
          <w:rFonts w:hint="eastAsia"/>
        </w:rPr>
        <w:t>千伏公用线路规模</w:t>
      </w:r>
    </w:p>
    <w:tbl>
      <w:tblPr>
        <w:tblW w:w="5052" w:type="pct"/>
        <w:tblLook w:val="04A0" w:firstRow="1" w:lastRow="0" w:firstColumn="1" w:lastColumn="0" w:noHBand="0" w:noVBand="1"/>
      </w:tblPr>
      <w:tblGrid>
        <w:gridCol w:w="1082"/>
        <w:gridCol w:w="1037"/>
        <w:gridCol w:w="961"/>
        <w:gridCol w:w="1185"/>
        <w:gridCol w:w="1145"/>
        <w:gridCol w:w="1290"/>
        <w:gridCol w:w="983"/>
        <w:gridCol w:w="928"/>
      </w:tblGrid>
      <w:tr w:rsidR="000C3A0C" w:rsidRPr="00BB1315" w:rsidTr="00577E00">
        <w:trPr>
          <w:trHeight w:val="312"/>
        </w:trPr>
        <w:tc>
          <w:tcPr>
            <w:tcW w:w="62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3A0C" w:rsidRPr="00BB1315" w:rsidRDefault="000C3A0C" w:rsidP="000C3A0C">
            <w:pPr>
              <w:pStyle w:val="a7"/>
            </w:pPr>
            <w:r w:rsidRPr="00BB1315">
              <w:rPr>
                <w:rFonts w:hint="eastAsia"/>
              </w:rPr>
              <w:t>类型</w:t>
            </w:r>
          </w:p>
        </w:tc>
        <w:tc>
          <w:tcPr>
            <w:tcW w:w="60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3A0C" w:rsidRPr="00BB1315" w:rsidRDefault="000C3A0C" w:rsidP="000C3A0C">
            <w:pPr>
              <w:pStyle w:val="a7"/>
              <w:rPr>
                <w:rFonts w:cs="Times New Roman"/>
              </w:rPr>
            </w:pPr>
            <w:r w:rsidRPr="00BB1315">
              <w:rPr>
                <w:rFonts w:cs="Times New Roman"/>
              </w:rPr>
              <w:t>电压等级</w:t>
            </w:r>
            <w:r w:rsidR="00577E00">
              <w:rPr>
                <w:rFonts w:cs="Times New Roman" w:hint="eastAsia"/>
              </w:rPr>
              <w:t>（</w:t>
            </w:r>
            <w:r w:rsidRPr="00BB1315">
              <w:rPr>
                <w:rFonts w:cs="Times New Roman"/>
              </w:rPr>
              <w:t>千伏）</w:t>
            </w:r>
          </w:p>
        </w:tc>
        <w:tc>
          <w:tcPr>
            <w:tcW w:w="55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3A0C" w:rsidRPr="00BB1315" w:rsidRDefault="000C3A0C" w:rsidP="000C3A0C">
            <w:pPr>
              <w:pStyle w:val="a7"/>
              <w:rPr>
                <w:rFonts w:cs="Times New Roman"/>
              </w:rPr>
            </w:pPr>
            <w:r w:rsidRPr="00BB1315">
              <w:rPr>
                <w:rFonts w:cs="Times New Roman"/>
              </w:rPr>
              <w:t>线路条数（条）</w:t>
            </w:r>
          </w:p>
        </w:tc>
        <w:tc>
          <w:tcPr>
            <w:tcW w:w="68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3A0C" w:rsidRPr="00BB1315" w:rsidRDefault="000C3A0C" w:rsidP="000C3A0C">
            <w:pPr>
              <w:pStyle w:val="a7"/>
              <w:rPr>
                <w:rFonts w:cs="Times New Roman"/>
              </w:rPr>
            </w:pPr>
            <w:r w:rsidRPr="00BB1315">
              <w:rPr>
                <w:rFonts w:cs="Times New Roman"/>
              </w:rPr>
              <w:t>线路长度（公里）</w:t>
            </w:r>
          </w:p>
        </w:tc>
        <w:tc>
          <w:tcPr>
            <w:tcW w:w="6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3A0C" w:rsidRPr="00BB1315" w:rsidRDefault="000C3A0C" w:rsidP="000C3A0C">
            <w:pPr>
              <w:pStyle w:val="a7"/>
            </w:pPr>
            <w:r w:rsidRPr="00BB1315">
              <w:rPr>
                <w:rFonts w:hint="eastAsia"/>
              </w:rPr>
              <w:t>平均供电半径</w:t>
            </w:r>
          </w:p>
          <w:p w:rsidR="000C3A0C" w:rsidRPr="00BB1315" w:rsidRDefault="000C3A0C" w:rsidP="000C3A0C">
            <w:pPr>
              <w:pStyle w:val="a7"/>
            </w:pPr>
            <w:r w:rsidRPr="00BB1315">
              <w:rPr>
                <w:rFonts w:hint="eastAsia"/>
              </w:rPr>
              <w:t>（公里）</w:t>
            </w:r>
          </w:p>
        </w:tc>
        <w:tc>
          <w:tcPr>
            <w:tcW w:w="7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3A0C" w:rsidRPr="00BB1315" w:rsidRDefault="000C3A0C" w:rsidP="000C3A0C">
            <w:pPr>
              <w:pStyle w:val="a7"/>
            </w:pPr>
            <w:r w:rsidRPr="00BB1315">
              <w:rPr>
                <w:rFonts w:hint="eastAsia"/>
              </w:rPr>
              <w:t>平均配变装接容量（</w:t>
            </w:r>
            <w:proofErr w:type="gramStart"/>
            <w:r w:rsidRPr="00BB1315">
              <w:rPr>
                <w:rFonts w:hint="eastAsia"/>
              </w:rPr>
              <w:t>兆伏安</w:t>
            </w:r>
            <w:proofErr w:type="gramEnd"/>
            <w:r w:rsidRPr="00BB1315">
              <w:rPr>
                <w:rFonts w:cs="Times New Roman"/>
              </w:rPr>
              <w:t>/</w:t>
            </w:r>
            <w:r w:rsidRPr="00BB1315">
              <w:rPr>
                <w:rFonts w:hint="eastAsia"/>
              </w:rPr>
              <w:t>条）</w:t>
            </w:r>
          </w:p>
        </w:tc>
        <w:tc>
          <w:tcPr>
            <w:tcW w:w="5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3A0C" w:rsidRPr="00BB1315" w:rsidRDefault="000C3A0C" w:rsidP="000C3A0C">
            <w:pPr>
              <w:pStyle w:val="a7"/>
              <w:rPr>
                <w:rFonts w:cs="Times New Roman"/>
              </w:rPr>
            </w:pPr>
            <w:r w:rsidRPr="00BB1315">
              <w:rPr>
                <w:rFonts w:cs="Times New Roman"/>
              </w:rPr>
              <w:t>架空线路绝缘化率</w:t>
            </w:r>
          </w:p>
        </w:tc>
        <w:tc>
          <w:tcPr>
            <w:tcW w:w="53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3A0C" w:rsidRPr="00BB1315" w:rsidRDefault="000C3A0C" w:rsidP="000C3A0C">
            <w:pPr>
              <w:pStyle w:val="a7"/>
              <w:rPr>
                <w:rFonts w:cs="Times New Roman"/>
              </w:rPr>
            </w:pPr>
            <w:r w:rsidRPr="00BB1315">
              <w:rPr>
                <w:rFonts w:cs="Times New Roman"/>
              </w:rPr>
              <w:t>电缆化率</w:t>
            </w:r>
          </w:p>
        </w:tc>
      </w:tr>
      <w:tr w:rsidR="000C3A0C" w:rsidRPr="00BB1315" w:rsidTr="00577E00">
        <w:trPr>
          <w:trHeight w:val="312"/>
        </w:trPr>
        <w:tc>
          <w:tcPr>
            <w:tcW w:w="628" w:type="pct"/>
            <w:vMerge/>
            <w:tcBorders>
              <w:top w:val="single" w:sz="8" w:space="0" w:color="auto"/>
              <w:left w:val="single" w:sz="8" w:space="0" w:color="auto"/>
              <w:bottom w:val="single" w:sz="8" w:space="0" w:color="000000"/>
              <w:right w:val="single" w:sz="8" w:space="0" w:color="auto"/>
            </w:tcBorders>
            <w:vAlign w:val="center"/>
            <w:hideMark/>
          </w:tcPr>
          <w:p w:rsidR="000C3A0C" w:rsidRPr="00BB1315" w:rsidRDefault="000C3A0C" w:rsidP="000C3A0C">
            <w:pPr>
              <w:pStyle w:val="a7"/>
            </w:pPr>
          </w:p>
        </w:tc>
        <w:tc>
          <w:tcPr>
            <w:tcW w:w="602" w:type="pct"/>
            <w:vMerge/>
            <w:tcBorders>
              <w:top w:val="single" w:sz="8" w:space="0" w:color="auto"/>
              <w:left w:val="single" w:sz="8" w:space="0" w:color="auto"/>
              <w:bottom w:val="single" w:sz="8" w:space="0" w:color="000000"/>
              <w:right w:val="single" w:sz="8" w:space="0" w:color="auto"/>
            </w:tcBorders>
            <w:vAlign w:val="center"/>
            <w:hideMark/>
          </w:tcPr>
          <w:p w:rsidR="000C3A0C" w:rsidRPr="00BB1315" w:rsidRDefault="000C3A0C" w:rsidP="000C3A0C">
            <w:pPr>
              <w:pStyle w:val="a7"/>
              <w:rPr>
                <w:rFonts w:cs="Times New Roman"/>
              </w:rPr>
            </w:pPr>
          </w:p>
        </w:tc>
        <w:tc>
          <w:tcPr>
            <w:tcW w:w="558" w:type="pct"/>
            <w:vMerge/>
            <w:tcBorders>
              <w:top w:val="single" w:sz="8" w:space="0" w:color="auto"/>
              <w:left w:val="single" w:sz="8" w:space="0" w:color="auto"/>
              <w:bottom w:val="single" w:sz="8" w:space="0" w:color="000000"/>
              <w:right w:val="single" w:sz="8" w:space="0" w:color="auto"/>
            </w:tcBorders>
            <w:vAlign w:val="center"/>
            <w:hideMark/>
          </w:tcPr>
          <w:p w:rsidR="000C3A0C" w:rsidRPr="00BB1315" w:rsidRDefault="000C3A0C" w:rsidP="000C3A0C">
            <w:pPr>
              <w:pStyle w:val="a7"/>
              <w:rPr>
                <w:rFonts w:cs="Times New Roman"/>
              </w:rPr>
            </w:pPr>
          </w:p>
        </w:tc>
        <w:tc>
          <w:tcPr>
            <w:tcW w:w="688" w:type="pct"/>
            <w:vMerge/>
            <w:tcBorders>
              <w:top w:val="single" w:sz="8" w:space="0" w:color="auto"/>
              <w:left w:val="single" w:sz="8" w:space="0" w:color="auto"/>
              <w:bottom w:val="single" w:sz="8" w:space="0" w:color="000000"/>
              <w:right w:val="single" w:sz="8" w:space="0" w:color="auto"/>
            </w:tcBorders>
            <w:vAlign w:val="center"/>
            <w:hideMark/>
          </w:tcPr>
          <w:p w:rsidR="000C3A0C" w:rsidRPr="00BB1315" w:rsidRDefault="000C3A0C" w:rsidP="000C3A0C">
            <w:pPr>
              <w:pStyle w:val="a7"/>
              <w:rPr>
                <w:rFonts w:cs="Times New Roman"/>
              </w:rPr>
            </w:pPr>
          </w:p>
        </w:tc>
        <w:tc>
          <w:tcPr>
            <w:tcW w:w="665" w:type="pct"/>
            <w:vMerge/>
            <w:tcBorders>
              <w:top w:val="single" w:sz="8" w:space="0" w:color="auto"/>
              <w:left w:val="single" w:sz="8" w:space="0" w:color="auto"/>
              <w:bottom w:val="single" w:sz="8" w:space="0" w:color="000000"/>
              <w:right w:val="single" w:sz="8" w:space="0" w:color="auto"/>
            </w:tcBorders>
            <w:vAlign w:val="center"/>
            <w:hideMark/>
          </w:tcPr>
          <w:p w:rsidR="000C3A0C" w:rsidRPr="00BB1315" w:rsidRDefault="000C3A0C" w:rsidP="000C3A0C">
            <w:pPr>
              <w:pStyle w:val="a7"/>
            </w:pPr>
          </w:p>
        </w:tc>
        <w:tc>
          <w:tcPr>
            <w:tcW w:w="749" w:type="pct"/>
            <w:vMerge/>
            <w:tcBorders>
              <w:top w:val="single" w:sz="8" w:space="0" w:color="auto"/>
              <w:left w:val="single" w:sz="8" w:space="0" w:color="auto"/>
              <w:bottom w:val="single" w:sz="8" w:space="0" w:color="000000"/>
              <w:right w:val="single" w:sz="8" w:space="0" w:color="auto"/>
            </w:tcBorders>
            <w:vAlign w:val="center"/>
            <w:hideMark/>
          </w:tcPr>
          <w:p w:rsidR="000C3A0C" w:rsidRPr="00BB1315" w:rsidRDefault="000C3A0C" w:rsidP="000C3A0C">
            <w:pPr>
              <w:pStyle w:val="a7"/>
            </w:pPr>
          </w:p>
        </w:tc>
        <w:tc>
          <w:tcPr>
            <w:tcW w:w="571" w:type="pct"/>
            <w:vMerge/>
            <w:tcBorders>
              <w:top w:val="single" w:sz="8" w:space="0" w:color="auto"/>
              <w:left w:val="single" w:sz="8" w:space="0" w:color="auto"/>
              <w:bottom w:val="single" w:sz="8" w:space="0" w:color="000000"/>
              <w:right w:val="single" w:sz="8" w:space="0" w:color="auto"/>
            </w:tcBorders>
            <w:vAlign w:val="center"/>
            <w:hideMark/>
          </w:tcPr>
          <w:p w:rsidR="000C3A0C" w:rsidRPr="00BB1315" w:rsidRDefault="000C3A0C" w:rsidP="000C3A0C">
            <w:pPr>
              <w:pStyle w:val="a7"/>
              <w:rPr>
                <w:rFonts w:cs="Times New Roman"/>
              </w:rPr>
            </w:pPr>
          </w:p>
        </w:tc>
        <w:tc>
          <w:tcPr>
            <w:tcW w:w="539" w:type="pct"/>
            <w:vMerge/>
            <w:tcBorders>
              <w:top w:val="single" w:sz="8" w:space="0" w:color="auto"/>
              <w:left w:val="single" w:sz="8" w:space="0" w:color="auto"/>
              <w:bottom w:val="single" w:sz="8" w:space="0" w:color="000000"/>
              <w:right w:val="single" w:sz="8" w:space="0" w:color="auto"/>
            </w:tcBorders>
            <w:vAlign w:val="center"/>
            <w:hideMark/>
          </w:tcPr>
          <w:p w:rsidR="000C3A0C" w:rsidRPr="00BB1315" w:rsidRDefault="000C3A0C" w:rsidP="000C3A0C">
            <w:pPr>
              <w:pStyle w:val="a7"/>
              <w:rPr>
                <w:rFonts w:cs="Times New Roman"/>
              </w:rPr>
            </w:pPr>
          </w:p>
        </w:tc>
      </w:tr>
      <w:tr w:rsidR="00354AF3" w:rsidRPr="00BB1315" w:rsidTr="00577E00">
        <w:trPr>
          <w:trHeight w:val="315"/>
        </w:trPr>
        <w:tc>
          <w:tcPr>
            <w:tcW w:w="628" w:type="pct"/>
            <w:tcBorders>
              <w:top w:val="nil"/>
              <w:left w:val="single" w:sz="8" w:space="0" w:color="auto"/>
              <w:bottom w:val="single" w:sz="8" w:space="0" w:color="auto"/>
              <w:right w:val="single" w:sz="8" w:space="0" w:color="auto"/>
            </w:tcBorders>
            <w:shd w:val="clear" w:color="auto" w:fill="auto"/>
            <w:noWrap/>
            <w:vAlign w:val="center"/>
            <w:hideMark/>
          </w:tcPr>
          <w:p w:rsidR="00354AF3" w:rsidRPr="00BB1315" w:rsidRDefault="00354AF3" w:rsidP="000C3A0C">
            <w:pPr>
              <w:pStyle w:val="a7"/>
            </w:pPr>
            <w:r w:rsidRPr="00BB1315">
              <w:rPr>
                <w:rFonts w:hint="eastAsia"/>
              </w:rPr>
              <w:t>中心城区</w:t>
            </w:r>
          </w:p>
        </w:tc>
        <w:tc>
          <w:tcPr>
            <w:tcW w:w="602"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10</w:t>
            </w:r>
          </w:p>
        </w:tc>
        <w:tc>
          <w:tcPr>
            <w:tcW w:w="558"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700</w:t>
            </w:r>
          </w:p>
        </w:tc>
        <w:tc>
          <w:tcPr>
            <w:tcW w:w="688"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3496</w:t>
            </w:r>
          </w:p>
        </w:tc>
        <w:tc>
          <w:tcPr>
            <w:tcW w:w="665"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2.16</w:t>
            </w:r>
          </w:p>
        </w:tc>
        <w:tc>
          <w:tcPr>
            <w:tcW w:w="749" w:type="pct"/>
            <w:tcBorders>
              <w:top w:val="nil"/>
              <w:left w:val="nil"/>
              <w:bottom w:val="single" w:sz="8" w:space="0" w:color="auto"/>
              <w:right w:val="single" w:sz="8" w:space="0" w:color="auto"/>
            </w:tcBorders>
            <w:shd w:val="clear" w:color="auto" w:fill="auto"/>
            <w:noWrap/>
            <w:vAlign w:val="center"/>
            <w:hideMark/>
          </w:tcPr>
          <w:p w:rsidR="00354AF3" w:rsidRDefault="00354AF3" w:rsidP="00354AF3">
            <w:pPr>
              <w:pStyle w:val="a7"/>
              <w:rPr>
                <w:rFonts w:eastAsia="宋体"/>
              </w:rPr>
            </w:pPr>
            <w:r>
              <w:t>7.03</w:t>
            </w:r>
          </w:p>
        </w:tc>
        <w:tc>
          <w:tcPr>
            <w:tcW w:w="571"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100.00%</w:t>
            </w:r>
          </w:p>
        </w:tc>
        <w:tc>
          <w:tcPr>
            <w:tcW w:w="539"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59.26%</w:t>
            </w:r>
          </w:p>
        </w:tc>
      </w:tr>
      <w:tr w:rsidR="00354AF3" w:rsidRPr="00BB1315" w:rsidTr="00577E00">
        <w:trPr>
          <w:trHeight w:val="285"/>
        </w:trPr>
        <w:tc>
          <w:tcPr>
            <w:tcW w:w="628" w:type="pct"/>
            <w:tcBorders>
              <w:top w:val="nil"/>
              <w:left w:val="single" w:sz="8" w:space="0" w:color="auto"/>
              <w:bottom w:val="single" w:sz="8" w:space="0" w:color="auto"/>
              <w:right w:val="single" w:sz="8" w:space="0" w:color="auto"/>
            </w:tcBorders>
            <w:shd w:val="clear" w:color="auto" w:fill="auto"/>
            <w:noWrap/>
            <w:vAlign w:val="center"/>
            <w:hideMark/>
          </w:tcPr>
          <w:p w:rsidR="00354AF3" w:rsidRPr="00BB1315" w:rsidRDefault="00354AF3" w:rsidP="000C3A0C">
            <w:pPr>
              <w:pStyle w:val="a7"/>
            </w:pPr>
            <w:r w:rsidRPr="00BB1315">
              <w:rPr>
                <w:rFonts w:hint="eastAsia"/>
              </w:rPr>
              <w:t>县级供区</w:t>
            </w:r>
          </w:p>
        </w:tc>
        <w:tc>
          <w:tcPr>
            <w:tcW w:w="602"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10</w:t>
            </w:r>
          </w:p>
        </w:tc>
        <w:tc>
          <w:tcPr>
            <w:tcW w:w="558"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566</w:t>
            </w:r>
          </w:p>
        </w:tc>
        <w:tc>
          <w:tcPr>
            <w:tcW w:w="688" w:type="pct"/>
            <w:tcBorders>
              <w:top w:val="nil"/>
              <w:left w:val="nil"/>
              <w:bottom w:val="single" w:sz="8" w:space="0" w:color="auto"/>
              <w:right w:val="single" w:sz="8" w:space="0" w:color="auto"/>
            </w:tcBorders>
            <w:shd w:val="clear" w:color="auto" w:fill="auto"/>
            <w:noWrap/>
            <w:vAlign w:val="center"/>
            <w:hideMark/>
          </w:tcPr>
          <w:p w:rsidR="00354AF3" w:rsidRPr="00BB1315" w:rsidRDefault="00753C1A" w:rsidP="000C3A0C">
            <w:pPr>
              <w:pStyle w:val="a7"/>
              <w:rPr>
                <w:rFonts w:cs="Times New Roman"/>
              </w:rPr>
            </w:pPr>
            <w:r>
              <w:rPr>
                <w:rFonts w:cs="Times New Roman"/>
              </w:rPr>
              <w:t>1101</w:t>
            </w:r>
            <w:r>
              <w:rPr>
                <w:rFonts w:cs="Times New Roman" w:hint="eastAsia"/>
              </w:rPr>
              <w:t>7</w:t>
            </w:r>
          </w:p>
        </w:tc>
        <w:tc>
          <w:tcPr>
            <w:tcW w:w="665"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8.39</w:t>
            </w:r>
          </w:p>
        </w:tc>
        <w:tc>
          <w:tcPr>
            <w:tcW w:w="749" w:type="pct"/>
            <w:tcBorders>
              <w:top w:val="nil"/>
              <w:left w:val="nil"/>
              <w:bottom w:val="single" w:sz="8" w:space="0" w:color="auto"/>
              <w:right w:val="single" w:sz="8" w:space="0" w:color="auto"/>
            </w:tcBorders>
            <w:shd w:val="clear" w:color="auto" w:fill="auto"/>
            <w:noWrap/>
            <w:vAlign w:val="center"/>
            <w:hideMark/>
          </w:tcPr>
          <w:p w:rsidR="00354AF3" w:rsidRDefault="00354AF3" w:rsidP="00354AF3">
            <w:pPr>
              <w:pStyle w:val="a7"/>
              <w:rPr>
                <w:rFonts w:eastAsia="宋体"/>
              </w:rPr>
            </w:pPr>
            <w:r>
              <w:t>4</w:t>
            </w:r>
            <w:r w:rsidR="00CE0203">
              <w:rPr>
                <w:rFonts w:hint="eastAsia"/>
              </w:rPr>
              <w:t>.62</w:t>
            </w:r>
          </w:p>
        </w:tc>
        <w:tc>
          <w:tcPr>
            <w:tcW w:w="571"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33.00%</w:t>
            </w:r>
          </w:p>
        </w:tc>
        <w:tc>
          <w:tcPr>
            <w:tcW w:w="539"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6.48%</w:t>
            </w:r>
          </w:p>
        </w:tc>
      </w:tr>
      <w:tr w:rsidR="00354AF3" w:rsidRPr="00BB1315" w:rsidTr="00577E00">
        <w:trPr>
          <w:trHeight w:val="315"/>
        </w:trPr>
        <w:tc>
          <w:tcPr>
            <w:tcW w:w="628" w:type="pct"/>
            <w:tcBorders>
              <w:top w:val="nil"/>
              <w:left w:val="single" w:sz="8" w:space="0" w:color="auto"/>
              <w:bottom w:val="single" w:sz="8" w:space="0" w:color="auto"/>
              <w:right w:val="single" w:sz="8" w:space="0" w:color="auto"/>
            </w:tcBorders>
            <w:shd w:val="clear" w:color="auto" w:fill="auto"/>
            <w:noWrap/>
            <w:vAlign w:val="center"/>
            <w:hideMark/>
          </w:tcPr>
          <w:p w:rsidR="00354AF3" w:rsidRPr="00BB1315" w:rsidRDefault="00354AF3" w:rsidP="000C3A0C">
            <w:pPr>
              <w:pStyle w:val="a7"/>
            </w:pPr>
            <w:r w:rsidRPr="00BB1315">
              <w:rPr>
                <w:rFonts w:hint="eastAsia"/>
              </w:rPr>
              <w:t>合计</w:t>
            </w:r>
          </w:p>
        </w:tc>
        <w:tc>
          <w:tcPr>
            <w:tcW w:w="602"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10</w:t>
            </w:r>
          </w:p>
        </w:tc>
        <w:tc>
          <w:tcPr>
            <w:tcW w:w="558"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1266</w:t>
            </w:r>
          </w:p>
        </w:tc>
        <w:tc>
          <w:tcPr>
            <w:tcW w:w="688" w:type="pct"/>
            <w:tcBorders>
              <w:top w:val="nil"/>
              <w:left w:val="nil"/>
              <w:bottom w:val="single" w:sz="8" w:space="0" w:color="auto"/>
              <w:right w:val="single" w:sz="8" w:space="0" w:color="auto"/>
            </w:tcBorders>
            <w:shd w:val="clear" w:color="auto" w:fill="auto"/>
            <w:noWrap/>
            <w:vAlign w:val="center"/>
            <w:hideMark/>
          </w:tcPr>
          <w:p w:rsidR="00354AF3" w:rsidRPr="00BB1315" w:rsidRDefault="00753C1A" w:rsidP="000C3A0C">
            <w:pPr>
              <w:pStyle w:val="a7"/>
              <w:rPr>
                <w:rFonts w:cs="Times New Roman"/>
              </w:rPr>
            </w:pPr>
            <w:r>
              <w:rPr>
                <w:rFonts w:cs="Times New Roman"/>
              </w:rPr>
              <w:t>1451</w:t>
            </w:r>
            <w:r>
              <w:rPr>
                <w:rFonts w:cs="Times New Roman" w:hint="eastAsia"/>
              </w:rPr>
              <w:t>3</w:t>
            </w:r>
          </w:p>
        </w:tc>
        <w:tc>
          <w:tcPr>
            <w:tcW w:w="665"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4.95</w:t>
            </w:r>
          </w:p>
        </w:tc>
        <w:tc>
          <w:tcPr>
            <w:tcW w:w="749" w:type="pct"/>
            <w:tcBorders>
              <w:top w:val="nil"/>
              <w:left w:val="nil"/>
              <w:bottom w:val="single" w:sz="8" w:space="0" w:color="auto"/>
              <w:right w:val="single" w:sz="8" w:space="0" w:color="auto"/>
            </w:tcBorders>
            <w:shd w:val="clear" w:color="auto" w:fill="auto"/>
            <w:noWrap/>
            <w:vAlign w:val="center"/>
            <w:hideMark/>
          </w:tcPr>
          <w:p w:rsidR="00354AF3" w:rsidRDefault="00354AF3" w:rsidP="00354AF3">
            <w:pPr>
              <w:pStyle w:val="a7"/>
              <w:rPr>
                <w:rFonts w:eastAsia="宋体"/>
              </w:rPr>
            </w:pPr>
            <w:r>
              <w:t>5.</w:t>
            </w:r>
            <w:r w:rsidR="00CE0203">
              <w:rPr>
                <w:rFonts w:hint="eastAsia"/>
              </w:rPr>
              <w:t>95</w:t>
            </w:r>
          </w:p>
        </w:tc>
        <w:tc>
          <w:tcPr>
            <w:tcW w:w="571"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49.00%</w:t>
            </w:r>
          </w:p>
        </w:tc>
        <w:tc>
          <w:tcPr>
            <w:tcW w:w="539" w:type="pct"/>
            <w:tcBorders>
              <w:top w:val="nil"/>
              <w:left w:val="nil"/>
              <w:bottom w:val="single" w:sz="8" w:space="0" w:color="auto"/>
              <w:right w:val="single" w:sz="8" w:space="0" w:color="auto"/>
            </w:tcBorders>
            <w:shd w:val="clear" w:color="auto" w:fill="auto"/>
            <w:noWrap/>
            <w:vAlign w:val="center"/>
            <w:hideMark/>
          </w:tcPr>
          <w:p w:rsidR="00354AF3" w:rsidRPr="00BB1315" w:rsidRDefault="00354AF3" w:rsidP="000C3A0C">
            <w:pPr>
              <w:pStyle w:val="a7"/>
              <w:rPr>
                <w:rFonts w:cs="Times New Roman"/>
              </w:rPr>
            </w:pPr>
            <w:r w:rsidRPr="00BB1315">
              <w:rPr>
                <w:rFonts w:cs="Times New Roman"/>
              </w:rPr>
              <w:t>19.19%</w:t>
            </w:r>
          </w:p>
        </w:tc>
      </w:tr>
    </w:tbl>
    <w:p w:rsidR="000C3A0C" w:rsidRDefault="000C3A0C" w:rsidP="00F00B5A">
      <w:pPr>
        <w:ind w:firstLine="560"/>
        <w:jc w:val="center"/>
      </w:pPr>
    </w:p>
    <w:p w:rsidR="00BB1315" w:rsidRPr="00BB1315" w:rsidRDefault="00BB1315" w:rsidP="00BB1315">
      <w:pPr>
        <w:pStyle w:val="a9"/>
      </w:pPr>
      <w:r w:rsidRPr="00BB1315">
        <w:rPr>
          <w:rFonts w:hint="eastAsia"/>
        </w:rPr>
        <w:t>表</w:t>
      </w:r>
      <w:r w:rsidRPr="00BB1315">
        <w:rPr>
          <w:rFonts w:hint="eastAsia"/>
        </w:rPr>
        <w:t>3.</w:t>
      </w:r>
      <w:r w:rsidR="00753C1A">
        <w:rPr>
          <w:rFonts w:cs="Times New Roman" w:hint="eastAsia"/>
        </w:rPr>
        <w:t>3</w:t>
      </w:r>
      <w:r w:rsidRPr="00BB1315">
        <w:rPr>
          <w:rFonts w:hint="eastAsia"/>
        </w:rPr>
        <w:t>-8</w:t>
      </w:r>
      <w:r w:rsidRPr="00BB1315">
        <w:rPr>
          <w:rFonts w:hint="eastAsia"/>
        </w:rPr>
        <w:t>：</w:t>
      </w:r>
      <w:r w:rsidRPr="00BB1315">
        <w:rPr>
          <w:rFonts w:hint="eastAsia"/>
        </w:rPr>
        <w:t>2016</w:t>
      </w:r>
      <w:r w:rsidRPr="00BB1315">
        <w:rPr>
          <w:rFonts w:hint="eastAsia"/>
        </w:rPr>
        <w:t>年南昌市</w:t>
      </w:r>
      <w:r w:rsidRPr="00BB1315">
        <w:rPr>
          <w:rFonts w:hint="eastAsia"/>
        </w:rPr>
        <w:t>10</w:t>
      </w:r>
      <w:r w:rsidRPr="00BB1315">
        <w:rPr>
          <w:rFonts w:hint="eastAsia"/>
        </w:rPr>
        <w:t>千伏架空线路结构</w:t>
      </w:r>
    </w:p>
    <w:tbl>
      <w:tblPr>
        <w:tblW w:w="5000" w:type="pct"/>
        <w:tblLook w:val="04A0" w:firstRow="1" w:lastRow="0" w:firstColumn="1" w:lastColumn="0" w:noHBand="0" w:noVBand="1"/>
      </w:tblPr>
      <w:tblGrid>
        <w:gridCol w:w="1068"/>
        <w:gridCol w:w="1305"/>
        <w:gridCol w:w="1277"/>
        <w:gridCol w:w="1277"/>
        <w:gridCol w:w="1277"/>
        <w:gridCol w:w="1133"/>
        <w:gridCol w:w="1185"/>
      </w:tblGrid>
      <w:tr w:rsidR="00BB1315" w:rsidRPr="00BB1315" w:rsidTr="00956FBE">
        <w:trPr>
          <w:trHeight w:val="315"/>
          <w:tblHeader/>
        </w:trPr>
        <w:tc>
          <w:tcPr>
            <w:tcW w:w="62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1315" w:rsidRPr="00BB1315" w:rsidRDefault="00BB1315" w:rsidP="00BB1315">
            <w:pPr>
              <w:pStyle w:val="a7"/>
            </w:pPr>
            <w:r w:rsidRPr="00BB1315">
              <w:rPr>
                <w:rFonts w:hint="eastAsia"/>
              </w:rPr>
              <w:t>类型</w:t>
            </w:r>
          </w:p>
        </w:tc>
        <w:tc>
          <w:tcPr>
            <w:tcW w:w="7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电压等级</w:t>
            </w:r>
            <w:r w:rsidR="00577E00">
              <w:rPr>
                <w:rFonts w:cs="Times New Roman" w:hint="eastAsia"/>
                <w:color w:val="000000"/>
                <w:kern w:val="0"/>
                <w:sz w:val="21"/>
              </w:rPr>
              <w:t>（</w:t>
            </w:r>
            <w:r w:rsidRPr="00BB1315">
              <w:rPr>
                <w:rFonts w:cs="Times New Roman"/>
                <w:color w:val="000000"/>
                <w:kern w:val="0"/>
                <w:sz w:val="21"/>
              </w:rPr>
              <w:t>千伏）</w:t>
            </w:r>
          </w:p>
        </w:tc>
        <w:tc>
          <w:tcPr>
            <w:tcW w:w="7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线路条数（条）</w:t>
            </w:r>
          </w:p>
        </w:tc>
        <w:tc>
          <w:tcPr>
            <w:tcW w:w="7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线路长度（公里）</w:t>
            </w:r>
          </w:p>
        </w:tc>
        <w:tc>
          <w:tcPr>
            <w:tcW w:w="210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10</w:t>
            </w:r>
            <w:r w:rsidRPr="00BB1315">
              <w:rPr>
                <w:rFonts w:ascii="宋体" w:hAnsi="宋体" w:cs="Times New Roman" w:hint="eastAsia"/>
                <w:color w:val="000000"/>
                <w:kern w:val="0"/>
                <w:sz w:val="21"/>
              </w:rPr>
              <w:t>千伏线路结构</w:t>
            </w:r>
          </w:p>
        </w:tc>
      </w:tr>
      <w:tr w:rsidR="00BB1315" w:rsidRPr="00BB1315" w:rsidTr="00956FBE">
        <w:trPr>
          <w:trHeight w:val="315"/>
          <w:tblHeader/>
        </w:trPr>
        <w:tc>
          <w:tcPr>
            <w:tcW w:w="627" w:type="pct"/>
            <w:vMerge/>
            <w:tcBorders>
              <w:top w:val="single" w:sz="8" w:space="0" w:color="auto"/>
              <w:left w:val="single" w:sz="8" w:space="0" w:color="auto"/>
              <w:bottom w:val="single" w:sz="8" w:space="0" w:color="000000"/>
              <w:right w:val="single" w:sz="8" w:space="0" w:color="auto"/>
            </w:tcBorders>
            <w:vAlign w:val="center"/>
            <w:hideMark/>
          </w:tcPr>
          <w:p w:rsidR="00BB1315" w:rsidRPr="00BB1315" w:rsidRDefault="00BB1315" w:rsidP="00BB1315">
            <w:pPr>
              <w:widowControl/>
              <w:spacing w:line="240" w:lineRule="auto"/>
              <w:ind w:firstLineChars="0" w:firstLine="0"/>
              <w:jc w:val="left"/>
              <w:rPr>
                <w:rFonts w:ascii="宋体" w:hAnsi="宋体" w:cs="宋体"/>
                <w:color w:val="000000"/>
                <w:kern w:val="0"/>
                <w:sz w:val="21"/>
              </w:rPr>
            </w:pPr>
          </w:p>
        </w:tc>
        <w:tc>
          <w:tcPr>
            <w:tcW w:w="766" w:type="pct"/>
            <w:vMerge/>
            <w:tcBorders>
              <w:top w:val="single" w:sz="8" w:space="0" w:color="auto"/>
              <w:left w:val="single" w:sz="8" w:space="0" w:color="auto"/>
              <w:bottom w:val="single" w:sz="8" w:space="0" w:color="000000"/>
              <w:right w:val="single" w:sz="8" w:space="0" w:color="auto"/>
            </w:tcBorders>
            <w:vAlign w:val="center"/>
            <w:hideMark/>
          </w:tcPr>
          <w:p w:rsidR="00BB1315" w:rsidRPr="00BB1315" w:rsidRDefault="00BB1315" w:rsidP="00BB1315">
            <w:pPr>
              <w:widowControl/>
              <w:spacing w:line="240" w:lineRule="auto"/>
              <w:ind w:firstLineChars="0" w:firstLine="0"/>
              <w:jc w:val="left"/>
              <w:rPr>
                <w:rFonts w:cs="Times New Roman"/>
                <w:color w:val="000000"/>
                <w:kern w:val="0"/>
                <w:sz w:val="21"/>
              </w:rPr>
            </w:pPr>
          </w:p>
        </w:tc>
        <w:tc>
          <w:tcPr>
            <w:tcW w:w="749" w:type="pct"/>
            <w:vMerge/>
            <w:tcBorders>
              <w:top w:val="single" w:sz="8" w:space="0" w:color="auto"/>
              <w:left w:val="single" w:sz="8" w:space="0" w:color="auto"/>
              <w:bottom w:val="single" w:sz="8" w:space="0" w:color="000000"/>
              <w:right w:val="single" w:sz="8" w:space="0" w:color="auto"/>
            </w:tcBorders>
            <w:vAlign w:val="center"/>
            <w:hideMark/>
          </w:tcPr>
          <w:p w:rsidR="00BB1315" w:rsidRPr="00BB1315" w:rsidRDefault="00BB1315" w:rsidP="00BB1315">
            <w:pPr>
              <w:widowControl/>
              <w:spacing w:line="240" w:lineRule="auto"/>
              <w:ind w:firstLineChars="0" w:firstLine="0"/>
              <w:jc w:val="left"/>
              <w:rPr>
                <w:rFonts w:cs="Times New Roman"/>
                <w:color w:val="000000"/>
                <w:kern w:val="0"/>
                <w:sz w:val="21"/>
              </w:rPr>
            </w:pPr>
          </w:p>
        </w:tc>
        <w:tc>
          <w:tcPr>
            <w:tcW w:w="749" w:type="pct"/>
            <w:vMerge/>
            <w:tcBorders>
              <w:top w:val="single" w:sz="8" w:space="0" w:color="auto"/>
              <w:left w:val="single" w:sz="8" w:space="0" w:color="auto"/>
              <w:bottom w:val="single" w:sz="8" w:space="0" w:color="000000"/>
              <w:right w:val="single" w:sz="8" w:space="0" w:color="auto"/>
            </w:tcBorders>
            <w:vAlign w:val="center"/>
            <w:hideMark/>
          </w:tcPr>
          <w:p w:rsidR="00BB1315" w:rsidRPr="00BB1315" w:rsidRDefault="00BB1315" w:rsidP="00BB1315">
            <w:pPr>
              <w:widowControl/>
              <w:spacing w:line="240" w:lineRule="auto"/>
              <w:ind w:firstLineChars="0" w:firstLine="0"/>
              <w:jc w:val="left"/>
              <w:rPr>
                <w:rFonts w:cs="Times New Roman"/>
                <w:color w:val="000000"/>
                <w:kern w:val="0"/>
                <w:sz w:val="21"/>
              </w:rPr>
            </w:pPr>
          </w:p>
        </w:tc>
        <w:tc>
          <w:tcPr>
            <w:tcW w:w="749"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ascii="宋体" w:hAnsi="宋体" w:cs="宋体"/>
                <w:color w:val="000000"/>
                <w:kern w:val="0"/>
                <w:sz w:val="21"/>
              </w:rPr>
            </w:pPr>
            <w:r w:rsidRPr="00BB1315">
              <w:rPr>
                <w:rFonts w:ascii="宋体" w:hAnsi="宋体" w:cs="宋体" w:hint="eastAsia"/>
                <w:color w:val="000000"/>
                <w:kern w:val="0"/>
                <w:sz w:val="21"/>
              </w:rPr>
              <w:t>多联络</w:t>
            </w:r>
          </w:p>
        </w:tc>
        <w:tc>
          <w:tcPr>
            <w:tcW w:w="665"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ascii="宋体" w:hAnsi="宋体" w:cs="宋体"/>
                <w:color w:val="000000"/>
                <w:kern w:val="0"/>
                <w:sz w:val="21"/>
              </w:rPr>
            </w:pPr>
            <w:r w:rsidRPr="00BB1315">
              <w:rPr>
                <w:rFonts w:ascii="宋体" w:hAnsi="宋体" w:cs="宋体" w:hint="eastAsia"/>
                <w:color w:val="000000"/>
                <w:kern w:val="0"/>
                <w:sz w:val="21"/>
              </w:rPr>
              <w:t>单联络</w:t>
            </w:r>
          </w:p>
        </w:tc>
        <w:tc>
          <w:tcPr>
            <w:tcW w:w="695"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ascii="宋体" w:hAnsi="宋体" w:cs="宋体"/>
                <w:color w:val="000000"/>
                <w:kern w:val="0"/>
                <w:sz w:val="21"/>
              </w:rPr>
            </w:pPr>
            <w:r w:rsidRPr="00BB1315">
              <w:rPr>
                <w:rFonts w:ascii="宋体" w:hAnsi="宋体" w:cs="宋体" w:hint="eastAsia"/>
                <w:color w:val="000000"/>
                <w:kern w:val="0"/>
                <w:sz w:val="21"/>
              </w:rPr>
              <w:t>辐射式</w:t>
            </w:r>
          </w:p>
        </w:tc>
      </w:tr>
      <w:tr w:rsidR="00BB1315" w:rsidRPr="00BB1315" w:rsidTr="00BB1315">
        <w:trPr>
          <w:trHeight w:val="285"/>
        </w:trPr>
        <w:tc>
          <w:tcPr>
            <w:tcW w:w="627" w:type="pct"/>
            <w:tcBorders>
              <w:top w:val="nil"/>
              <w:left w:val="single" w:sz="8" w:space="0" w:color="auto"/>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ascii="宋体" w:hAnsi="宋体" w:cs="宋体"/>
                <w:color w:val="000000"/>
                <w:kern w:val="0"/>
                <w:sz w:val="21"/>
              </w:rPr>
            </w:pPr>
            <w:r w:rsidRPr="00BB1315">
              <w:rPr>
                <w:rFonts w:ascii="宋体" w:hAnsi="宋体" w:cs="宋体" w:hint="eastAsia"/>
                <w:color w:val="000000"/>
                <w:kern w:val="0"/>
                <w:sz w:val="21"/>
              </w:rPr>
              <w:t>中心城区</w:t>
            </w:r>
          </w:p>
        </w:tc>
        <w:tc>
          <w:tcPr>
            <w:tcW w:w="766"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10</w:t>
            </w:r>
          </w:p>
        </w:tc>
        <w:tc>
          <w:tcPr>
            <w:tcW w:w="749"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287</w:t>
            </w:r>
          </w:p>
        </w:tc>
        <w:tc>
          <w:tcPr>
            <w:tcW w:w="749"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1424</w:t>
            </w:r>
          </w:p>
        </w:tc>
        <w:tc>
          <w:tcPr>
            <w:tcW w:w="749"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40.42%</w:t>
            </w:r>
          </w:p>
        </w:tc>
        <w:tc>
          <w:tcPr>
            <w:tcW w:w="665"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56.10%</w:t>
            </w:r>
          </w:p>
        </w:tc>
        <w:tc>
          <w:tcPr>
            <w:tcW w:w="695"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3.48%</w:t>
            </w:r>
          </w:p>
        </w:tc>
      </w:tr>
      <w:tr w:rsidR="00BB1315" w:rsidRPr="00BB1315" w:rsidTr="00BB1315">
        <w:trPr>
          <w:trHeight w:val="285"/>
        </w:trPr>
        <w:tc>
          <w:tcPr>
            <w:tcW w:w="627" w:type="pct"/>
            <w:tcBorders>
              <w:top w:val="nil"/>
              <w:left w:val="single" w:sz="8" w:space="0" w:color="auto"/>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ascii="宋体" w:hAnsi="宋体" w:cs="宋体"/>
                <w:color w:val="000000"/>
                <w:kern w:val="0"/>
                <w:sz w:val="21"/>
              </w:rPr>
            </w:pPr>
            <w:r w:rsidRPr="00BB1315">
              <w:rPr>
                <w:rFonts w:ascii="宋体" w:hAnsi="宋体" w:cs="宋体" w:hint="eastAsia"/>
                <w:color w:val="000000"/>
                <w:kern w:val="0"/>
                <w:sz w:val="21"/>
              </w:rPr>
              <w:t>县级供区</w:t>
            </w:r>
          </w:p>
        </w:tc>
        <w:tc>
          <w:tcPr>
            <w:tcW w:w="766"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10</w:t>
            </w:r>
          </w:p>
        </w:tc>
        <w:tc>
          <w:tcPr>
            <w:tcW w:w="749"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421</w:t>
            </w:r>
          </w:p>
        </w:tc>
        <w:tc>
          <w:tcPr>
            <w:tcW w:w="749"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10304</w:t>
            </w:r>
          </w:p>
        </w:tc>
        <w:tc>
          <w:tcPr>
            <w:tcW w:w="749"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13.36%</w:t>
            </w:r>
          </w:p>
        </w:tc>
        <w:tc>
          <w:tcPr>
            <w:tcW w:w="665"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76.49%</w:t>
            </w:r>
          </w:p>
        </w:tc>
        <w:tc>
          <w:tcPr>
            <w:tcW w:w="695"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10.04%</w:t>
            </w:r>
          </w:p>
        </w:tc>
      </w:tr>
      <w:tr w:rsidR="00BB1315" w:rsidRPr="00BB1315" w:rsidTr="00BB1315">
        <w:trPr>
          <w:trHeight w:val="285"/>
        </w:trPr>
        <w:tc>
          <w:tcPr>
            <w:tcW w:w="627" w:type="pct"/>
            <w:tcBorders>
              <w:top w:val="nil"/>
              <w:left w:val="single" w:sz="8" w:space="0" w:color="auto"/>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ascii="宋体" w:hAnsi="宋体" w:cs="宋体"/>
                <w:color w:val="000000"/>
                <w:kern w:val="0"/>
                <w:sz w:val="21"/>
              </w:rPr>
            </w:pPr>
            <w:r w:rsidRPr="00BB1315">
              <w:rPr>
                <w:rFonts w:ascii="宋体" w:hAnsi="宋体" w:cs="宋体" w:hint="eastAsia"/>
                <w:color w:val="000000"/>
                <w:kern w:val="0"/>
                <w:sz w:val="21"/>
              </w:rPr>
              <w:t>合计</w:t>
            </w:r>
          </w:p>
        </w:tc>
        <w:tc>
          <w:tcPr>
            <w:tcW w:w="766"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10</w:t>
            </w:r>
          </w:p>
        </w:tc>
        <w:tc>
          <w:tcPr>
            <w:tcW w:w="749"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708</w:t>
            </w:r>
          </w:p>
        </w:tc>
        <w:tc>
          <w:tcPr>
            <w:tcW w:w="749"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11728</w:t>
            </w:r>
          </w:p>
        </w:tc>
        <w:tc>
          <w:tcPr>
            <w:tcW w:w="749"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6E5C4D">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24.</w:t>
            </w:r>
            <w:r w:rsidR="006E5C4D">
              <w:rPr>
                <w:rFonts w:cs="Times New Roman" w:hint="eastAsia"/>
                <w:color w:val="000000"/>
                <w:kern w:val="0"/>
                <w:sz w:val="21"/>
              </w:rPr>
              <w:t>40</w:t>
            </w:r>
            <w:r w:rsidRPr="00BB1315">
              <w:rPr>
                <w:rFonts w:cs="Times New Roman"/>
                <w:color w:val="000000"/>
                <w:kern w:val="0"/>
                <w:sz w:val="21"/>
              </w:rPr>
              <w:t>%</w:t>
            </w:r>
          </w:p>
        </w:tc>
        <w:tc>
          <w:tcPr>
            <w:tcW w:w="665"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68.22%</w:t>
            </w:r>
          </w:p>
        </w:tc>
        <w:tc>
          <w:tcPr>
            <w:tcW w:w="695"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7.38%</w:t>
            </w:r>
          </w:p>
        </w:tc>
      </w:tr>
    </w:tbl>
    <w:p w:rsidR="00F00B5A" w:rsidRDefault="00F00B5A" w:rsidP="00BB1315">
      <w:pPr>
        <w:pStyle w:val="a9"/>
      </w:pPr>
    </w:p>
    <w:p w:rsidR="0069358B" w:rsidRDefault="0069358B" w:rsidP="0069358B">
      <w:pPr>
        <w:ind w:firstLine="560"/>
      </w:pPr>
    </w:p>
    <w:p w:rsidR="00D73185" w:rsidRPr="0069358B" w:rsidRDefault="00D73185" w:rsidP="0069358B">
      <w:pPr>
        <w:ind w:firstLine="560"/>
      </w:pPr>
    </w:p>
    <w:p w:rsidR="00BB1315" w:rsidRPr="00BB1315" w:rsidRDefault="00BB1315" w:rsidP="00BB1315">
      <w:pPr>
        <w:pStyle w:val="a9"/>
      </w:pPr>
      <w:r w:rsidRPr="00BB1315">
        <w:rPr>
          <w:rFonts w:hint="eastAsia"/>
        </w:rPr>
        <w:lastRenderedPageBreak/>
        <w:t>表</w:t>
      </w:r>
      <w:r w:rsidRPr="00BB1315">
        <w:rPr>
          <w:rFonts w:hint="eastAsia"/>
        </w:rPr>
        <w:t>3.</w:t>
      </w:r>
      <w:r w:rsidR="00753C1A">
        <w:rPr>
          <w:rFonts w:cs="Times New Roman" w:hint="eastAsia"/>
        </w:rPr>
        <w:t>3</w:t>
      </w:r>
      <w:r w:rsidRPr="00BB1315">
        <w:rPr>
          <w:rFonts w:hint="eastAsia"/>
        </w:rPr>
        <w:t>-9</w:t>
      </w:r>
      <w:r w:rsidRPr="00BB1315">
        <w:rPr>
          <w:rFonts w:hint="eastAsia"/>
        </w:rPr>
        <w:t>：</w:t>
      </w:r>
      <w:r w:rsidRPr="00BB1315">
        <w:rPr>
          <w:rFonts w:hint="eastAsia"/>
        </w:rPr>
        <w:t>2016</w:t>
      </w:r>
      <w:r w:rsidRPr="00BB1315">
        <w:rPr>
          <w:rFonts w:hint="eastAsia"/>
        </w:rPr>
        <w:t>年南昌市</w:t>
      </w:r>
      <w:r w:rsidRPr="00BB1315">
        <w:rPr>
          <w:rFonts w:hint="eastAsia"/>
        </w:rPr>
        <w:t>10</w:t>
      </w:r>
      <w:r w:rsidRPr="00BB1315">
        <w:rPr>
          <w:rFonts w:hint="eastAsia"/>
        </w:rPr>
        <w:t>千伏电缆线路结构</w:t>
      </w:r>
    </w:p>
    <w:tbl>
      <w:tblPr>
        <w:tblW w:w="5000" w:type="pct"/>
        <w:tblLook w:val="04A0" w:firstRow="1" w:lastRow="0" w:firstColumn="1" w:lastColumn="0" w:noHBand="0" w:noVBand="1"/>
      </w:tblPr>
      <w:tblGrid>
        <w:gridCol w:w="1070"/>
        <w:gridCol w:w="1312"/>
        <w:gridCol w:w="1357"/>
        <w:gridCol w:w="1190"/>
        <w:gridCol w:w="1079"/>
        <w:gridCol w:w="874"/>
        <w:gridCol w:w="767"/>
        <w:gridCol w:w="873"/>
      </w:tblGrid>
      <w:tr w:rsidR="00BB1315" w:rsidRPr="00BB1315" w:rsidTr="00BB1315">
        <w:trPr>
          <w:trHeight w:val="285"/>
        </w:trPr>
        <w:tc>
          <w:tcPr>
            <w:tcW w:w="62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1315" w:rsidRPr="00BB1315" w:rsidRDefault="00BB1315" w:rsidP="00BB1315">
            <w:pPr>
              <w:pStyle w:val="a7"/>
            </w:pPr>
            <w:r w:rsidRPr="00BB1315">
              <w:rPr>
                <w:rFonts w:hint="eastAsia"/>
              </w:rPr>
              <w:t>类型</w:t>
            </w:r>
          </w:p>
        </w:tc>
        <w:tc>
          <w:tcPr>
            <w:tcW w:w="7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1315" w:rsidRPr="00BB1315" w:rsidRDefault="00BB1315" w:rsidP="00BB1315">
            <w:pPr>
              <w:pStyle w:val="a7"/>
              <w:rPr>
                <w:rFonts w:cs="Times New Roman"/>
              </w:rPr>
            </w:pPr>
            <w:r w:rsidRPr="00BB1315">
              <w:rPr>
                <w:rFonts w:cs="Times New Roman"/>
              </w:rPr>
              <w:t>电压等级</w:t>
            </w:r>
            <w:r w:rsidR="00074FB7">
              <w:rPr>
                <w:rFonts w:cs="Times New Roman" w:hint="eastAsia"/>
              </w:rPr>
              <w:t>（</w:t>
            </w:r>
            <w:r w:rsidRPr="00BB1315">
              <w:rPr>
                <w:rFonts w:cs="Times New Roman"/>
              </w:rPr>
              <w:t>千伏）</w:t>
            </w:r>
          </w:p>
        </w:tc>
        <w:tc>
          <w:tcPr>
            <w:tcW w:w="7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1315" w:rsidRPr="00BB1315" w:rsidRDefault="00BB1315" w:rsidP="00BB1315">
            <w:pPr>
              <w:pStyle w:val="a7"/>
              <w:rPr>
                <w:rFonts w:cs="Times New Roman"/>
              </w:rPr>
            </w:pPr>
            <w:r w:rsidRPr="00BB1315">
              <w:rPr>
                <w:rFonts w:cs="Times New Roman"/>
              </w:rPr>
              <w:t>线路条数（条）</w:t>
            </w:r>
          </w:p>
        </w:tc>
        <w:tc>
          <w:tcPr>
            <w:tcW w:w="69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1315" w:rsidRPr="00BB1315" w:rsidRDefault="00BB1315" w:rsidP="00BB1315">
            <w:pPr>
              <w:pStyle w:val="a7"/>
              <w:rPr>
                <w:rFonts w:cs="Times New Roman"/>
              </w:rPr>
            </w:pPr>
            <w:r w:rsidRPr="00BB1315">
              <w:rPr>
                <w:rFonts w:cs="Times New Roman"/>
              </w:rPr>
              <w:t>线路长度（公里）</w:t>
            </w:r>
          </w:p>
        </w:tc>
        <w:tc>
          <w:tcPr>
            <w:tcW w:w="2109" w:type="pct"/>
            <w:gridSpan w:val="4"/>
            <w:tcBorders>
              <w:top w:val="single" w:sz="8" w:space="0" w:color="auto"/>
              <w:left w:val="nil"/>
              <w:bottom w:val="single" w:sz="8" w:space="0" w:color="auto"/>
              <w:right w:val="single" w:sz="8" w:space="0" w:color="000000"/>
            </w:tcBorders>
            <w:shd w:val="clear" w:color="auto" w:fill="auto"/>
            <w:noWrap/>
            <w:vAlign w:val="center"/>
            <w:hideMark/>
          </w:tcPr>
          <w:p w:rsidR="00BB1315" w:rsidRPr="00BB1315" w:rsidRDefault="00BB1315" w:rsidP="00BB1315">
            <w:pPr>
              <w:pStyle w:val="a7"/>
              <w:rPr>
                <w:rFonts w:cs="Times New Roman"/>
              </w:rPr>
            </w:pPr>
            <w:r w:rsidRPr="00BB1315">
              <w:rPr>
                <w:rFonts w:cs="Times New Roman"/>
              </w:rPr>
              <w:t>10</w:t>
            </w:r>
            <w:r w:rsidRPr="00BB1315">
              <w:rPr>
                <w:rFonts w:cs="Times New Roman" w:hint="eastAsia"/>
              </w:rPr>
              <w:t>千伏线路结构</w:t>
            </w:r>
          </w:p>
        </w:tc>
      </w:tr>
      <w:tr w:rsidR="00BB1315" w:rsidRPr="00BB1315" w:rsidTr="00BB1315">
        <w:trPr>
          <w:trHeight w:val="285"/>
        </w:trPr>
        <w:tc>
          <w:tcPr>
            <w:tcW w:w="628" w:type="pct"/>
            <w:vMerge/>
            <w:tcBorders>
              <w:top w:val="single" w:sz="8" w:space="0" w:color="auto"/>
              <w:left w:val="single" w:sz="8" w:space="0" w:color="auto"/>
              <w:bottom w:val="single" w:sz="8" w:space="0" w:color="000000"/>
              <w:right w:val="single" w:sz="8" w:space="0" w:color="auto"/>
            </w:tcBorders>
            <w:vAlign w:val="center"/>
            <w:hideMark/>
          </w:tcPr>
          <w:p w:rsidR="00BB1315" w:rsidRPr="00BB1315" w:rsidRDefault="00BB1315" w:rsidP="00BB1315">
            <w:pPr>
              <w:pStyle w:val="a7"/>
            </w:pPr>
          </w:p>
        </w:tc>
        <w:tc>
          <w:tcPr>
            <w:tcW w:w="770" w:type="pct"/>
            <w:vMerge/>
            <w:tcBorders>
              <w:top w:val="single" w:sz="8" w:space="0" w:color="auto"/>
              <w:left w:val="single" w:sz="8" w:space="0" w:color="auto"/>
              <w:bottom w:val="single" w:sz="8" w:space="0" w:color="000000"/>
              <w:right w:val="single" w:sz="8" w:space="0" w:color="auto"/>
            </w:tcBorders>
            <w:vAlign w:val="center"/>
            <w:hideMark/>
          </w:tcPr>
          <w:p w:rsidR="00BB1315" w:rsidRPr="00BB1315" w:rsidRDefault="00BB1315" w:rsidP="00BB1315">
            <w:pPr>
              <w:pStyle w:val="a7"/>
              <w:rPr>
                <w:rFonts w:cs="Times New Roman"/>
              </w:rPr>
            </w:pPr>
          </w:p>
        </w:tc>
        <w:tc>
          <w:tcPr>
            <w:tcW w:w="796" w:type="pct"/>
            <w:vMerge/>
            <w:tcBorders>
              <w:top w:val="single" w:sz="8" w:space="0" w:color="auto"/>
              <w:left w:val="single" w:sz="8" w:space="0" w:color="auto"/>
              <w:bottom w:val="single" w:sz="8" w:space="0" w:color="000000"/>
              <w:right w:val="single" w:sz="8" w:space="0" w:color="auto"/>
            </w:tcBorders>
            <w:vAlign w:val="center"/>
            <w:hideMark/>
          </w:tcPr>
          <w:p w:rsidR="00BB1315" w:rsidRPr="00BB1315" w:rsidRDefault="00BB1315" w:rsidP="00BB1315">
            <w:pPr>
              <w:pStyle w:val="a7"/>
              <w:rPr>
                <w:rFonts w:cs="Times New Roman"/>
              </w:rPr>
            </w:pPr>
          </w:p>
        </w:tc>
        <w:tc>
          <w:tcPr>
            <w:tcW w:w="698" w:type="pct"/>
            <w:vMerge/>
            <w:tcBorders>
              <w:top w:val="single" w:sz="8" w:space="0" w:color="auto"/>
              <w:left w:val="single" w:sz="8" w:space="0" w:color="auto"/>
              <w:bottom w:val="single" w:sz="8" w:space="0" w:color="000000"/>
              <w:right w:val="single" w:sz="8" w:space="0" w:color="auto"/>
            </w:tcBorders>
            <w:vAlign w:val="center"/>
            <w:hideMark/>
          </w:tcPr>
          <w:p w:rsidR="00BB1315" w:rsidRPr="00BB1315" w:rsidRDefault="00BB1315" w:rsidP="00BB1315">
            <w:pPr>
              <w:pStyle w:val="a7"/>
              <w:rPr>
                <w:rFonts w:cs="Times New Roman"/>
              </w:rPr>
            </w:pPr>
          </w:p>
        </w:tc>
        <w:tc>
          <w:tcPr>
            <w:tcW w:w="633"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pStyle w:val="a7"/>
            </w:pPr>
            <w:r w:rsidRPr="00BB1315">
              <w:rPr>
                <w:rFonts w:hint="eastAsia"/>
              </w:rPr>
              <w:t>双环网</w:t>
            </w:r>
          </w:p>
        </w:tc>
        <w:tc>
          <w:tcPr>
            <w:tcW w:w="513"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pStyle w:val="a7"/>
            </w:pPr>
            <w:r w:rsidRPr="00BB1315">
              <w:rPr>
                <w:rFonts w:hint="eastAsia"/>
              </w:rPr>
              <w:t>单环网</w:t>
            </w:r>
          </w:p>
        </w:tc>
        <w:tc>
          <w:tcPr>
            <w:tcW w:w="450"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pStyle w:val="a7"/>
            </w:pPr>
            <w:r w:rsidRPr="00BB1315">
              <w:rPr>
                <w:rFonts w:hint="eastAsia"/>
              </w:rPr>
              <w:t>双射</w:t>
            </w:r>
          </w:p>
        </w:tc>
        <w:tc>
          <w:tcPr>
            <w:tcW w:w="513"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pStyle w:val="a7"/>
            </w:pPr>
            <w:r w:rsidRPr="00BB1315">
              <w:rPr>
                <w:rFonts w:hint="eastAsia"/>
              </w:rPr>
              <w:t>单射</w:t>
            </w:r>
          </w:p>
        </w:tc>
      </w:tr>
      <w:tr w:rsidR="00BB1315" w:rsidRPr="00BB1315" w:rsidTr="00BB1315">
        <w:trPr>
          <w:trHeight w:val="315"/>
        </w:trPr>
        <w:tc>
          <w:tcPr>
            <w:tcW w:w="628" w:type="pct"/>
            <w:tcBorders>
              <w:top w:val="nil"/>
              <w:left w:val="single" w:sz="8" w:space="0" w:color="auto"/>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ascii="宋体" w:hAnsi="宋体" w:cs="宋体"/>
                <w:color w:val="000000"/>
                <w:kern w:val="0"/>
                <w:sz w:val="21"/>
              </w:rPr>
            </w:pPr>
            <w:r w:rsidRPr="00BB1315">
              <w:rPr>
                <w:rFonts w:ascii="宋体" w:hAnsi="宋体" w:cs="宋体" w:hint="eastAsia"/>
                <w:color w:val="000000"/>
                <w:kern w:val="0"/>
                <w:sz w:val="21"/>
              </w:rPr>
              <w:t>中心城区</w:t>
            </w:r>
          </w:p>
        </w:tc>
        <w:tc>
          <w:tcPr>
            <w:tcW w:w="770"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10</w:t>
            </w:r>
          </w:p>
        </w:tc>
        <w:tc>
          <w:tcPr>
            <w:tcW w:w="796"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413</w:t>
            </w:r>
          </w:p>
        </w:tc>
        <w:tc>
          <w:tcPr>
            <w:tcW w:w="698"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2071</w:t>
            </w:r>
          </w:p>
        </w:tc>
        <w:tc>
          <w:tcPr>
            <w:tcW w:w="633" w:type="pct"/>
            <w:tcBorders>
              <w:top w:val="nil"/>
              <w:left w:val="nil"/>
              <w:bottom w:val="single" w:sz="8" w:space="0" w:color="auto"/>
              <w:right w:val="single" w:sz="8" w:space="0" w:color="auto"/>
            </w:tcBorders>
            <w:shd w:val="clear" w:color="auto" w:fill="auto"/>
            <w:noWrap/>
            <w:vAlign w:val="center"/>
            <w:hideMark/>
          </w:tcPr>
          <w:p w:rsidR="00BB1315" w:rsidRPr="00BB1315" w:rsidRDefault="00E560B0" w:rsidP="00BB1315">
            <w:pPr>
              <w:widowControl/>
              <w:spacing w:line="240" w:lineRule="auto"/>
              <w:ind w:firstLineChars="0" w:firstLine="0"/>
              <w:jc w:val="center"/>
              <w:rPr>
                <w:rFonts w:cs="Times New Roman"/>
                <w:color w:val="000000"/>
                <w:kern w:val="0"/>
                <w:sz w:val="21"/>
              </w:rPr>
            </w:pPr>
            <w:r>
              <w:rPr>
                <w:rFonts w:cs="Times New Roman"/>
                <w:color w:val="000000"/>
                <w:kern w:val="0"/>
                <w:sz w:val="21"/>
              </w:rPr>
              <w:t>1</w:t>
            </w:r>
            <w:r>
              <w:rPr>
                <w:rFonts w:cs="Times New Roman" w:hint="eastAsia"/>
                <w:color w:val="000000"/>
                <w:kern w:val="0"/>
                <w:sz w:val="21"/>
              </w:rPr>
              <w:t>.</w:t>
            </w:r>
            <w:r>
              <w:rPr>
                <w:rFonts w:cs="Times New Roman"/>
                <w:color w:val="000000"/>
                <w:kern w:val="0"/>
                <w:sz w:val="21"/>
              </w:rPr>
              <w:t>45</w:t>
            </w:r>
            <w:r w:rsidR="00BB1315" w:rsidRPr="00BB1315">
              <w:rPr>
                <w:rFonts w:cs="Times New Roman"/>
                <w:color w:val="000000"/>
                <w:kern w:val="0"/>
                <w:sz w:val="21"/>
              </w:rPr>
              <w:t>%</w:t>
            </w:r>
          </w:p>
        </w:tc>
        <w:tc>
          <w:tcPr>
            <w:tcW w:w="513"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91.04%</w:t>
            </w:r>
          </w:p>
        </w:tc>
        <w:tc>
          <w:tcPr>
            <w:tcW w:w="450"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5.33%</w:t>
            </w:r>
          </w:p>
        </w:tc>
        <w:tc>
          <w:tcPr>
            <w:tcW w:w="513"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2.18%</w:t>
            </w:r>
          </w:p>
        </w:tc>
      </w:tr>
      <w:tr w:rsidR="00BB1315" w:rsidRPr="00BB1315" w:rsidTr="00BB1315">
        <w:trPr>
          <w:trHeight w:val="315"/>
        </w:trPr>
        <w:tc>
          <w:tcPr>
            <w:tcW w:w="628" w:type="pct"/>
            <w:tcBorders>
              <w:top w:val="nil"/>
              <w:left w:val="single" w:sz="8" w:space="0" w:color="auto"/>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ascii="宋体" w:hAnsi="宋体" w:cs="宋体"/>
                <w:color w:val="000000"/>
                <w:kern w:val="0"/>
                <w:sz w:val="21"/>
              </w:rPr>
            </w:pPr>
            <w:r w:rsidRPr="00BB1315">
              <w:rPr>
                <w:rFonts w:ascii="宋体" w:hAnsi="宋体" w:cs="宋体" w:hint="eastAsia"/>
                <w:color w:val="000000"/>
                <w:kern w:val="0"/>
                <w:sz w:val="21"/>
              </w:rPr>
              <w:t>县级供区</w:t>
            </w:r>
          </w:p>
        </w:tc>
        <w:tc>
          <w:tcPr>
            <w:tcW w:w="770"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10</w:t>
            </w:r>
          </w:p>
        </w:tc>
        <w:tc>
          <w:tcPr>
            <w:tcW w:w="796"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145</w:t>
            </w:r>
          </w:p>
        </w:tc>
        <w:tc>
          <w:tcPr>
            <w:tcW w:w="698"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713</w:t>
            </w:r>
          </w:p>
        </w:tc>
        <w:tc>
          <w:tcPr>
            <w:tcW w:w="633"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0.00%</w:t>
            </w:r>
          </w:p>
        </w:tc>
        <w:tc>
          <w:tcPr>
            <w:tcW w:w="513"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73.79%</w:t>
            </w:r>
          </w:p>
        </w:tc>
        <w:tc>
          <w:tcPr>
            <w:tcW w:w="450"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1.38%</w:t>
            </w:r>
          </w:p>
        </w:tc>
        <w:tc>
          <w:tcPr>
            <w:tcW w:w="513"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24.83%</w:t>
            </w:r>
          </w:p>
        </w:tc>
      </w:tr>
      <w:tr w:rsidR="00BB1315" w:rsidRPr="00BB1315" w:rsidTr="00BB1315">
        <w:trPr>
          <w:trHeight w:val="315"/>
        </w:trPr>
        <w:tc>
          <w:tcPr>
            <w:tcW w:w="628" w:type="pct"/>
            <w:tcBorders>
              <w:top w:val="nil"/>
              <w:left w:val="single" w:sz="8" w:space="0" w:color="auto"/>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ascii="宋体" w:hAnsi="宋体" w:cs="宋体"/>
                <w:color w:val="000000"/>
                <w:kern w:val="0"/>
                <w:sz w:val="21"/>
              </w:rPr>
            </w:pPr>
            <w:r w:rsidRPr="00BB1315">
              <w:rPr>
                <w:rFonts w:ascii="宋体" w:hAnsi="宋体" w:cs="宋体" w:hint="eastAsia"/>
                <w:color w:val="000000"/>
                <w:kern w:val="0"/>
                <w:sz w:val="21"/>
              </w:rPr>
              <w:t>合计</w:t>
            </w:r>
          </w:p>
        </w:tc>
        <w:tc>
          <w:tcPr>
            <w:tcW w:w="770"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10</w:t>
            </w:r>
          </w:p>
        </w:tc>
        <w:tc>
          <w:tcPr>
            <w:tcW w:w="796"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558</w:t>
            </w:r>
          </w:p>
        </w:tc>
        <w:tc>
          <w:tcPr>
            <w:tcW w:w="698"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2785</w:t>
            </w:r>
          </w:p>
        </w:tc>
        <w:tc>
          <w:tcPr>
            <w:tcW w:w="633"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1.07%</w:t>
            </w:r>
          </w:p>
        </w:tc>
        <w:tc>
          <w:tcPr>
            <w:tcW w:w="513"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86.56%</w:t>
            </w:r>
          </w:p>
        </w:tc>
        <w:tc>
          <w:tcPr>
            <w:tcW w:w="450"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4.30%</w:t>
            </w:r>
          </w:p>
        </w:tc>
        <w:tc>
          <w:tcPr>
            <w:tcW w:w="513" w:type="pct"/>
            <w:tcBorders>
              <w:top w:val="nil"/>
              <w:left w:val="nil"/>
              <w:bottom w:val="single" w:sz="8" w:space="0" w:color="auto"/>
              <w:right w:val="single" w:sz="8" w:space="0" w:color="auto"/>
            </w:tcBorders>
            <w:shd w:val="clear" w:color="auto" w:fill="auto"/>
            <w:noWrap/>
            <w:vAlign w:val="center"/>
            <w:hideMark/>
          </w:tcPr>
          <w:p w:rsidR="00BB1315" w:rsidRPr="00BB1315" w:rsidRDefault="00BB1315" w:rsidP="00BB1315">
            <w:pPr>
              <w:widowControl/>
              <w:spacing w:line="240" w:lineRule="auto"/>
              <w:ind w:firstLineChars="0" w:firstLine="0"/>
              <w:jc w:val="center"/>
              <w:rPr>
                <w:rFonts w:cs="Times New Roman"/>
                <w:color w:val="000000"/>
                <w:kern w:val="0"/>
                <w:sz w:val="21"/>
              </w:rPr>
            </w:pPr>
            <w:r w:rsidRPr="00BB1315">
              <w:rPr>
                <w:rFonts w:cs="Times New Roman"/>
                <w:color w:val="000000"/>
                <w:kern w:val="0"/>
                <w:sz w:val="21"/>
              </w:rPr>
              <w:t>8.07%</w:t>
            </w:r>
          </w:p>
        </w:tc>
      </w:tr>
    </w:tbl>
    <w:p w:rsidR="00BB1315" w:rsidRPr="000C3A0C" w:rsidRDefault="00BB1315" w:rsidP="000C3A0C">
      <w:pPr>
        <w:ind w:firstLine="560"/>
        <w:rPr>
          <w:highlight w:val="yellow"/>
        </w:rPr>
      </w:pPr>
    </w:p>
    <w:p w:rsidR="006E48F7" w:rsidRDefault="006E48F7" w:rsidP="006E48F7">
      <w:pPr>
        <w:pStyle w:val="2"/>
      </w:pPr>
      <w:r>
        <w:rPr>
          <w:rFonts w:hint="eastAsia"/>
        </w:rPr>
        <w:t>存在的主要问题</w:t>
      </w:r>
      <w:bookmarkEnd w:id="27"/>
    </w:p>
    <w:p w:rsidR="006E48F7" w:rsidRDefault="00121CCA" w:rsidP="002B1B8D">
      <w:pPr>
        <w:pStyle w:val="3"/>
        <w:spacing w:before="156"/>
      </w:pPr>
      <w:r>
        <w:rPr>
          <w:rFonts w:hint="eastAsia"/>
        </w:rPr>
        <w:t>220</w:t>
      </w:r>
      <w:r w:rsidR="00A32E74">
        <w:rPr>
          <w:rFonts w:hint="eastAsia"/>
        </w:rPr>
        <w:t>千伏</w:t>
      </w:r>
      <w:r w:rsidR="00506C4E">
        <w:rPr>
          <w:rFonts w:hint="eastAsia"/>
        </w:rPr>
        <w:t>及以上</w:t>
      </w:r>
      <w:r w:rsidR="006E48F7" w:rsidRPr="006E48F7">
        <w:rPr>
          <w:rFonts w:hint="eastAsia"/>
        </w:rPr>
        <w:t>电网</w:t>
      </w:r>
    </w:p>
    <w:p w:rsidR="00121CCA" w:rsidRDefault="00121CCA" w:rsidP="00121CCA">
      <w:pPr>
        <w:ind w:firstLine="560"/>
      </w:pPr>
      <w:r>
        <w:rPr>
          <w:rFonts w:hint="eastAsia"/>
        </w:rPr>
        <w:t>南昌市电网目前</w:t>
      </w:r>
      <w:r>
        <w:rPr>
          <w:rFonts w:hint="eastAsia"/>
        </w:rPr>
        <w:t>500</w:t>
      </w:r>
      <w:r>
        <w:rPr>
          <w:rFonts w:hint="eastAsia"/>
        </w:rPr>
        <w:t>、</w:t>
      </w:r>
      <w:r>
        <w:rPr>
          <w:rFonts w:hint="eastAsia"/>
        </w:rPr>
        <w:t>220</w:t>
      </w:r>
      <w:r w:rsidR="003916E2">
        <w:rPr>
          <w:rFonts w:hint="eastAsia"/>
        </w:rPr>
        <w:t>千伏主网已</w:t>
      </w:r>
      <w:r w:rsidR="009630F6">
        <w:rPr>
          <w:rFonts w:hint="eastAsia"/>
        </w:rPr>
        <w:t>基本</w:t>
      </w:r>
      <w:r>
        <w:rPr>
          <w:rFonts w:hint="eastAsia"/>
        </w:rPr>
        <w:t>形成双环网结构，变电容量、输电能力整体较</w:t>
      </w:r>
      <w:r w:rsidR="007D62A1">
        <w:rPr>
          <w:rFonts w:hint="eastAsia"/>
        </w:rPr>
        <w:t>为充裕，但区域发展差异较大，负荷分布不均，重载轻载变电站均存在，</w:t>
      </w:r>
      <w:r>
        <w:rPr>
          <w:rFonts w:hint="eastAsia"/>
        </w:rPr>
        <w:t>中心城区</w:t>
      </w:r>
      <w:r>
        <w:rPr>
          <w:rFonts w:hint="eastAsia"/>
        </w:rPr>
        <w:t>220</w:t>
      </w:r>
      <w:r>
        <w:rPr>
          <w:rFonts w:hint="eastAsia"/>
        </w:rPr>
        <w:t>千伏电网部分枢纽</w:t>
      </w:r>
      <w:proofErr w:type="gramStart"/>
      <w:r>
        <w:rPr>
          <w:rFonts w:hint="eastAsia"/>
        </w:rPr>
        <w:t>站点出线</w:t>
      </w:r>
      <w:proofErr w:type="gramEnd"/>
      <w:r>
        <w:rPr>
          <w:rFonts w:hint="eastAsia"/>
        </w:rPr>
        <w:t>较多，</w:t>
      </w:r>
      <w:r w:rsidR="0069358B">
        <w:rPr>
          <w:rFonts w:hint="eastAsia"/>
        </w:rPr>
        <w:t>220</w:t>
      </w:r>
      <w:r w:rsidR="0069358B">
        <w:rPr>
          <w:rFonts w:hint="eastAsia"/>
        </w:rPr>
        <w:t>千伏</w:t>
      </w:r>
      <w:r>
        <w:rPr>
          <w:rFonts w:hint="eastAsia"/>
        </w:rPr>
        <w:t>短路电流较高，</w:t>
      </w:r>
      <w:proofErr w:type="gramStart"/>
      <w:r>
        <w:rPr>
          <w:rFonts w:hint="eastAsia"/>
        </w:rPr>
        <w:t>存在越限风险</w:t>
      </w:r>
      <w:proofErr w:type="gramEnd"/>
      <w:r>
        <w:rPr>
          <w:rFonts w:hint="eastAsia"/>
        </w:rPr>
        <w:t>。</w:t>
      </w:r>
    </w:p>
    <w:p w:rsidR="00121CCA" w:rsidRPr="00121CCA" w:rsidRDefault="00121CCA" w:rsidP="00121CCA">
      <w:pPr>
        <w:pStyle w:val="3"/>
      </w:pPr>
      <w:r>
        <w:rPr>
          <w:rFonts w:hint="eastAsia"/>
        </w:rPr>
        <w:t>110</w:t>
      </w:r>
      <w:r>
        <w:rPr>
          <w:rFonts w:hint="eastAsia"/>
        </w:rPr>
        <w:t>千伏及以上电网</w:t>
      </w:r>
    </w:p>
    <w:p w:rsidR="00121CCA" w:rsidRDefault="00362CC1" w:rsidP="00121CCA">
      <w:pPr>
        <w:pStyle w:val="aa"/>
        <w:numPr>
          <w:ilvl w:val="0"/>
          <w:numId w:val="10"/>
        </w:numPr>
        <w:ind w:firstLineChars="0"/>
      </w:pPr>
      <w:r>
        <w:rPr>
          <w:rFonts w:hint="eastAsia"/>
        </w:rPr>
        <w:t>整体</w:t>
      </w:r>
      <w:r w:rsidR="00121CCA" w:rsidRPr="00121CCA">
        <w:rPr>
          <w:rFonts w:hint="eastAsia"/>
        </w:rPr>
        <w:t>发展不均衡，负荷分布不均</w:t>
      </w:r>
    </w:p>
    <w:p w:rsidR="00121CCA" w:rsidRDefault="00121CCA" w:rsidP="00121CCA">
      <w:pPr>
        <w:ind w:firstLine="560"/>
      </w:pPr>
      <w:r>
        <w:rPr>
          <w:rFonts w:hint="eastAsia"/>
        </w:rPr>
        <w:t>南昌</w:t>
      </w:r>
      <w:r w:rsidRPr="00121CCA">
        <w:rPr>
          <w:rFonts w:hint="eastAsia"/>
        </w:rPr>
        <w:t>市</w:t>
      </w:r>
      <w:r>
        <w:rPr>
          <w:rFonts w:hint="eastAsia"/>
        </w:rPr>
        <w:t>110</w:t>
      </w:r>
      <w:r>
        <w:rPr>
          <w:rFonts w:hint="eastAsia"/>
        </w:rPr>
        <w:t>千伏电网发展不均衡，城乡差异明显</w:t>
      </w:r>
      <w:proofErr w:type="gramStart"/>
      <w:r w:rsidR="00713876" w:rsidRPr="00713876">
        <w:rPr>
          <w:rFonts w:hint="eastAsia"/>
        </w:rPr>
        <w:t>且区域</w:t>
      </w:r>
      <w:proofErr w:type="gramEnd"/>
      <w:r w:rsidR="00713876" w:rsidRPr="00713876">
        <w:rPr>
          <w:rFonts w:hint="eastAsia"/>
        </w:rPr>
        <w:t>发展差异较大</w:t>
      </w:r>
      <w:r>
        <w:rPr>
          <w:rFonts w:hint="eastAsia"/>
        </w:rPr>
        <w:t>，</w:t>
      </w:r>
      <w:r w:rsidR="00713876">
        <w:rPr>
          <w:rFonts w:hint="eastAsia"/>
        </w:rPr>
        <w:t>负荷分布不均。例如新建昌北</w:t>
      </w:r>
      <w:r>
        <w:rPr>
          <w:rFonts w:hint="eastAsia"/>
        </w:rPr>
        <w:t>区</w:t>
      </w:r>
      <w:r w:rsidR="00713876">
        <w:rPr>
          <w:rFonts w:hint="eastAsia"/>
        </w:rPr>
        <w:t>域、安义县</w:t>
      </w:r>
      <w:r>
        <w:rPr>
          <w:rFonts w:hint="eastAsia"/>
        </w:rPr>
        <w:t>工业园发展迅速，工业负荷爆发式增长，导致</w:t>
      </w:r>
      <w:r w:rsidRPr="00121CCA">
        <w:rPr>
          <w:rFonts w:hint="eastAsia"/>
        </w:rPr>
        <w:t>110</w:t>
      </w:r>
      <w:r w:rsidR="00713876">
        <w:rPr>
          <w:rFonts w:hint="eastAsia"/>
        </w:rPr>
        <w:t>千伏麦园变、安义变</w:t>
      </w:r>
      <w:r>
        <w:rPr>
          <w:rFonts w:hint="eastAsia"/>
        </w:rPr>
        <w:t>重载，负荷转移困难，供电可靠性差</w:t>
      </w:r>
      <w:r w:rsidR="005D36BF">
        <w:rPr>
          <w:rFonts w:hint="eastAsia"/>
        </w:rPr>
        <w:t>；</w:t>
      </w:r>
      <w:proofErr w:type="gramStart"/>
      <w:r w:rsidR="005D36BF">
        <w:rPr>
          <w:rFonts w:hint="eastAsia"/>
        </w:rPr>
        <w:t>而昌东区域</w:t>
      </w:r>
      <w:proofErr w:type="gramEnd"/>
      <w:r w:rsidR="00713876">
        <w:rPr>
          <w:rFonts w:hint="eastAsia"/>
        </w:rPr>
        <w:t>发展缓慢，</w:t>
      </w:r>
      <w:r w:rsidR="00E372CA">
        <w:rPr>
          <w:rFonts w:hint="eastAsia"/>
        </w:rPr>
        <w:t>110</w:t>
      </w:r>
      <w:r w:rsidR="00E372CA">
        <w:rPr>
          <w:rFonts w:hint="eastAsia"/>
        </w:rPr>
        <w:t>千伏东</w:t>
      </w:r>
      <w:proofErr w:type="gramStart"/>
      <w:r w:rsidR="00E372CA">
        <w:rPr>
          <w:rFonts w:hint="eastAsia"/>
        </w:rPr>
        <w:t>邺</w:t>
      </w:r>
      <w:proofErr w:type="gramEnd"/>
      <w:r w:rsidR="00E372CA">
        <w:rPr>
          <w:rFonts w:hint="eastAsia"/>
        </w:rPr>
        <w:t>变轻载。</w:t>
      </w:r>
    </w:p>
    <w:p w:rsidR="00121CCA" w:rsidRDefault="00121CCA" w:rsidP="00121CCA">
      <w:pPr>
        <w:ind w:firstLine="560"/>
      </w:pPr>
      <w:r w:rsidRPr="00121CCA">
        <w:rPr>
          <w:rFonts w:hint="eastAsia"/>
        </w:rPr>
        <w:t>（</w:t>
      </w:r>
      <w:r w:rsidRPr="00121CCA">
        <w:rPr>
          <w:rFonts w:hint="eastAsia"/>
        </w:rPr>
        <w:t>2</w:t>
      </w:r>
      <w:r>
        <w:rPr>
          <w:rFonts w:hint="eastAsia"/>
        </w:rPr>
        <w:t>）网架结构待完善</w:t>
      </w:r>
      <w:r w:rsidRPr="00121CCA">
        <w:rPr>
          <w:rFonts w:hint="eastAsia"/>
        </w:rPr>
        <w:t>，局部运行有风险</w:t>
      </w:r>
    </w:p>
    <w:p w:rsidR="00121CCA" w:rsidRPr="00121CCA" w:rsidRDefault="00121CCA" w:rsidP="00121CCA">
      <w:pPr>
        <w:ind w:firstLine="560"/>
      </w:pPr>
      <w:r w:rsidRPr="00121CCA">
        <w:rPr>
          <w:rFonts w:hint="eastAsia"/>
        </w:rPr>
        <w:t>110</w:t>
      </w:r>
      <w:r w:rsidRPr="00121CCA">
        <w:rPr>
          <w:rFonts w:hint="eastAsia"/>
        </w:rPr>
        <w:t>千伏电网以链式和双辐射为主，</w:t>
      </w:r>
      <w:r>
        <w:rPr>
          <w:rFonts w:hint="eastAsia"/>
        </w:rPr>
        <w:t>未形成完整双链结构。</w:t>
      </w:r>
      <w:r w:rsidRPr="00121CCA">
        <w:rPr>
          <w:rFonts w:hint="eastAsia"/>
        </w:rPr>
        <w:t>部分重要变电站（例如</w:t>
      </w:r>
      <w:r w:rsidR="005D36BF">
        <w:rPr>
          <w:rFonts w:hint="eastAsia"/>
        </w:rPr>
        <w:t>110</w:t>
      </w:r>
      <w:r w:rsidR="005D36BF">
        <w:rPr>
          <w:rFonts w:hint="eastAsia"/>
        </w:rPr>
        <w:t>千伏</w:t>
      </w:r>
      <w:proofErr w:type="gramStart"/>
      <w:r w:rsidRPr="00121CCA">
        <w:rPr>
          <w:rFonts w:hint="eastAsia"/>
        </w:rPr>
        <w:t>红谷滩</w:t>
      </w:r>
      <w:r w:rsidR="005D36BF">
        <w:rPr>
          <w:rFonts w:hint="eastAsia"/>
        </w:rPr>
        <w:t>变</w:t>
      </w:r>
      <w:proofErr w:type="gramEnd"/>
      <w:r w:rsidRPr="00121CCA">
        <w:rPr>
          <w:rFonts w:hint="eastAsia"/>
        </w:rPr>
        <w:t>、红角洲</w:t>
      </w:r>
      <w:r w:rsidR="005D36BF">
        <w:rPr>
          <w:rFonts w:hint="eastAsia"/>
        </w:rPr>
        <w:t>变</w:t>
      </w:r>
      <w:r w:rsidRPr="00121CCA">
        <w:rPr>
          <w:rFonts w:hint="eastAsia"/>
        </w:rPr>
        <w:t>）为双辐射接线</w:t>
      </w:r>
      <w:proofErr w:type="gramStart"/>
      <w:r w:rsidRPr="00121CCA">
        <w:rPr>
          <w:rFonts w:hint="eastAsia"/>
        </w:rPr>
        <w:t>且同杆架设</w:t>
      </w:r>
      <w:proofErr w:type="gramEnd"/>
      <w:r w:rsidRPr="00121CCA">
        <w:rPr>
          <w:rFonts w:hint="eastAsia"/>
        </w:rPr>
        <w:t>或电缆同路径，发生严重故障时将出现大面积停电。中心城区仍存在较多</w:t>
      </w:r>
      <w:r w:rsidRPr="00121CCA">
        <w:rPr>
          <w:rFonts w:hint="eastAsia"/>
        </w:rPr>
        <w:t>T</w:t>
      </w:r>
      <w:r w:rsidRPr="00121CCA">
        <w:rPr>
          <w:rFonts w:hint="eastAsia"/>
        </w:rPr>
        <w:t>接线路，运行年限长且运行环境较差，局部运行风险较</w:t>
      </w:r>
      <w:r w:rsidRPr="00121CCA">
        <w:rPr>
          <w:rFonts w:hint="eastAsia"/>
        </w:rPr>
        <w:lastRenderedPageBreak/>
        <w:t>高。</w:t>
      </w:r>
    </w:p>
    <w:p w:rsidR="00121CCA" w:rsidRPr="00121CCA" w:rsidRDefault="00121CCA" w:rsidP="00121CCA">
      <w:pPr>
        <w:ind w:firstLine="560"/>
      </w:pPr>
      <w:r w:rsidRPr="00121CCA">
        <w:rPr>
          <w:rFonts w:hint="eastAsia"/>
        </w:rPr>
        <w:t>（</w:t>
      </w:r>
      <w:r w:rsidRPr="00121CCA">
        <w:rPr>
          <w:rFonts w:hint="eastAsia"/>
        </w:rPr>
        <w:t>3</w:t>
      </w:r>
      <w:r w:rsidRPr="00121CCA">
        <w:rPr>
          <w:rFonts w:hint="eastAsia"/>
        </w:rPr>
        <w:t>）城市发展与电网规划不协调，资源约束日益突出</w:t>
      </w:r>
    </w:p>
    <w:p w:rsidR="00121CCA" w:rsidRPr="00121CCA" w:rsidRDefault="00121CCA" w:rsidP="006E48F7">
      <w:pPr>
        <w:ind w:firstLine="560"/>
      </w:pPr>
      <w:r w:rsidRPr="00121CCA">
        <w:rPr>
          <w:rFonts w:hint="eastAsia"/>
        </w:rPr>
        <w:t>随着经济的持续发展和城市化进程的不断推进，变电站站址和线路廊道资源日趋紧张，</w:t>
      </w:r>
      <w:r w:rsidR="007D62A1">
        <w:rPr>
          <w:rFonts w:hint="eastAsia"/>
        </w:rPr>
        <w:t>中心城区电网项目前期工作周期显著拉长，不确定性明显增大，</w:t>
      </w:r>
      <w:r w:rsidR="007D62A1" w:rsidRPr="007D62A1">
        <w:rPr>
          <w:rFonts w:hint="eastAsia"/>
        </w:rPr>
        <w:t>资源约束日益突出</w:t>
      </w:r>
      <w:r w:rsidRPr="00121CCA">
        <w:rPr>
          <w:rFonts w:hint="eastAsia"/>
        </w:rPr>
        <w:t>。</w:t>
      </w:r>
    </w:p>
    <w:p w:rsidR="006E48F7" w:rsidRDefault="006E48F7" w:rsidP="002B1B8D">
      <w:pPr>
        <w:pStyle w:val="3"/>
        <w:spacing w:before="156"/>
      </w:pPr>
      <w:r>
        <w:rPr>
          <w:rFonts w:hint="eastAsia"/>
        </w:rPr>
        <w:t>35</w:t>
      </w:r>
      <w:r w:rsidR="00A32E74">
        <w:rPr>
          <w:rFonts w:hint="eastAsia"/>
        </w:rPr>
        <w:t>千伏</w:t>
      </w:r>
      <w:r w:rsidRPr="006E48F7">
        <w:rPr>
          <w:rFonts w:hint="eastAsia"/>
        </w:rPr>
        <w:t>电网</w:t>
      </w:r>
    </w:p>
    <w:p w:rsidR="0059661C" w:rsidRPr="00800087" w:rsidRDefault="0059661C" w:rsidP="0059661C">
      <w:pPr>
        <w:pStyle w:val="aa"/>
        <w:numPr>
          <w:ilvl w:val="0"/>
          <w:numId w:val="7"/>
        </w:numPr>
        <w:ind w:firstLineChars="0"/>
      </w:pPr>
      <w:r w:rsidRPr="00800087">
        <w:rPr>
          <w:rFonts w:hint="eastAsia"/>
        </w:rPr>
        <w:t>局部供电能力不足</w:t>
      </w:r>
      <w:r w:rsidR="00C8409C">
        <w:rPr>
          <w:rFonts w:hint="eastAsia"/>
        </w:rPr>
        <w:t>，重载现象</w:t>
      </w:r>
      <w:r w:rsidR="005D36BF">
        <w:rPr>
          <w:rFonts w:hint="eastAsia"/>
        </w:rPr>
        <w:t>明显</w:t>
      </w:r>
    </w:p>
    <w:p w:rsidR="0059661C" w:rsidRPr="00800087" w:rsidRDefault="0059661C" w:rsidP="0059661C">
      <w:pPr>
        <w:ind w:firstLine="560"/>
      </w:pPr>
      <w:r>
        <w:rPr>
          <w:rFonts w:hint="eastAsia"/>
        </w:rPr>
        <w:t>南昌</w:t>
      </w:r>
      <w:r>
        <w:rPr>
          <w:rFonts w:hint="eastAsia"/>
        </w:rPr>
        <w:t>35</w:t>
      </w:r>
      <w:r>
        <w:rPr>
          <w:rFonts w:hint="eastAsia"/>
        </w:rPr>
        <w:t>千伏电网主要存在于县级供电区，近年来县级供电区新农村产业发展较快，生活用电负荷稳步上升，造成</w:t>
      </w:r>
      <w:r w:rsidRPr="00800087">
        <w:rPr>
          <w:rFonts w:hint="eastAsia"/>
        </w:rPr>
        <w:t>局部供电能力不足，</w:t>
      </w:r>
      <w:r>
        <w:rPr>
          <w:rFonts w:hint="eastAsia"/>
        </w:rPr>
        <w:t>变电站及线路重过载现象较多，</w:t>
      </w:r>
      <w:r w:rsidRPr="00800087">
        <w:rPr>
          <w:rFonts w:hint="eastAsia"/>
        </w:rPr>
        <w:t>部分县市</w:t>
      </w:r>
      <w:r>
        <w:rPr>
          <w:rFonts w:hint="eastAsia"/>
        </w:rPr>
        <w:t>变电站</w:t>
      </w:r>
      <w:r w:rsidRPr="00800087">
        <w:rPr>
          <w:rFonts w:hint="eastAsia"/>
        </w:rPr>
        <w:t>例如</w:t>
      </w:r>
      <w:r w:rsidR="00A70750">
        <w:rPr>
          <w:rFonts w:hint="eastAsia"/>
        </w:rPr>
        <w:t>进贤县</w:t>
      </w:r>
      <w:r>
        <w:rPr>
          <w:rFonts w:hint="eastAsia"/>
        </w:rPr>
        <w:t>的</w:t>
      </w:r>
      <w:r w:rsidR="00A70750">
        <w:rPr>
          <w:rFonts w:hint="eastAsia"/>
        </w:rPr>
        <w:t>架桥</w:t>
      </w:r>
      <w:r w:rsidRPr="008B3367">
        <w:rPr>
          <w:rFonts w:hint="eastAsia"/>
        </w:rPr>
        <w:t>变、</w:t>
      </w:r>
      <w:r w:rsidR="00A70750">
        <w:rPr>
          <w:rFonts w:hint="eastAsia"/>
        </w:rPr>
        <w:t>三里</w:t>
      </w:r>
      <w:r w:rsidRPr="008B3367">
        <w:rPr>
          <w:rFonts w:hint="eastAsia"/>
        </w:rPr>
        <w:t>变</w:t>
      </w:r>
      <w:r w:rsidR="00A70750">
        <w:rPr>
          <w:rFonts w:hint="eastAsia"/>
        </w:rPr>
        <w:t>、城郊变</w:t>
      </w:r>
      <w:r>
        <w:rPr>
          <w:rFonts w:hint="eastAsia"/>
        </w:rPr>
        <w:t>，</w:t>
      </w:r>
      <w:r w:rsidR="00A70750">
        <w:rPr>
          <w:rFonts w:hint="eastAsia"/>
        </w:rPr>
        <w:t>南昌县</w:t>
      </w:r>
      <w:r>
        <w:rPr>
          <w:rFonts w:hint="eastAsia"/>
        </w:rPr>
        <w:t>的</w:t>
      </w:r>
      <w:r w:rsidR="00A70750">
        <w:rPr>
          <w:rFonts w:hint="eastAsia"/>
        </w:rPr>
        <w:t>东岳变、</w:t>
      </w:r>
      <w:proofErr w:type="gramStart"/>
      <w:r w:rsidR="00A70750">
        <w:rPr>
          <w:rFonts w:hint="eastAsia"/>
        </w:rPr>
        <w:t>广福</w:t>
      </w:r>
      <w:r w:rsidRPr="008B3367">
        <w:rPr>
          <w:rFonts w:hint="eastAsia"/>
        </w:rPr>
        <w:t>变</w:t>
      </w:r>
      <w:r>
        <w:rPr>
          <w:rFonts w:hint="eastAsia"/>
        </w:rPr>
        <w:t>等</w:t>
      </w:r>
      <w:proofErr w:type="gramEnd"/>
      <w:r w:rsidRPr="00800087">
        <w:rPr>
          <w:rFonts w:hint="eastAsia"/>
        </w:rPr>
        <w:t>35</w:t>
      </w:r>
      <w:r w:rsidRPr="00800087">
        <w:rPr>
          <w:rFonts w:hint="eastAsia"/>
        </w:rPr>
        <w:t>千伏变电站负载率普遍</w:t>
      </w:r>
      <w:r>
        <w:rPr>
          <w:rFonts w:hint="eastAsia"/>
        </w:rPr>
        <w:t>超过</w:t>
      </w:r>
      <w:r>
        <w:rPr>
          <w:rFonts w:hint="eastAsia"/>
        </w:rPr>
        <w:t>70%</w:t>
      </w:r>
      <w:r w:rsidRPr="00800087">
        <w:rPr>
          <w:rFonts w:hint="eastAsia"/>
        </w:rPr>
        <w:t>，供电能力不足，难以满足地区负荷增长需求</w:t>
      </w:r>
      <w:r>
        <w:rPr>
          <w:rFonts w:hint="eastAsia"/>
        </w:rPr>
        <w:t>。</w:t>
      </w:r>
    </w:p>
    <w:p w:rsidR="00BA5888" w:rsidRPr="00800087" w:rsidRDefault="00202772" w:rsidP="00140007">
      <w:pPr>
        <w:pStyle w:val="aa"/>
        <w:numPr>
          <w:ilvl w:val="0"/>
          <w:numId w:val="7"/>
        </w:numPr>
        <w:ind w:firstLineChars="0"/>
      </w:pPr>
      <w:r>
        <w:rPr>
          <w:rFonts w:hint="eastAsia"/>
        </w:rPr>
        <w:t>网架结构薄弱</w:t>
      </w:r>
      <w:r w:rsidR="00C8409C">
        <w:rPr>
          <w:rFonts w:hint="eastAsia"/>
        </w:rPr>
        <w:t>，单电源</w:t>
      </w:r>
      <w:r w:rsidR="005D36BF">
        <w:rPr>
          <w:rFonts w:hint="eastAsia"/>
        </w:rPr>
        <w:t>现象普遍</w:t>
      </w:r>
    </w:p>
    <w:p w:rsidR="00800087" w:rsidRPr="00800087" w:rsidRDefault="0059661C" w:rsidP="00800087">
      <w:pPr>
        <w:ind w:firstLine="560"/>
      </w:pPr>
      <w:r>
        <w:rPr>
          <w:rFonts w:hint="eastAsia"/>
        </w:rPr>
        <w:t>南昌</w:t>
      </w:r>
      <w:r w:rsidR="00800087" w:rsidRPr="00800087">
        <w:rPr>
          <w:rFonts w:hint="eastAsia"/>
        </w:rPr>
        <w:t>市</w:t>
      </w:r>
      <w:r w:rsidR="0092412A" w:rsidRPr="0092412A">
        <w:rPr>
          <w:rFonts w:hint="eastAsia"/>
        </w:rPr>
        <w:t>县级</w:t>
      </w:r>
      <w:r w:rsidR="0092412A" w:rsidRPr="0092412A">
        <w:rPr>
          <w:rFonts w:hint="eastAsia"/>
        </w:rPr>
        <w:t>110</w:t>
      </w:r>
      <w:r w:rsidR="00264BCD">
        <w:rPr>
          <w:rFonts w:hint="eastAsia"/>
        </w:rPr>
        <w:t>kV</w:t>
      </w:r>
      <w:r w:rsidR="0092412A" w:rsidRPr="0092412A">
        <w:rPr>
          <w:rFonts w:hint="eastAsia"/>
        </w:rPr>
        <w:t>布点主要在县城或工业园区，</w:t>
      </w:r>
      <w:r w:rsidR="0092412A" w:rsidRPr="0092412A">
        <w:rPr>
          <w:rFonts w:hint="eastAsia"/>
        </w:rPr>
        <w:t>35kV</w:t>
      </w:r>
      <w:r w:rsidR="0092412A" w:rsidRPr="0092412A">
        <w:rPr>
          <w:rFonts w:hint="eastAsia"/>
        </w:rPr>
        <w:t>布点多分布在乡镇或农村区域，地理上的分布差异造成了</w:t>
      </w:r>
      <w:r w:rsidR="0092412A" w:rsidRPr="0092412A">
        <w:rPr>
          <w:rFonts w:hint="eastAsia"/>
        </w:rPr>
        <w:t>35kV</w:t>
      </w:r>
      <w:r w:rsidR="0092412A" w:rsidRPr="0092412A">
        <w:rPr>
          <w:rFonts w:hint="eastAsia"/>
        </w:rPr>
        <w:t>电网的上级电源不足</w:t>
      </w:r>
      <w:r w:rsidR="0092412A">
        <w:rPr>
          <w:rFonts w:hint="eastAsia"/>
        </w:rPr>
        <w:t>。南昌</w:t>
      </w:r>
      <w:r w:rsidR="0092412A">
        <w:rPr>
          <w:rFonts w:hint="eastAsia"/>
        </w:rPr>
        <w:t>35</w:t>
      </w:r>
      <w:r w:rsidR="0092412A">
        <w:rPr>
          <w:rFonts w:hint="eastAsia"/>
        </w:rPr>
        <w:t>千伏</w:t>
      </w:r>
      <w:r w:rsidR="0092412A" w:rsidRPr="00800087">
        <w:rPr>
          <w:rFonts w:hint="eastAsia"/>
        </w:rPr>
        <w:t>电网</w:t>
      </w:r>
      <w:r w:rsidR="0092412A">
        <w:t>主要以链式和放射型网络结构为主</w:t>
      </w:r>
      <w:r w:rsidR="0092412A">
        <w:rPr>
          <w:rFonts w:hint="eastAsia"/>
        </w:rPr>
        <w:t>，网架结构薄弱，</w:t>
      </w:r>
      <w:r w:rsidR="0092412A">
        <w:rPr>
          <w:rFonts w:hint="eastAsia"/>
        </w:rPr>
        <w:t>2016</w:t>
      </w:r>
      <w:r w:rsidR="0092412A">
        <w:rPr>
          <w:rFonts w:hint="eastAsia"/>
        </w:rPr>
        <w:t>年</w:t>
      </w:r>
      <w:r w:rsidR="00800087" w:rsidRPr="00800087">
        <w:rPr>
          <w:rFonts w:hint="eastAsia"/>
        </w:rPr>
        <w:t>有</w:t>
      </w:r>
      <w:r w:rsidR="00800087" w:rsidRPr="00800087">
        <w:rPr>
          <w:rFonts w:hint="eastAsia"/>
        </w:rPr>
        <w:t>35</w:t>
      </w:r>
      <w:r w:rsidR="00800087" w:rsidRPr="00800087">
        <w:rPr>
          <w:rFonts w:hint="eastAsia"/>
        </w:rPr>
        <w:t>千伏公用变电站</w:t>
      </w:r>
      <w:r w:rsidR="00A70750">
        <w:rPr>
          <w:rFonts w:hint="eastAsia"/>
        </w:rPr>
        <w:t>38</w:t>
      </w:r>
      <w:r w:rsidR="00800087" w:rsidRPr="00800087">
        <w:rPr>
          <w:rFonts w:hint="eastAsia"/>
        </w:rPr>
        <w:t>座，</w:t>
      </w:r>
      <w:proofErr w:type="gramStart"/>
      <w:r w:rsidR="00800087" w:rsidRPr="00800087">
        <w:rPr>
          <w:rFonts w:hint="eastAsia"/>
        </w:rPr>
        <w:t>其中单变供电</w:t>
      </w:r>
      <w:proofErr w:type="gramEnd"/>
      <w:r w:rsidR="00800087" w:rsidRPr="00800087">
        <w:rPr>
          <w:rFonts w:hint="eastAsia"/>
        </w:rPr>
        <w:t>变电站有</w:t>
      </w:r>
      <w:r w:rsidR="00A70750">
        <w:rPr>
          <w:rFonts w:hint="eastAsia"/>
        </w:rPr>
        <w:t>4</w:t>
      </w:r>
      <w:r w:rsidR="00800087" w:rsidRPr="00800087">
        <w:rPr>
          <w:rFonts w:hint="eastAsia"/>
        </w:rPr>
        <w:t>座，单线供电变电站有</w:t>
      </w:r>
      <w:r w:rsidR="00A70750">
        <w:rPr>
          <w:rFonts w:hint="eastAsia"/>
        </w:rPr>
        <w:t>21</w:t>
      </w:r>
      <w:r w:rsidR="0092412A">
        <w:rPr>
          <w:rFonts w:hint="eastAsia"/>
        </w:rPr>
        <w:t>座</w:t>
      </w:r>
      <w:r w:rsidR="00407597">
        <w:rPr>
          <w:rFonts w:hint="eastAsia"/>
        </w:rPr>
        <w:t>，部分县区偏远区域（昌东和</w:t>
      </w:r>
      <w:proofErr w:type="gramStart"/>
      <w:r w:rsidR="00407597">
        <w:rPr>
          <w:rFonts w:hint="eastAsia"/>
        </w:rPr>
        <w:t>昌南</w:t>
      </w:r>
      <w:proofErr w:type="gramEnd"/>
      <w:r w:rsidR="00407597">
        <w:rPr>
          <w:rFonts w:hint="eastAsia"/>
        </w:rPr>
        <w:t>区域</w:t>
      </w:r>
      <w:r w:rsidR="00800087" w:rsidRPr="00800087">
        <w:rPr>
          <w:rFonts w:hint="eastAsia"/>
        </w:rPr>
        <w:t>）多依靠</w:t>
      </w:r>
      <w:r w:rsidR="00800087" w:rsidRPr="00800087">
        <w:rPr>
          <w:rFonts w:hint="eastAsia"/>
        </w:rPr>
        <w:t>35</w:t>
      </w:r>
      <w:r w:rsidR="0092412A">
        <w:rPr>
          <w:rFonts w:hint="eastAsia"/>
        </w:rPr>
        <w:t>千伏“串葫芦”式供电，串接现象较为明显</w:t>
      </w:r>
      <w:r w:rsidR="0092412A" w:rsidRPr="0092412A">
        <w:rPr>
          <w:rFonts w:hint="eastAsia"/>
        </w:rPr>
        <w:t>，一旦线路故障，涉及多个乡镇停电</w:t>
      </w:r>
      <w:r w:rsidR="0092412A">
        <w:rPr>
          <w:rFonts w:hint="eastAsia"/>
        </w:rPr>
        <w:t>，供电可靠性较差，如</w:t>
      </w:r>
      <w:proofErr w:type="gramStart"/>
      <w:r w:rsidR="0092412A" w:rsidRPr="0092412A">
        <w:rPr>
          <w:rFonts w:hint="eastAsia"/>
        </w:rPr>
        <w:t>江纺</w:t>
      </w:r>
      <w:r w:rsidR="0092412A">
        <w:rPr>
          <w:rFonts w:hint="eastAsia"/>
        </w:rPr>
        <w:t>～</w:t>
      </w:r>
      <w:r w:rsidR="0092412A" w:rsidRPr="0092412A">
        <w:rPr>
          <w:rFonts w:hint="eastAsia"/>
        </w:rPr>
        <w:t>蒋</w:t>
      </w:r>
      <w:proofErr w:type="gramEnd"/>
      <w:r w:rsidR="0092412A" w:rsidRPr="0092412A">
        <w:rPr>
          <w:rFonts w:hint="eastAsia"/>
        </w:rPr>
        <w:t>巷</w:t>
      </w:r>
      <w:r w:rsidR="0092412A">
        <w:rPr>
          <w:rFonts w:hint="eastAsia"/>
        </w:rPr>
        <w:t>～</w:t>
      </w:r>
      <w:r w:rsidR="0092412A" w:rsidRPr="0092412A">
        <w:rPr>
          <w:rFonts w:hint="eastAsia"/>
        </w:rPr>
        <w:t>南新</w:t>
      </w:r>
      <w:r w:rsidR="0092412A">
        <w:rPr>
          <w:rFonts w:hint="eastAsia"/>
        </w:rPr>
        <w:t>～</w:t>
      </w:r>
      <w:proofErr w:type="gramStart"/>
      <w:r w:rsidR="0092412A" w:rsidRPr="0092412A">
        <w:rPr>
          <w:rFonts w:hint="eastAsia"/>
        </w:rPr>
        <w:t>黄湖</w:t>
      </w:r>
      <w:r w:rsidR="0092412A">
        <w:rPr>
          <w:rFonts w:hint="eastAsia"/>
        </w:rPr>
        <w:t>～</w:t>
      </w:r>
      <w:r w:rsidR="0092412A" w:rsidRPr="0092412A">
        <w:rPr>
          <w:rFonts w:hint="eastAsia"/>
        </w:rPr>
        <w:t>南矶</w:t>
      </w:r>
      <w:proofErr w:type="gramEnd"/>
      <w:r w:rsidR="0092412A" w:rsidRPr="0092412A">
        <w:rPr>
          <w:rFonts w:hint="eastAsia"/>
        </w:rPr>
        <w:t>山链</w:t>
      </w:r>
      <w:r w:rsidR="00427071">
        <w:rPr>
          <w:rFonts w:hint="eastAsia"/>
        </w:rPr>
        <w:t>式供电</w:t>
      </w:r>
      <w:r w:rsidR="0092412A" w:rsidRPr="0092412A">
        <w:rPr>
          <w:rFonts w:hint="eastAsia"/>
        </w:rPr>
        <w:t>、罗家集</w:t>
      </w:r>
      <w:r w:rsidR="0092412A">
        <w:rPr>
          <w:rFonts w:hint="eastAsia"/>
        </w:rPr>
        <w:t>～</w:t>
      </w:r>
      <w:r w:rsidR="0092412A" w:rsidRPr="0092412A">
        <w:rPr>
          <w:rFonts w:hint="eastAsia"/>
        </w:rPr>
        <w:t>太子殿</w:t>
      </w:r>
      <w:r w:rsidR="0092412A">
        <w:rPr>
          <w:rFonts w:hint="eastAsia"/>
        </w:rPr>
        <w:t>～</w:t>
      </w:r>
      <w:proofErr w:type="gramStart"/>
      <w:r w:rsidR="0092412A" w:rsidRPr="0092412A">
        <w:rPr>
          <w:rFonts w:hint="eastAsia"/>
        </w:rPr>
        <w:t>滁槎</w:t>
      </w:r>
      <w:proofErr w:type="gramEnd"/>
      <w:r w:rsidR="0092412A" w:rsidRPr="0092412A">
        <w:rPr>
          <w:rFonts w:hint="eastAsia"/>
        </w:rPr>
        <w:t>链</w:t>
      </w:r>
      <w:r w:rsidR="00427071">
        <w:rPr>
          <w:rFonts w:hint="eastAsia"/>
        </w:rPr>
        <w:t>式供电</w:t>
      </w:r>
      <w:r w:rsidR="0092412A" w:rsidRPr="0092412A">
        <w:rPr>
          <w:rFonts w:hint="eastAsia"/>
        </w:rPr>
        <w:t>、安义</w:t>
      </w:r>
      <w:r w:rsidR="0092412A">
        <w:rPr>
          <w:rFonts w:hint="eastAsia"/>
        </w:rPr>
        <w:t>～</w:t>
      </w:r>
      <w:r w:rsidR="0092412A" w:rsidRPr="0092412A">
        <w:rPr>
          <w:rFonts w:hint="eastAsia"/>
        </w:rPr>
        <w:t>石鼻</w:t>
      </w:r>
      <w:r w:rsidR="0092412A">
        <w:rPr>
          <w:rFonts w:hint="eastAsia"/>
        </w:rPr>
        <w:t>～</w:t>
      </w:r>
      <w:r w:rsidR="0092412A" w:rsidRPr="0092412A">
        <w:rPr>
          <w:rFonts w:hint="eastAsia"/>
        </w:rPr>
        <w:t>红山</w:t>
      </w:r>
      <w:r w:rsidR="0092412A">
        <w:rPr>
          <w:rFonts w:hint="eastAsia"/>
        </w:rPr>
        <w:t>～</w:t>
      </w:r>
      <w:r w:rsidR="0092412A" w:rsidRPr="0092412A">
        <w:rPr>
          <w:rFonts w:hint="eastAsia"/>
        </w:rPr>
        <w:t>黄城</w:t>
      </w:r>
      <w:r w:rsidR="00427071" w:rsidRPr="00427071">
        <w:rPr>
          <w:rFonts w:hint="eastAsia"/>
        </w:rPr>
        <w:t>链式供电</w:t>
      </w:r>
      <w:r w:rsidR="0092412A" w:rsidRPr="0092412A">
        <w:rPr>
          <w:rFonts w:hint="eastAsia"/>
        </w:rPr>
        <w:t>。</w:t>
      </w:r>
    </w:p>
    <w:p w:rsidR="007E1E09" w:rsidRPr="00800087" w:rsidRDefault="005D36BF" w:rsidP="00140007">
      <w:pPr>
        <w:pStyle w:val="aa"/>
        <w:numPr>
          <w:ilvl w:val="0"/>
          <w:numId w:val="7"/>
        </w:numPr>
        <w:ind w:firstLineChars="0"/>
      </w:pPr>
      <w:r>
        <w:rPr>
          <w:rFonts w:hint="eastAsia"/>
        </w:rPr>
        <w:lastRenderedPageBreak/>
        <w:t>部分区域供电半径长，电能质量</w:t>
      </w:r>
      <w:r w:rsidR="00C8409C">
        <w:rPr>
          <w:rFonts w:hint="eastAsia"/>
        </w:rPr>
        <w:t>差</w:t>
      </w:r>
    </w:p>
    <w:p w:rsidR="00506C4E" w:rsidRPr="00800087" w:rsidRDefault="001367E8" w:rsidP="007E1E09">
      <w:pPr>
        <w:ind w:firstLine="560"/>
      </w:pPr>
      <w:r>
        <w:rPr>
          <w:rFonts w:hint="eastAsia"/>
        </w:rPr>
        <w:t>南昌市部分乡镇或农村发展相对较慢，电网建设发展速度相对滞后，</w:t>
      </w:r>
      <w:r w:rsidR="00374849" w:rsidRPr="00800087">
        <w:rPr>
          <w:rFonts w:hint="eastAsia"/>
        </w:rPr>
        <w:t>部分</w:t>
      </w:r>
      <w:r>
        <w:rPr>
          <w:rFonts w:hint="eastAsia"/>
        </w:rPr>
        <w:t>35</w:t>
      </w:r>
      <w:r>
        <w:rPr>
          <w:rFonts w:hint="eastAsia"/>
        </w:rPr>
        <w:t>千伏变电站</w:t>
      </w:r>
      <w:r w:rsidR="00374849" w:rsidRPr="00800087">
        <w:rPr>
          <w:rFonts w:hint="eastAsia"/>
        </w:rPr>
        <w:t>供电半径</w:t>
      </w:r>
      <w:r w:rsidR="007E1E09" w:rsidRPr="00800087">
        <w:rPr>
          <w:rFonts w:hint="eastAsia"/>
        </w:rPr>
        <w:t>长，</w:t>
      </w:r>
      <w:r w:rsidR="005D36BF">
        <w:rPr>
          <w:rFonts w:hint="eastAsia"/>
        </w:rPr>
        <w:t>末端电压波动大</w:t>
      </w:r>
      <w:r w:rsidR="00506C4E" w:rsidRPr="00800087">
        <w:rPr>
          <w:rFonts w:hint="eastAsia"/>
        </w:rPr>
        <w:t>，地区缺乏调压手段，难以保证</w:t>
      </w:r>
      <w:r>
        <w:rPr>
          <w:rFonts w:hint="eastAsia"/>
        </w:rPr>
        <w:t>末端用户的供电</w:t>
      </w:r>
      <w:r w:rsidR="00506C4E" w:rsidRPr="00800087">
        <w:rPr>
          <w:rFonts w:hint="eastAsia"/>
        </w:rPr>
        <w:t>质量。</w:t>
      </w:r>
      <w:r w:rsidR="00407597">
        <w:rPr>
          <w:rFonts w:hint="eastAsia"/>
        </w:rPr>
        <w:t>如进贤</w:t>
      </w:r>
      <w:r w:rsidR="00BC2B81">
        <w:rPr>
          <w:rFonts w:hint="eastAsia"/>
        </w:rPr>
        <w:t>县</w:t>
      </w:r>
      <w:r>
        <w:rPr>
          <w:rFonts w:hint="eastAsia"/>
        </w:rPr>
        <w:t>南台乡依靠</w:t>
      </w:r>
      <w:r>
        <w:rPr>
          <w:rFonts w:hint="eastAsia"/>
        </w:rPr>
        <w:t>35</w:t>
      </w:r>
      <w:r>
        <w:rPr>
          <w:rFonts w:hint="eastAsia"/>
        </w:rPr>
        <w:t>千伏</w:t>
      </w:r>
      <w:proofErr w:type="gramStart"/>
      <w:r>
        <w:rPr>
          <w:rFonts w:hint="eastAsia"/>
        </w:rPr>
        <w:t>钟陵变供电</w:t>
      </w:r>
      <w:proofErr w:type="gramEnd"/>
      <w:r>
        <w:rPr>
          <w:rFonts w:hint="eastAsia"/>
        </w:rPr>
        <w:t>，供电半径</w:t>
      </w:r>
      <w:r w:rsidR="001B7296">
        <w:rPr>
          <w:rFonts w:hint="eastAsia"/>
        </w:rPr>
        <w:t>长达</w:t>
      </w:r>
      <w:r w:rsidR="001B7296">
        <w:rPr>
          <w:rFonts w:hint="eastAsia"/>
        </w:rPr>
        <w:t>17</w:t>
      </w:r>
      <w:r w:rsidR="001B7296">
        <w:rPr>
          <w:rFonts w:hint="eastAsia"/>
        </w:rPr>
        <w:t>公里</w:t>
      </w:r>
      <w:r w:rsidR="00BC2B81">
        <w:rPr>
          <w:rFonts w:hint="eastAsia"/>
        </w:rPr>
        <w:t>，</w:t>
      </w:r>
      <w:r>
        <w:rPr>
          <w:rFonts w:hint="eastAsia"/>
        </w:rPr>
        <w:t>末端用户低电压问题严重</w:t>
      </w:r>
      <w:r w:rsidR="00BC2B81">
        <w:rPr>
          <w:rFonts w:hint="eastAsia"/>
        </w:rPr>
        <w:t>。</w:t>
      </w:r>
    </w:p>
    <w:p w:rsidR="007E1E09" w:rsidRPr="00003FE9" w:rsidRDefault="00C8409C" w:rsidP="00140007">
      <w:pPr>
        <w:pStyle w:val="aa"/>
        <w:numPr>
          <w:ilvl w:val="0"/>
          <w:numId w:val="7"/>
        </w:numPr>
        <w:ind w:firstLineChars="0"/>
      </w:pPr>
      <w:r>
        <w:rPr>
          <w:rFonts w:hint="eastAsia"/>
        </w:rPr>
        <w:t>电网设备水平不高，运行年限长、老化严重</w:t>
      </w:r>
    </w:p>
    <w:p w:rsidR="0097156E" w:rsidRPr="006E48F7" w:rsidRDefault="00EF4D51" w:rsidP="007E1E09">
      <w:pPr>
        <w:ind w:firstLine="560"/>
      </w:pPr>
      <w:r w:rsidRPr="00003FE9">
        <w:rPr>
          <w:rFonts w:hint="eastAsia"/>
        </w:rPr>
        <w:t>受限初期建设标准低、资金匮乏等原因，农网部分导线线径偏小，</w:t>
      </w:r>
      <w:r w:rsidR="003F0BD3">
        <w:rPr>
          <w:rFonts w:hint="eastAsia"/>
        </w:rPr>
        <w:t>存在线路重载情况，</w:t>
      </w:r>
      <w:r w:rsidRPr="00003FE9">
        <w:rPr>
          <w:rFonts w:hint="eastAsia"/>
        </w:rPr>
        <w:t>且线路</w:t>
      </w:r>
      <w:r w:rsidR="00427071">
        <w:rPr>
          <w:rFonts w:hint="eastAsia"/>
        </w:rPr>
        <w:t>老化严重安全隐患高</w:t>
      </w:r>
      <w:r w:rsidRPr="00003FE9">
        <w:rPr>
          <w:rFonts w:hint="eastAsia"/>
        </w:rPr>
        <w:t>，难满足现行用户负荷增长对电力的需求。</w:t>
      </w:r>
      <w:r w:rsidR="001C7EA6">
        <w:rPr>
          <w:rFonts w:hint="eastAsia"/>
        </w:rPr>
        <w:t>如</w:t>
      </w:r>
      <w:r w:rsidR="001367E8">
        <w:rPr>
          <w:rFonts w:hint="eastAsia"/>
        </w:rPr>
        <w:t>进贤县梅庄～前坊</w:t>
      </w:r>
      <w:r w:rsidR="001C7EA6" w:rsidRPr="001C7EA6">
        <w:rPr>
          <w:rFonts w:hint="eastAsia"/>
        </w:rPr>
        <w:t>线路</w:t>
      </w:r>
      <w:r w:rsidR="001367E8">
        <w:rPr>
          <w:rFonts w:hint="eastAsia"/>
        </w:rPr>
        <w:t>、梅庄～钟陵</w:t>
      </w:r>
      <w:r w:rsidR="001C7EA6">
        <w:rPr>
          <w:rFonts w:hint="eastAsia"/>
        </w:rPr>
        <w:t>线路</w:t>
      </w:r>
      <w:r w:rsidR="001367E8">
        <w:rPr>
          <w:rFonts w:hint="eastAsia"/>
        </w:rPr>
        <w:t>均为</w:t>
      </w:r>
      <w:r w:rsidR="001367E8">
        <w:rPr>
          <w:rFonts w:hint="eastAsia"/>
        </w:rPr>
        <w:t>1973</w:t>
      </w:r>
      <w:r w:rsidR="001367E8">
        <w:rPr>
          <w:rFonts w:hint="eastAsia"/>
        </w:rPr>
        <w:t>年左右投运的线路，</w:t>
      </w:r>
      <w:r w:rsidR="001C7EA6">
        <w:rPr>
          <w:rFonts w:hint="eastAsia"/>
        </w:rPr>
        <w:t>线型为</w:t>
      </w:r>
      <w:r w:rsidR="001C7EA6">
        <w:rPr>
          <w:rFonts w:hint="eastAsia"/>
        </w:rPr>
        <w:t>LGJ-70</w:t>
      </w:r>
      <w:r w:rsidR="008B3367">
        <w:rPr>
          <w:rFonts w:hint="eastAsia"/>
        </w:rPr>
        <w:t>，</w:t>
      </w:r>
      <w:r w:rsidR="001367E8">
        <w:rPr>
          <w:rFonts w:hint="eastAsia"/>
        </w:rPr>
        <w:t>线路运行年限长达</w:t>
      </w:r>
      <w:r w:rsidR="001367E8">
        <w:rPr>
          <w:rFonts w:hint="eastAsia"/>
        </w:rPr>
        <w:t>45</w:t>
      </w:r>
      <w:r w:rsidR="001367E8">
        <w:rPr>
          <w:rFonts w:hint="eastAsia"/>
        </w:rPr>
        <w:t>年，老化严重，</w:t>
      </w:r>
      <w:r w:rsidR="00E13C6E">
        <w:rPr>
          <w:rFonts w:hint="eastAsia"/>
        </w:rPr>
        <w:t>损耗较大且</w:t>
      </w:r>
      <w:r w:rsidR="008B3367">
        <w:rPr>
          <w:rFonts w:hint="eastAsia"/>
        </w:rPr>
        <w:t>负载率</w:t>
      </w:r>
      <w:r w:rsidR="001367E8">
        <w:rPr>
          <w:rFonts w:hint="eastAsia"/>
        </w:rPr>
        <w:t>偏高</w:t>
      </w:r>
      <w:r w:rsidR="008B3367">
        <w:rPr>
          <w:rFonts w:hint="eastAsia"/>
        </w:rPr>
        <w:t>，难以满足负荷高峰时期的需求</w:t>
      </w:r>
      <w:r w:rsidR="001C7EA6">
        <w:rPr>
          <w:rFonts w:hint="eastAsia"/>
        </w:rPr>
        <w:t>。</w:t>
      </w:r>
    </w:p>
    <w:p w:rsidR="006E48F7" w:rsidRDefault="006E48F7" w:rsidP="002B1B8D">
      <w:pPr>
        <w:pStyle w:val="3"/>
        <w:spacing w:before="156"/>
      </w:pPr>
      <w:r w:rsidRPr="006E48F7">
        <w:rPr>
          <w:rFonts w:hint="eastAsia"/>
        </w:rPr>
        <w:t>10</w:t>
      </w:r>
      <w:r w:rsidR="00A32E74">
        <w:rPr>
          <w:rFonts w:hint="eastAsia"/>
        </w:rPr>
        <w:t>千伏</w:t>
      </w:r>
      <w:r w:rsidRPr="006E48F7">
        <w:rPr>
          <w:rFonts w:hint="eastAsia"/>
        </w:rPr>
        <w:t>电网</w:t>
      </w:r>
    </w:p>
    <w:p w:rsidR="00D5759C" w:rsidRDefault="00427071" w:rsidP="00D5759C">
      <w:pPr>
        <w:pStyle w:val="aa"/>
        <w:numPr>
          <w:ilvl w:val="0"/>
          <w:numId w:val="11"/>
        </w:numPr>
        <w:ind w:firstLineChars="0"/>
      </w:pPr>
      <w:r>
        <w:rPr>
          <w:rFonts w:hint="eastAsia"/>
        </w:rPr>
        <w:t>县域电网发展相对滞后</w:t>
      </w:r>
    </w:p>
    <w:p w:rsidR="00D5759C" w:rsidRDefault="00D5759C" w:rsidP="00D5759C">
      <w:pPr>
        <w:ind w:firstLine="560"/>
      </w:pPr>
      <w:r w:rsidRPr="00D5759C">
        <w:rPr>
          <w:rFonts w:hint="eastAsia"/>
        </w:rPr>
        <w:t>南昌市</w:t>
      </w:r>
      <w:r w:rsidRPr="00D5759C">
        <w:rPr>
          <w:rFonts w:hint="eastAsia"/>
        </w:rPr>
        <w:t>10</w:t>
      </w:r>
      <w:r w:rsidRPr="00D5759C">
        <w:rPr>
          <w:rFonts w:hint="eastAsia"/>
        </w:rPr>
        <w:t>千伏</w:t>
      </w:r>
      <w:r>
        <w:rPr>
          <w:rFonts w:hint="eastAsia"/>
        </w:rPr>
        <w:t>电网整体发展相对较好，城乡差异明显</w:t>
      </w:r>
      <w:r w:rsidRPr="00D5759C">
        <w:rPr>
          <w:rFonts w:hint="eastAsia"/>
        </w:rPr>
        <w:t>。</w:t>
      </w:r>
      <w:r>
        <w:rPr>
          <w:rFonts w:hint="eastAsia"/>
        </w:rPr>
        <w:t>县级供电区域各项指标均远远落后于市区供电区域。乡镇电网</w:t>
      </w:r>
      <w:proofErr w:type="gramStart"/>
      <w:r>
        <w:rPr>
          <w:rFonts w:hint="eastAsia"/>
        </w:rPr>
        <w:t>网</w:t>
      </w:r>
      <w:proofErr w:type="gramEnd"/>
      <w:r>
        <w:rPr>
          <w:rFonts w:hint="eastAsia"/>
        </w:rPr>
        <w:t>架结构、供电能力仍有很大提升的空间。</w:t>
      </w:r>
    </w:p>
    <w:p w:rsidR="00BA5888" w:rsidRPr="00336BA6" w:rsidRDefault="00BA5888" w:rsidP="00BA5888">
      <w:pPr>
        <w:ind w:firstLine="560"/>
      </w:pPr>
      <w:r w:rsidRPr="00336BA6">
        <w:rPr>
          <w:rFonts w:hint="eastAsia"/>
        </w:rPr>
        <w:t>（</w:t>
      </w:r>
      <w:r w:rsidR="00D5759C">
        <w:rPr>
          <w:rFonts w:hint="eastAsia"/>
        </w:rPr>
        <w:t>2</w:t>
      </w:r>
      <w:r w:rsidRPr="00336BA6">
        <w:rPr>
          <w:rFonts w:hint="eastAsia"/>
        </w:rPr>
        <w:t>）</w:t>
      </w:r>
      <w:r w:rsidR="00427071">
        <w:rPr>
          <w:rFonts w:hint="eastAsia"/>
        </w:rPr>
        <w:t>局部网架结构</w:t>
      </w:r>
      <w:r w:rsidR="00CE38ED">
        <w:rPr>
          <w:rFonts w:hint="eastAsia"/>
        </w:rPr>
        <w:t>待完善</w:t>
      </w:r>
    </w:p>
    <w:p w:rsidR="00BA5888" w:rsidRPr="001D3D11" w:rsidRDefault="001D3D11" w:rsidP="001D3D11">
      <w:pPr>
        <w:ind w:firstLine="560"/>
      </w:pPr>
      <w:r>
        <w:rPr>
          <w:rFonts w:hint="eastAsia"/>
        </w:rPr>
        <w:t>南昌市</w:t>
      </w:r>
      <w:r>
        <w:rPr>
          <w:rFonts w:hint="eastAsia"/>
        </w:rPr>
        <w:t>10</w:t>
      </w:r>
      <w:proofErr w:type="gramStart"/>
      <w:r>
        <w:rPr>
          <w:rFonts w:hint="eastAsia"/>
        </w:rPr>
        <w:t>千伏网</w:t>
      </w:r>
      <w:proofErr w:type="gramEnd"/>
      <w:r>
        <w:rPr>
          <w:rFonts w:hint="eastAsia"/>
        </w:rPr>
        <w:t>架结构整体较坚强。</w:t>
      </w:r>
      <w:r w:rsidR="00595632" w:rsidRPr="00336BA6">
        <w:rPr>
          <w:rFonts w:hint="eastAsia"/>
        </w:rPr>
        <w:t>中心城区</w:t>
      </w:r>
      <w:r w:rsidR="00595632" w:rsidRPr="00336BA6">
        <w:rPr>
          <w:rFonts w:hint="eastAsia"/>
        </w:rPr>
        <w:t>10</w:t>
      </w:r>
      <w:r w:rsidR="00595632" w:rsidRPr="00336BA6">
        <w:rPr>
          <w:rFonts w:hint="eastAsia"/>
        </w:rPr>
        <w:t>千伏</w:t>
      </w:r>
      <w:r w:rsidR="00BA5888" w:rsidRPr="00336BA6">
        <w:rPr>
          <w:rFonts w:hint="eastAsia"/>
        </w:rPr>
        <w:t>电网</w:t>
      </w:r>
      <w:r w:rsidR="00CE38ED">
        <w:rPr>
          <w:rFonts w:hint="eastAsia"/>
        </w:rPr>
        <w:t>整体联络率较高（</w:t>
      </w:r>
      <w:r w:rsidR="00CE38ED">
        <w:rPr>
          <w:rFonts w:hint="eastAsia"/>
        </w:rPr>
        <w:t>96%</w:t>
      </w:r>
      <w:r w:rsidR="00CE38ED">
        <w:rPr>
          <w:rFonts w:hint="eastAsia"/>
        </w:rPr>
        <w:t>以上），</w:t>
      </w:r>
      <w:r w:rsidR="00BA5888" w:rsidRPr="00336BA6">
        <w:rPr>
          <w:rFonts w:hint="eastAsia"/>
        </w:rPr>
        <w:t>但</w:t>
      </w:r>
      <w:r w:rsidR="00CE38ED">
        <w:rPr>
          <w:rFonts w:hint="eastAsia"/>
        </w:rPr>
        <w:t>部分线路存在无效联络如首端联络、刀闸联络、</w:t>
      </w:r>
      <w:proofErr w:type="gramStart"/>
      <w:r w:rsidR="00CE38ED">
        <w:rPr>
          <w:rFonts w:hint="eastAsia"/>
        </w:rPr>
        <w:t>共杆联络</w:t>
      </w:r>
      <w:proofErr w:type="gramEnd"/>
      <w:r w:rsidR="00CE38ED">
        <w:rPr>
          <w:rFonts w:hint="eastAsia"/>
        </w:rPr>
        <w:t>等情况，部分区域分段不足且存在交叉跨区供电，</w:t>
      </w:r>
      <w:r w:rsidR="00CE38ED" w:rsidRPr="00CE38ED">
        <w:rPr>
          <w:rFonts w:hint="eastAsia"/>
        </w:rPr>
        <w:t>如</w:t>
      </w:r>
      <w:proofErr w:type="gramStart"/>
      <w:r w:rsidR="00CE38ED" w:rsidRPr="00CE38ED">
        <w:rPr>
          <w:rFonts w:hint="eastAsia"/>
        </w:rPr>
        <w:t>红谷滩</w:t>
      </w:r>
      <w:proofErr w:type="gramEnd"/>
      <w:r w:rsidR="00CE38ED" w:rsidRPr="00CE38ED">
        <w:rPr>
          <w:rFonts w:hint="eastAsia"/>
        </w:rPr>
        <w:t>中心区开闭所出线交叉现象较多</w:t>
      </w:r>
      <w:r>
        <w:rPr>
          <w:rFonts w:hint="eastAsia"/>
        </w:rPr>
        <w:t>。</w:t>
      </w:r>
      <w:r w:rsidR="00BA5888" w:rsidRPr="00336BA6">
        <w:rPr>
          <w:rFonts w:hint="eastAsia"/>
        </w:rPr>
        <w:t>县级供电区</w:t>
      </w:r>
      <w:r w:rsidR="00595632" w:rsidRPr="00336BA6">
        <w:rPr>
          <w:rFonts w:hint="eastAsia"/>
        </w:rPr>
        <w:t>10</w:t>
      </w:r>
      <w:r w:rsidR="00595632" w:rsidRPr="00336BA6">
        <w:rPr>
          <w:rFonts w:hint="eastAsia"/>
        </w:rPr>
        <w:t>千伏</w:t>
      </w:r>
      <w:r w:rsidR="00BA5888" w:rsidRPr="00336BA6">
        <w:rPr>
          <w:rFonts w:hint="eastAsia"/>
        </w:rPr>
        <w:t>电网</w:t>
      </w:r>
      <w:r w:rsidR="00BA5888" w:rsidRPr="00336BA6">
        <w:rPr>
          <w:rFonts w:hint="eastAsia"/>
        </w:rPr>
        <w:lastRenderedPageBreak/>
        <w:t>基本为</w:t>
      </w:r>
      <w:r>
        <w:rPr>
          <w:rFonts w:hint="eastAsia"/>
        </w:rPr>
        <w:t>单联络</w:t>
      </w:r>
      <w:r w:rsidR="00BA5888" w:rsidRPr="00336BA6">
        <w:rPr>
          <w:rFonts w:hint="eastAsia"/>
        </w:rPr>
        <w:t>结构</w:t>
      </w:r>
      <w:r w:rsidR="000D03F6" w:rsidRPr="00336BA6">
        <w:rPr>
          <w:rFonts w:hint="eastAsia"/>
        </w:rPr>
        <w:t>，</w:t>
      </w:r>
      <w:r>
        <w:rPr>
          <w:rFonts w:hint="eastAsia"/>
        </w:rPr>
        <w:t>网络结构</w:t>
      </w:r>
      <w:r w:rsidR="00E57B35">
        <w:rPr>
          <w:rFonts w:hint="eastAsia"/>
        </w:rPr>
        <w:t>相对</w:t>
      </w:r>
      <w:r>
        <w:rPr>
          <w:rFonts w:hint="eastAsia"/>
        </w:rPr>
        <w:t>薄弱</w:t>
      </w:r>
      <w:r w:rsidR="00BA5888" w:rsidRPr="001D3D11">
        <w:rPr>
          <w:rFonts w:hint="eastAsia"/>
        </w:rPr>
        <w:t>。</w:t>
      </w:r>
    </w:p>
    <w:p w:rsidR="001D3D11" w:rsidRPr="00D5759C" w:rsidRDefault="00D5759C" w:rsidP="00D5759C">
      <w:pPr>
        <w:ind w:firstLineChars="0" w:firstLine="560"/>
        <w:rPr>
          <w:rFonts w:cs="Times New Roman"/>
          <w:szCs w:val="28"/>
        </w:rPr>
      </w:pPr>
      <w:r>
        <w:rPr>
          <w:rFonts w:cs="Times New Roman" w:hint="eastAsia"/>
          <w:szCs w:val="28"/>
        </w:rPr>
        <w:t>（</w:t>
      </w:r>
      <w:r>
        <w:rPr>
          <w:rFonts w:cs="Times New Roman" w:hint="eastAsia"/>
          <w:szCs w:val="28"/>
        </w:rPr>
        <w:t>3</w:t>
      </w:r>
      <w:r>
        <w:rPr>
          <w:rFonts w:cs="Times New Roman" w:hint="eastAsia"/>
          <w:szCs w:val="28"/>
        </w:rPr>
        <w:t>）</w:t>
      </w:r>
      <w:r w:rsidR="009E5297">
        <w:rPr>
          <w:rFonts w:cs="Times New Roman" w:hint="eastAsia"/>
          <w:szCs w:val="28"/>
        </w:rPr>
        <w:t>部分区域</w:t>
      </w:r>
      <w:r w:rsidR="007069D2" w:rsidRPr="00D5759C">
        <w:rPr>
          <w:rFonts w:cs="Times New Roman" w:hint="eastAsia"/>
          <w:szCs w:val="28"/>
        </w:rPr>
        <w:t>负荷分配不均</w:t>
      </w:r>
    </w:p>
    <w:p w:rsidR="008D2243" w:rsidRPr="007069D2" w:rsidRDefault="007069D2" w:rsidP="007069D2">
      <w:pPr>
        <w:ind w:firstLine="560"/>
      </w:pPr>
      <w:r w:rsidRPr="007069D2">
        <w:rPr>
          <w:rFonts w:hint="eastAsia"/>
        </w:rPr>
        <w:t>南昌</w:t>
      </w:r>
      <w:r>
        <w:rPr>
          <w:rFonts w:hint="eastAsia"/>
        </w:rPr>
        <w:t>市</w:t>
      </w:r>
      <w:r>
        <w:rPr>
          <w:rFonts w:hint="eastAsia"/>
        </w:rPr>
        <w:t>10</w:t>
      </w:r>
      <w:r>
        <w:rPr>
          <w:rFonts w:hint="eastAsia"/>
        </w:rPr>
        <w:t>千伏供电能力整体充裕，</w:t>
      </w:r>
      <w:r w:rsidRPr="007069D2">
        <w:rPr>
          <w:rFonts w:hint="eastAsia"/>
        </w:rPr>
        <w:t>10</w:t>
      </w:r>
      <w:r>
        <w:rPr>
          <w:rFonts w:hint="eastAsia"/>
        </w:rPr>
        <w:t>千伏</w:t>
      </w:r>
      <w:r w:rsidRPr="007069D2">
        <w:rPr>
          <w:rFonts w:hint="eastAsia"/>
        </w:rPr>
        <w:t>线路最大负载率</w:t>
      </w:r>
      <w:r>
        <w:rPr>
          <w:rFonts w:hint="eastAsia"/>
        </w:rPr>
        <w:t>约</w:t>
      </w:r>
      <w:r>
        <w:rPr>
          <w:rFonts w:hint="eastAsia"/>
        </w:rPr>
        <w:t>4</w:t>
      </w:r>
      <w:r w:rsidR="007E0A7D">
        <w:rPr>
          <w:rFonts w:hint="eastAsia"/>
        </w:rPr>
        <w:t>5</w:t>
      </w:r>
      <w:r w:rsidRPr="007069D2">
        <w:rPr>
          <w:rFonts w:hint="eastAsia"/>
        </w:rPr>
        <w:t>%</w:t>
      </w:r>
      <w:r w:rsidRPr="007069D2">
        <w:rPr>
          <w:rFonts w:hint="eastAsia"/>
        </w:rPr>
        <w:t>，配变平均负载率</w:t>
      </w:r>
      <w:r>
        <w:rPr>
          <w:rFonts w:hint="eastAsia"/>
        </w:rPr>
        <w:t>3</w:t>
      </w:r>
      <w:r w:rsidR="007E0A7D">
        <w:rPr>
          <w:rFonts w:hint="eastAsia"/>
        </w:rPr>
        <w:t>7</w:t>
      </w:r>
      <w:r w:rsidRPr="007069D2">
        <w:rPr>
          <w:rFonts w:hint="eastAsia"/>
        </w:rPr>
        <w:t>%</w:t>
      </w:r>
      <w:r w:rsidRPr="007069D2">
        <w:rPr>
          <w:rFonts w:hint="eastAsia"/>
        </w:rPr>
        <w:t>，</w:t>
      </w:r>
      <w:r w:rsidR="004E3B17">
        <w:rPr>
          <w:rFonts w:hint="eastAsia"/>
        </w:rPr>
        <w:t>设备</w:t>
      </w:r>
      <w:r w:rsidR="004E3B17" w:rsidRPr="004E3B17">
        <w:rPr>
          <w:rFonts w:hint="eastAsia"/>
        </w:rPr>
        <w:t>利用率较高，</w:t>
      </w:r>
      <w:r w:rsidRPr="007069D2">
        <w:rPr>
          <w:rFonts w:hint="eastAsia"/>
        </w:rPr>
        <w:t>但</w:t>
      </w:r>
      <w:r w:rsidR="004E3B17">
        <w:rPr>
          <w:rFonts w:hint="eastAsia"/>
        </w:rPr>
        <w:t>存在</w:t>
      </w:r>
      <w:r w:rsidRPr="007069D2">
        <w:rPr>
          <w:rFonts w:hint="eastAsia"/>
        </w:rPr>
        <w:t>负荷分配不均</w:t>
      </w:r>
      <w:r w:rsidR="00E540C2">
        <w:rPr>
          <w:rFonts w:hint="eastAsia"/>
        </w:rPr>
        <w:t>。重载线路和配变多集中于老城区和县级工业园区内，轻载线路和配变多存在于乡镇区域和发展缓慢的区域。</w:t>
      </w:r>
    </w:p>
    <w:p w:rsidR="00D47E2F" w:rsidRPr="003A7815" w:rsidRDefault="00D47E2F" w:rsidP="00D47E2F">
      <w:pPr>
        <w:ind w:firstLine="560"/>
        <w:rPr>
          <w:rFonts w:cs="Times New Roman"/>
          <w:szCs w:val="28"/>
        </w:rPr>
      </w:pPr>
      <w:r w:rsidRPr="003A7815">
        <w:rPr>
          <w:rFonts w:cs="Times New Roman" w:hint="eastAsia"/>
          <w:szCs w:val="28"/>
        </w:rPr>
        <w:t>（</w:t>
      </w:r>
      <w:r w:rsidR="00D5759C">
        <w:rPr>
          <w:rFonts w:cs="Times New Roman" w:hint="eastAsia"/>
          <w:szCs w:val="28"/>
        </w:rPr>
        <w:t>4</w:t>
      </w:r>
      <w:r w:rsidRPr="003A7815">
        <w:rPr>
          <w:rFonts w:cs="Times New Roman" w:hint="eastAsia"/>
          <w:szCs w:val="28"/>
        </w:rPr>
        <w:t>）</w:t>
      </w:r>
      <w:r w:rsidR="003A7815">
        <w:rPr>
          <w:rFonts w:cs="Times New Roman" w:hint="eastAsia"/>
          <w:szCs w:val="28"/>
        </w:rPr>
        <w:t>电网设备水平</w:t>
      </w:r>
      <w:r w:rsidR="00C86CCE">
        <w:rPr>
          <w:rFonts w:cs="Times New Roman" w:hint="eastAsia"/>
          <w:szCs w:val="28"/>
        </w:rPr>
        <w:t>待</w:t>
      </w:r>
      <w:r w:rsidR="009E5297">
        <w:rPr>
          <w:rFonts w:cs="Times New Roman" w:hint="eastAsia"/>
          <w:szCs w:val="28"/>
        </w:rPr>
        <w:t>进一步</w:t>
      </w:r>
      <w:r w:rsidR="00C86CCE">
        <w:rPr>
          <w:rFonts w:cs="Times New Roman" w:hint="eastAsia"/>
          <w:szCs w:val="28"/>
        </w:rPr>
        <w:t>提高</w:t>
      </w:r>
    </w:p>
    <w:p w:rsidR="00BA5888" w:rsidRPr="0066484A" w:rsidRDefault="007069D2" w:rsidP="0066484A">
      <w:pPr>
        <w:ind w:firstLine="560"/>
        <w:rPr>
          <w:rFonts w:cs="Times New Roman"/>
          <w:szCs w:val="28"/>
        </w:rPr>
      </w:pPr>
      <w:r w:rsidRPr="0066484A">
        <w:rPr>
          <w:rFonts w:cs="Times New Roman" w:hint="eastAsia"/>
          <w:szCs w:val="28"/>
        </w:rPr>
        <w:t>南昌</w:t>
      </w:r>
      <w:r w:rsidR="0066484A" w:rsidRPr="0066484A">
        <w:rPr>
          <w:rFonts w:cs="Times New Roman" w:hint="eastAsia"/>
          <w:szCs w:val="28"/>
        </w:rPr>
        <w:t>市</w:t>
      </w:r>
      <w:r w:rsidR="0066484A">
        <w:rPr>
          <w:rFonts w:cs="Times New Roman" w:hint="eastAsia"/>
          <w:szCs w:val="28"/>
        </w:rPr>
        <w:t>10</w:t>
      </w:r>
      <w:r w:rsidR="0066484A">
        <w:rPr>
          <w:rFonts w:cs="Times New Roman" w:hint="eastAsia"/>
          <w:szCs w:val="28"/>
        </w:rPr>
        <w:t>千伏电网设备水平整体相对较好，但部分乡镇配电网因原设计施工标准偏低、电源布局不合理等原因，设备使用性能较差。如部分线路运行年限较长，线径偏小，设备老化严重，不利于电网安全运行。</w:t>
      </w:r>
    </w:p>
    <w:p w:rsidR="00F60427" w:rsidRPr="0066484A" w:rsidRDefault="00F60427" w:rsidP="00F60427">
      <w:pPr>
        <w:spacing w:line="348" w:lineRule="auto"/>
        <w:ind w:firstLineChars="201" w:firstLine="563"/>
        <w:rPr>
          <w:rFonts w:cs="Times New Roman"/>
          <w:szCs w:val="28"/>
        </w:rPr>
      </w:pPr>
      <w:r w:rsidRPr="0066484A">
        <w:rPr>
          <w:rFonts w:cs="Times New Roman" w:hint="eastAsia"/>
          <w:szCs w:val="28"/>
        </w:rPr>
        <w:t>（</w:t>
      </w:r>
      <w:r w:rsidR="00D5759C">
        <w:rPr>
          <w:rFonts w:cs="Times New Roman" w:hint="eastAsia"/>
          <w:szCs w:val="28"/>
        </w:rPr>
        <w:t>5</w:t>
      </w:r>
      <w:r w:rsidRPr="0066484A">
        <w:rPr>
          <w:rFonts w:cs="Times New Roman" w:hint="eastAsia"/>
          <w:szCs w:val="28"/>
        </w:rPr>
        <w:t>）</w:t>
      </w:r>
      <w:r w:rsidR="0066484A">
        <w:rPr>
          <w:rFonts w:cs="Times New Roman" w:hint="eastAsia"/>
          <w:szCs w:val="28"/>
        </w:rPr>
        <w:t>绝缘化水平相对不高</w:t>
      </w:r>
    </w:p>
    <w:p w:rsidR="00F60427" w:rsidRPr="00026652" w:rsidRDefault="0066484A" w:rsidP="00F60427">
      <w:pPr>
        <w:spacing w:line="348" w:lineRule="auto"/>
        <w:ind w:firstLineChars="201" w:firstLine="563"/>
        <w:rPr>
          <w:rFonts w:cs="Times New Roman"/>
          <w:szCs w:val="28"/>
        </w:rPr>
      </w:pPr>
      <w:r w:rsidRPr="00026652">
        <w:rPr>
          <w:rFonts w:cs="Times New Roman" w:hint="eastAsia"/>
          <w:szCs w:val="28"/>
        </w:rPr>
        <w:t>南昌市</w:t>
      </w:r>
      <w:r w:rsidRPr="00026652">
        <w:rPr>
          <w:rFonts w:cs="Times New Roman" w:hint="eastAsia"/>
          <w:szCs w:val="28"/>
        </w:rPr>
        <w:t>10</w:t>
      </w:r>
      <w:r w:rsidRPr="00026652">
        <w:rPr>
          <w:rFonts w:cs="Times New Roman" w:hint="eastAsia"/>
          <w:szCs w:val="28"/>
        </w:rPr>
        <w:t>千伏电网</w:t>
      </w:r>
      <w:r w:rsidR="00026652">
        <w:rPr>
          <w:rFonts w:cs="Times New Roman" w:hint="eastAsia"/>
          <w:szCs w:val="28"/>
        </w:rPr>
        <w:t>绝缘化率水平整体相对不高，虽</w:t>
      </w:r>
      <w:r w:rsidRPr="00026652">
        <w:rPr>
          <w:rFonts w:cs="Times New Roman" w:hint="eastAsia"/>
          <w:szCs w:val="28"/>
        </w:rPr>
        <w:t>城区绝缘化</w:t>
      </w:r>
      <w:r w:rsidR="00026652">
        <w:rPr>
          <w:rFonts w:cs="Times New Roman" w:hint="eastAsia"/>
          <w:szCs w:val="28"/>
        </w:rPr>
        <w:t>率</w:t>
      </w:r>
      <w:r w:rsidRPr="00026652">
        <w:rPr>
          <w:rFonts w:cs="Times New Roman" w:hint="eastAsia"/>
          <w:szCs w:val="28"/>
        </w:rPr>
        <w:t>水平</w:t>
      </w:r>
      <w:r w:rsidR="00026652">
        <w:rPr>
          <w:rFonts w:cs="Times New Roman" w:hint="eastAsia"/>
          <w:szCs w:val="28"/>
        </w:rPr>
        <w:t>已达</w:t>
      </w:r>
      <w:r w:rsidRPr="00026652">
        <w:rPr>
          <w:rFonts w:cs="Times New Roman" w:hint="eastAsia"/>
          <w:szCs w:val="28"/>
        </w:rPr>
        <w:t>100%</w:t>
      </w:r>
      <w:r w:rsidRPr="00026652">
        <w:rPr>
          <w:rFonts w:cs="Times New Roman" w:hint="eastAsia"/>
          <w:szCs w:val="28"/>
        </w:rPr>
        <w:t>，但县级电网绝缘化</w:t>
      </w:r>
      <w:r w:rsidR="00026652">
        <w:rPr>
          <w:rFonts w:cs="Times New Roman" w:hint="eastAsia"/>
          <w:szCs w:val="28"/>
        </w:rPr>
        <w:t>率</w:t>
      </w:r>
      <w:r w:rsidRPr="00026652">
        <w:rPr>
          <w:rFonts w:cs="Times New Roman" w:hint="eastAsia"/>
          <w:szCs w:val="28"/>
        </w:rPr>
        <w:t>水平不高（</w:t>
      </w:r>
      <w:r w:rsidRPr="00026652">
        <w:rPr>
          <w:rFonts w:cs="Times New Roman" w:hint="eastAsia"/>
          <w:szCs w:val="28"/>
        </w:rPr>
        <w:t>33%</w:t>
      </w:r>
      <w:r w:rsidRPr="00026652">
        <w:rPr>
          <w:rFonts w:cs="Times New Roman" w:hint="eastAsia"/>
          <w:szCs w:val="28"/>
        </w:rPr>
        <w:t>），</w:t>
      </w:r>
      <w:r w:rsidR="00026652" w:rsidRPr="00026652">
        <w:rPr>
          <w:rFonts w:cs="Times New Roman" w:hint="eastAsia"/>
          <w:szCs w:val="28"/>
        </w:rPr>
        <w:t>仍有待提高</w:t>
      </w:r>
      <w:r w:rsidR="00026652">
        <w:rPr>
          <w:rFonts w:cs="Times New Roman" w:hint="eastAsia"/>
          <w:szCs w:val="28"/>
        </w:rPr>
        <w:t>，</w:t>
      </w:r>
      <w:r w:rsidR="00026652" w:rsidRPr="00026652">
        <w:rPr>
          <w:rFonts w:cs="Times New Roman" w:hint="eastAsia"/>
          <w:szCs w:val="28"/>
        </w:rPr>
        <w:t>部分区域存在树线矛盾</w:t>
      </w:r>
      <w:r w:rsidR="00F60427" w:rsidRPr="00026652">
        <w:rPr>
          <w:rFonts w:cs="Times New Roman"/>
          <w:szCs w:val="28"/>
        </w:rPr>
        <w:t>。</w:t>
      </w:r>
    </w:p>
    <w:p w:rsidR="00A8369A" w:rsidRPr="00410225" w:rsidRDefault="00A8369A" w:rsidP="00A8369A">
      <w:pPr>
        <w:pStyle w:val="affffff9"/>
        <w:ind w:firstLine="560"/>
        <w:rPr>
          <w:b/>
        </w:rPr>
      </w:pPr>
      <w:r w:rsidRPr="00410225">
        <w:rPr>
          <w:rFonts w:hint="eastAsia"/>
        </w:rPr>
        <w:t>（</w:t>
      </w:r>
      <w:r w:rsidR="00D5759C">
        <w:rPr>
          <w:rFonts w:hint="eastAsia"/>
        </w:rPr>
        <w:t>6</w:t>
      </w:r>
      <w:r w:rsidRPr="00410225">
        <w:rPr>
          <w:rFonts w:hint="eastAsia"/>
        </w:rPr>
        <w:t>）</w:t>
      </w:r>
      <w:r w:rsidR="00410225">
        <w:rPr>
          <w:rFonts w:hint="eastAsia"/>
        </w:rPr>
        <w:t>部分乡镇低电压问题突出</w:t>
      </w:r>
    </w:p>
    <w:p w:rsidR="00A8369A" w:rsidRPr="00E13C6E" w:rsidRDefault="00410225" w:rsidP="00A8369A">
      <w:pPr>
        <w:pStyle w:val="affffff9"/>
        <w:ind w:firstLine="560"/>
        <w:rPr>
          <w:highlight w:val="yellow"/>
        </w:rPr>
      </w:pPr>
      <w:r w:rsidRPr="00410225">
        <w:rPr>
          <w:rFonts w:hint="eastAsia"/>
        </w:rPr>
        <w:t>随着近几年</w:t>
      </w:r>
      <w:r>
        <w:rPr>
          <w:rFonts w:hint="eastAsia"/>
        </w:rPr>
        <w:t>新农村建设发展较好，乡镇</w:t>
      </w:r>
      <w:r w:rsidRPr="00410225">
        <w:rPr>
          <w:rFonts w:hint="eastAsia"/>
        </w:rPr>
        <w:t>负荷迅速增长，导致</w:t>
      </w:r>
      <w:r w:rsidR="00D5759C">
        <w:rPr>
          <w:rFonts w:hint="eastAsia"/>
        </w:rPr>
        <w:t>部分区域</w:t>
      </w:r>
      <w:r>
        <w:rPr>
          <w:rFonts w:hint="eastAsia"/>
        </w:rPr>
        <w:t>出现了</w:t>
      </w:r>
      <w:r w:rsidRPr="00410225">
        <w:rPr>
          <w:rFonts w:hint="eastAsia"/>
        </w:rPr>
        <w:t>电压质量问题</w:t>
      </w:r>
      <w:r>
        <w:rPr>
          <w:rFonts w:hint="eastAsia"/>
        </w:rPr>
        <w:t>，</w:t>
      </w:r>
      <w:r w:rsidR="00D5759C">
        <w:rPr>
          <w:rFonts w:hint="eastAsia"/>
        </w:rPr>
        <w:t>如</w:t>
      </w:r>
      <w:r>
        <w:rPr>
          <w:rFonts w:hint="eastAsia"/>
        </w:rPr>
        <w:t>部分乡镇仅有一回</w:t>
      </w:r>
      <w:r>
        <w:rPr>
          <w:rFonts w:hint="eastAsia"/>
        </w:rPr>
        <w:t>10</w:t>
      </w:r>
      <w:r>
        <w:rPr>
          <w:rFonts w:hint="eastAsia"/>
        </w:rPr>
        <w:t>千伏供电，且供电半径偏长，末端低电压问题比较严重</w:t>
      </w:r>
      <w:r w:rsidR="00A8369A" w:rsidRPr="00410225">
        <w:rPr>
          <w:rFonts w:hint="eastAsia"/>
        </w:rPr>
        <w:t>。</w:t>
      </w:r>
    </w:p>
    <w:p w:rsidR="00F60427" w:rsidRPr="00D5759C" w:rsidRDefault="00F60427" w:rsidP="00F60427">
      <w:pPr>
        <w:ind w:firstLine="560"/>
      </w:pPr>
      <w:r w:rsidRPr="00D5759C">
        <w:rPr>
          <w:rFonts w:hint="eastAsia"/>
        </w:rPr>
        <w:t>（</w:t>
      </w:r>
      <w:r w:rsidR="00D5759C">
        <w:rPr>
          <w:rFonts w:hint="eastAsia"/>
        </w:rPr>
        <w:t>7</w:t>
      </w:r>
      <w:r w:rsidR="000C3C4D" w:rsidRPr="00D5759C">
        <w:rPr>
          <w:rFonts w:hint="eastAsia"/>
        </w:rPr>
        <w:t>）</w:t>
      </w:r>
      <w:r w:rsidR="002724DB">
        <w:rPr>
          <w:rFonts w:hint="eastAsia"/>
        </w:rPr>
        <w:t>项目</w:t>
      </w:r>
      <w:r w:rsidR="00D5759C">
        <w:rPr>
          <w:rFonts w:hint="eastAsia"/>
        </w:rPr>
        <w:t>建设</w:t>
      </w:r>
      <w:r w:rsidR="002724DB">
        <w:rPr>
          <w:rFonts w:hint="eastAsia"/>
        </w:rPr>
        <w:t>外部影响因素较多</w:t>
      </w:r>
    </w:p>
    <w:p w:rsidR="00F60427" w:rsidRPr="00775611" w:rsidRDefault="002724DB" w:rsidP="00C86E5B">
      <w:pPr>
        <w:ind w:firstLine="560"/>
      </w:pPr>
      <w:r>
        <w:rPr>
          <w:rFonts w:hint="eastAsia"/>
        </w:rPr>
        <w:t>随着</w:t>
      </w:r>
      <w:r w:rsidR="00775611">
        <w:rPr>
          <w:rFonts w:hint="eastAsia"/>
        </w:rPr>
        <w:t>南昌</w:t>
      </w:r>
      <w:r>
        <w:rPr>
          <w:rFonts w:hint="eastAsia"/>
        </w:rPr>
        <w:t>城市化进程的不断推进，</w:t>
      </w:r>
      <w:r w:rsidRPr="002724DB">
        <w:rPr>
          <w:rFonts w:hint="eastAsia"/>
        </w:rPr>
        <w:t>电力设施外部</w:t>
      </w:r>
      <w:r>
        <w:rPr>
          <w:rFonts w:hint="eastAsia"/>
        </w:rPr>
        <w:t>建设环境日益复杂，基建施工造成电力设施损坏现象逐渐增多</w:t>
      </w:r>
      <w:r w:rsidR="00F60427" w:rsidRPr="002724DB">
        <w:rPr>
          <w:rFonts w:hint="eastAsia"/>
        </w:rPr>
        <w:t>。</w:t>
      </w:r>
      <w:r w:rsidR="00775611">
        <w:rPr>
          <w:rFonts w:hint="eastAsia"/>
        </w:rPr>
        <w:t>城市环境对电力建设</w:t>
      </w:r>
      <w:r w:rsidR="00775611">
        <w:rPr>
          <w:rFonts w:hint="eastAsia"/>
        </w:rPr>
        <w:lastRenderedPageBreak/>
        <w:t>标准要求日益提高，导致配网建设改造实施难度逐年</w:t>
      </w:r>
      <w:r w:rsidR="00C86E5B">
        <w:rPr>
          <w:rFonts w:hint="eastAsia"/>
        </w:rPr>
        <w:t>增</w:t>
      </w:r>
      <w:r w:rsidR="00775611">
        <w:rPr>
          <w:rFonts w:hint="eastAsia"/>
        </w:rPr>
        <w:t>大。</w:t>
      </w:r>
    </w:p>
    <w:p w:rsidR="006E48F7" w:rsidRDefault="006E48F7" w:rsidP="006E48F7">
      <w:pPr>
        <w:ind w:firstLine="560"/>
        <w:sectPr w:rsidR="006E48F7" w:rsidSect="00AA024F">
          <w:pgSz w:w="11906" w:h="16838"/>
          <w:pgMar w:top="1440" w:right="1800" w:bottom="1440" w:left="1800" w:header="851" w:footer="992" w:gutter="0"/>
          <w:cols w:space="425"/>
          <w:docGrid w:type="lines" w:linePitch="312"/>
        </w:sectPr>
      </w:pPr>
    </w:p>
    <w:p w:rsidR="006E48F7" w:rsidRDefault="006E48F7" w:rsidP="006E48F7">
      <w:pPr>
        <w:pStyle w:val="10"/>
      </w:pPr>
      <w:bookmarkStart w:id="28" w:name="_Toc508808800"/>
      <w:r w:rsidRPr="006E48F7">
        <w:rPr>
          <w:rFonts w:hint="eastAsia"/>
        </w:rPr>
        <w:lastRenderedPageBreak/>
        <w:t>电力需求预测和电源规划</w:t>
      </w:r>
      <w:bookmarkEnd w:id="28"/>
    </w:p>
    <w:p w:rsidR="006E48F7" w:rsidRDefault="008D20A2" w:rsidP="008D20A2">
      <w:pPr>
        <w:pStyle w:val="2"/>
      </w:pPr>
      <w:bookmarkStart w:id="29" w:name="_Toc508808801"/>
      <w:r>
        <w:rPr>
          <w:rFonts w:hint="eastAsia"/>
        </w:rPr>
        <w:t>电力需求预测</w:t>
      </w:r>
      <w:bookmarkEnd w:id="29"/>
    </w:p>
    <w:p w:rsidR="00E13C6E" w:rsidRPr="00FD4897" w:rsidRDefault="00E13C6E" w:rsidP="009E5297">
      <w:pPr>
        <w:pStyle w:val="affffff9"/>
        <w:ind w:firstLine="560"/>
      </w:pPr>
      <w:r w:rsidRPr="00E13C6E">
        <w:rPr>
          <w:rFonts w:hint="eastAsia"/>
        </w:rPr>
        <w:t>根据</w:t>
      </w:r>
      <w:r>
        <w:rPr>
          <w:rFonts w:hint="eastAsia"/>
        </w:rPr>
        <w:t>南昌</w:t>
      </w:r>
      <w:r w:rsidRPr="00E13C6E">
        <w:rPr>
          <w:rFonts w:hint="eastAsia"/>
        </w:rPr>
        <w:t>历年国民经济发展指标、供电量等历史资料，并结合《江西省能源发展“十三五”规划》、《江西省电力发展“十三五”规划》、《</w:t>
      </w:r>
      <w:r>
        <w:rPr>
          <w:rFonts w:hint="eastAsia"/>
        </w:rPr>
        <w:t>南昌</w:t>
      </w:r>
      <w:r w:rsidRPr="00E13C6E">
        <w:rPr>
          <w:rFonts w:hint="eastAsia"/>
        </w:rPr>
        <w:t>市国民经济和社会发展第十三个五年规划纲要》</w:t>
      </w:r>
      <w:r w:rsidR="00B002B8">
        <w:rPr>
          <w:rFonts w:hint="eastAsia"/>
        </w:rPr>
        <w:t>、</w:t>
      </w:r>
      <w:r w:rsidR="00B002B8" w:rsidRPr="00437D01">
        <w:rPr>
          <w:rFonts w:hint="eastAsia"/>
          <w:szCs w:val="28"/>
        </w:rPr>
        <w:t>《江西省电网发展规划</w:t>
      </w:r>
      <w:r w:rsidR="00B002B8">
        <w:rPr>
          <w:rFonts w:hint="eastAsia"/>
          <w:szCs w:val="28"/>
        </w:rPr>
        <w:t>（</w:t>
      </w:r>
      <w:r w:rsidR="00B002B8" w:rsidRPr="00437D01">
        <w:rPr>
          <w:rFonts w:hint="eastAsia"/>
          <w:szCs w:val="28"/>
        </w:rPr>
        <w:t>2017-2022</w:t>
      </w:r>
      <w:r w:rsidR="00B002B8" w:rsidRPr="00437D01">
        <w:rPr>
          <w:rFonts w:hint="eastAsia"/>
          <w:szCs w:val="28"/>
        </w:rPr>
        <w:t>年</w:t>
      </w:r>
      <w:r w:rsidR="00B002B8">
        <w:rPr>
          <w:rFonts w:hint="eastAsia"/>
          <w:szCs w:val="28"/>
        </w:rPr>
        <w:t>）</w:t>
      </w:r>
      <w:r w:rsidR="00B002B8" w:rsidRPr="00437D01">
        <w:rPr>
          <w:rFonts w:hint="eastAsia"/>
          <w:szCs w:val="28"/>
        </w:rPr>
        <w:t>》</w:t>
      </w:r>
      <w:r w:rsidRPr="00E13C6E">
        <w:rPr>
          <w:rFonts w:hint="eastAsia"/>
        </w:rPr>
        <w:t>等，对</w:t>
      </w:r>
      <w:r>
        <w:rPr>
          <w:rFonts w:hint="eastAsia"/>
        </w:rPr>
        <w:t>南昌</w:t>
      </w:r>
      <w:r w:rsidRPr="00E13C6E">
        <w:rPr>
          <w:rFonts w:hint="eastAsia"/>
        </w:rPr>
        <w:t>市</w:t>
      </w:r>
      <w:r w:rsidR="0069358B">
        <w:rPr>
          <w:rFonts w:hint="eastAsia"/>
        </w:rPr>
        <w:t>2017-2022</w:t>
      </w:r>
      <w:r w:rsidR="0069358B">
        <w:rPr>
          <w:rFonts w:hint="eastAsia"/>
        </w:rPr>
        <w:t>年</w:t>
      </w:r>
      <w:r w:rsidRPr="00E13C6E">
        <w:rPr>
          <w:rFonts w:hint="eastAsia"/>
        </w:rPr>
        <w:t>用电负荷水平进行预测。</w:t>
      </w:r>
      <w:r w:rsidR="009E5297">
        <w:rPr>
          <w:rFonts w:hint="eastAsia"/>
        </w:rPr>
        <w:t>预计</w:t>
      </w:r>
      <w:r>
        <w:rPr>
          <w:rFonts w:hint="eastAsia"/>
        </w:rPr>
        <w:t>南昌</w:t>
      </w:r>
      <w:r w:rsidRPr="00E13C6E">
        <w:rPr>
          <w:rFonts w:hint="eastAsia"/>
        </w:rPr>
        <w:t>市</w:t>
      </w:r>
      <w:r w:rsidRPr="00E13C6E">
        <w:rPr>
          <w:rFonts w:hint="eastAsia"/>
        </w:rPr>
        <w:t>2022</w:t>
      </w:r>
      <w:r w:rsidRPr="00E13C6E">
        <w:rPr>
          <w:rFonts w:hint="eastAsia"/>
        </w:rPr>
        <w:t>年统调用电负荷达到</w:t>
      </w:r>
      <w:r>
        <w:rPr>
          <w:rFonts w:hint="eastAsia"/>
        </w:rPr>
        <w:t>5770</w:t>
      </w:r>
      <w:r>
        <w:rPr>
          <w:rFonts w:hint="eastAsia"/>
        </w:rPr>
        <w:t>兆瓦</w:t>
      </w:r>
      <w:r w:rsidRPr="00E13C6E">
        <w:rPr>
          <w:rFonts w:hint="eastAsia"/>
        </w:rPr>
        <w:t>，</w:t>
      </w:r>
      <w:r w:rsidRPr="00E13C6E">
        <w:rPr>
          <w:rFonts w:hint="eastAsia"/>
        </w:rPr>
        <w:t>2017-2022</w:t>
      </w:r>
      <w:r w:rsidRPr="00E13C6E">
        <w:rPr>
          <w:rFonts w:hint="eastAsia"/>
        </w:rPr>
        <w:t>年均增长率约为</w:t>
      </w:r>
      <w:r w:rsidRPr="00E13C6E">
        <w:rPr>
          <w:rFonts w:hint="eastAsia"/>
        </w:rPr>
        <w:t>8.</w:t>
      </w:r>
      <w:r w:rsidR="00CB0F66">
        <w:rPr>
          <w:rFonts w:hint="eastAsia"/>
        </w:rPr>
        <w:t>3</w:t>
      </w:r>
      <w:r w:rsidRPr="00E13C6E">
        <w:rPr>
          <w:rFonts w:hint="eastAsia"/>
        </w:rPr>
        <w:t>%</w:t>
      </w:r>
      <w:r w:rsidR="00CB0F66" w:rsidRPr="00CB0F66">
        <w:rPr>
          <w:rFonts w:hint="eastAsia"/>
        </w:rPr>
        <w:t>。</w:t>
      </w:r>
    </w:p>
    <w:p w:rsidR="00C31BAA" w:rsidRDefault="00C31BAA" w:rsidP="00E13C6E">
      <w:pPr>
        <w:pStyle w:val="a9"/>
      </w:pPr>
      <w:r w:rsidRPr="00FD4897">
        <w:t>表</w:t>
      </w:r>
      <w:r w:rsidR="00701239">
        <w:rPr>
          <w:rFonts w:hint="eastAsia"/>
        </w:rPr>
        <w:t>4</w:t>
      </w:r>
      <w:r w:rsidRPr="00FD4897">
        <w:t>.1-1</w:t>
      </w:r>
      <w:r w:rsidRPr="00FD4897">
        <w:t>：</w:t>
      </w:r>
      <w:r w:rsidR="00E13C6E">
        <w:rPr>
          <w:rFonts w:hint="eastAsia"/>
        </w:rPr>
        <w:t>南昌</w:t>
      </w:r>
      <w:r w:rsidRPr="00FD4897">
        <w:t>市负荷预测结果</w:t>
      </w:r>
      <w:r w:rsidR="004351F5">
        <w:rPr>
          <w:rFonts w:hint="eastAsia"/>
        </w:rPr>
        <w:t xml:space="preserve">    </w:t>
      </w:r>
      <w:r w:rsidR="00CB0F66">
        <w:rPr>
          <w:rFonts w:hint="eastAsia"/>
        </w:rPr>
        <w:t xml:space="preserve"> </w:t>
      </w:r>
      <w:r w:rsidRPr="00FD4897">
        <w:t>单位：</w:t>
      </w:r>
      <w:r w:rsidR="00A32E74">
        <w:t>兆瓦</w:t>
      </w:r>
    </w:p>
    <w:tbl>
      <w:tblPr>
        <w:tblW w:w="5000" w:type="pct"/>
        <w:tblLook w:val="04A0" w:firstRow="1" w:lastRow="0" w:firstColumn="1" w:lastColumn="0" w:noHBand="0" w:noVBand="1"/>
      </w:tblPr>
      <w:tblGrid>
        <w:gridCol w:w="1981"/>
        <w:gridCol w:w="747"/>
        <w:gridCol w:w="747"/>
        <w:gridCol w:w="747"/>
        <w:gridCol w:w="747"/>
        <w:gridCol w:w="747"/>
        <w:gridCol w:w="747"/>
        <w:gridCol w:w="747"/>
        <w:gridCol w:w="1318"/>
      </w:tblGrid>
      <w:tr w:rsidR="00647573" w:rsidRPr="00377862" w:rsidTr="00647573">
        <w:trPr>
          <w:trHeight w:val="276"/>
        </w:trPr>
        <w:tc>
          <w:tcPr>
            <w:tcW w:w="116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7573" w:rsidRPr="00377862" w:rsidRDefault="00647573" w:rsidP="00E13C6E">
            <w:pPr>
              <w:pStyle w:val="a7"/>
            </w:pPr>
            <w:r w:rsidRPr="00377862">
              <w:rPr>
                <w:rFonts w:hint="eastAsia"/>
              </w:rPr>
              <w:t>分区</w:t>
            </w:r>
          </w:p>
        </w:tc>
        <w:tc>
          <w:tcPr>
            <w:tcW w:w="4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7573" w:rsidRPr="00377862" w:rsidRDefault="00647573" w:rsidP="00E13C6E">
            <w:pPr>
              <w:pStyle w:val="a7"/>
            </w:pPr>
            <w:r w:rsidRPr="00377862">
              <w:t>2016</w:t>
            </w:r>
          </w:p>
        </w:tc>
        <w:tc>
          <w:tcPr>
            <w:tcW w:w="4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7573" w:rsidRPr="00377862" w:rsidRDefault="00647573" w:rsidP="00E13C6E">
            <w:pPr>
              <w:pStyle w:val="a7"/>
            </w:pPr>
            <w:r w:rsidRPr="00377862">
              <w:t>2017</w:t>
            </w:r>
          </w:p>
        </w:tc>
        <w:tc>
          <w:tcPr>
            <w:tcW w:w="4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7573" w:rsidRPr="00377862" w:rsidRDefault="00647573" w:rsidP="00E13C6E">
            <w:pPr>
              <w:pStyle w:val="a7"/>
            </w:pPr>
            <w:r w:rsidRPr="00377862">
              <w:t>2018</w:t>
            </w:r>
          </w:p>
        </w:tc>
        <w:tc>
          <w:tcPr>
            <w:tcW w:w="4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7573" w:rsidRPr="00377862" w:rsidRDefault="00647573" w:rsidP="00E13C6E">
            <w:pPr>
              <w:pStyle w:val="a7"/>
            </w:pPr>
            <w:r w:rsidRPr="00377862">
              <w:t>2019</w:t>
            </w:r>
          </w:p>
        </w:tc>
        <w:tc>
          <w:tcPr>
            <w:tcW w:w="4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7573" w:rsidRPr="00377862" w:rsidRDefault="00647573" w:rsidP="00E13C6E">
            <w:pPr>
              <w:pStyle w:val="a7"/>
            </w:pPr>
            <w:r w:rsidRPr="00377862">
              <w:t>2020</w:t>
            </w:r>
          </w:p>
        </w:tc>
        <w:tc>
          <w:tcPr>
            <w:tcW w:w="4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7573" w:rsidRPr="00377862" w:rsidRDefault="00647573" w:rsidP="00E13C6E">
            <w:pPr>
              <w:pStyle w:val="a7"/>
            </w:pPr>
            <w:r w:rsidRPr="00377862">
              <w:t>2021</w:t>
            </w:r>
          </w:p>
        </w:tc>
        <w:tc>
          <w:tcPr>
            <w:tcW w:w="4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7573" w:rsidRPr="00377862" w:rsidRDefault="00647573" w:rsidP="00E13C6E">
            <w:pPr>
              <w:pStyle w:val="a7"/>
            </w:pPr>
            <w:r w:rsidRPr="00377862">
              <w:t>2022</w:t>
            </w:r>
          </w:p>
        </w:tc>
        <w:tc>
          <w:tcPr>
            <w:tcW w:w="775" w:type="pct"/>
            <w:tcBorders>
              <w:top w:val="single" w:sz="8" w:space="0" w:color="auto"/>
              <w:left w:val="nil"/>
              <w:bottom w:val="nil"/>
              <w:right w:val="single" w:sz="8" w:space="0" w:color="auto"/>
            </w:tcBorders>
            <w:shd w:val="clear" w:color="auto" w:fill="auto"/>
            <w:vAlign w:val="center"/>
            <w:hideMark/>
          </w:tcPr>
          <w:p w:rsidR="00647573" w:rsidRPr="00377862" w:rsidRDefault="00647573" w:rsidP="00E13C6E">
            <w:pPr>
              <w:pStyle w:val="a7"/>
            </w:pPr>
            <w:r>
              <w:rPr>
                <w:rFonts w:hint="eastAsia"/>
              </w:rPr>
              <w:t>2017-2022</w:t>
            </w:r>
          </w:p>
        </w:tc>
      </w:tr>
      <w:tr w:rsidR="00647573" w:rsidRPr="00377862" w:rsidTr="00647573">
        <w:trPr>
          <w:trHeight w:val="292"/>
        </w:trPr>
        <w:tc>
          <w:tcPr>
            <w:tcW w:w="1161" w:type="pct"/>
            <w:vMerge/>
            <w:tcBorders>
              <w:top w:val="single" w:sz="8" w:space="0" w:color="auto"/>
              <w:left w:val="single" w:sz="8" w:space="0" w:color="auto"/>
              <w:bottom w:val="single" w:sz="8" w:space="0" w:color="000000"/>
              <w:right w:val="single" w:sz="8" w:space="0" w:color="auto"/>
            </w:tcBorders>
            <w:vAlign w:val="center"/>
            <w:hideMark/>
          </w:tcPr>
          <w:p w:rsidR="00647573" w:rsidRPr="00377862" w:rsidRDefault="00647573" w:rsidP="00E13C6E">
            <w:pPr>
              <w:pStyle w:val="a7"/>
            </w:pPr>
          </w:p>
        </w:tc>
        <w:tc>
          <w:tcPr>
            <w:tcW w:w="438" w:type="pct"/>
            <w:vMerge/>
            <w:tcBorders>
              <w:top w:val="single" w:sz="8" w:space="0" w:color="auto"/>
              <w:left w:val="single" w:sz="8" w:space="0" w:color="auto"/>
              <w:bottom w:val="single" w:sz="8" w:space="0" w:color="000000"/>
              <w:right w:val="single" w:sz="8" w:space="0" w:color="auto"/>
            </w:tcBorders>
            <w:vAlign w:val="center"/>
            <w:hideMark/>
          </w:tcPr>
          <w:p w:rsidR="00647573" w:rsidRPr="00377862" w:rsidRDefault="00647573" w:rsidP="00E13C6E">
            <w:pPr>
              <w:pStyle w:val="a7"/>
            </w:pPr>
          </w:p>
        </w:tc>
        <w:tc>
          <w:tcPr>
            <w:tcW w:w="438" w:type="pct"/>
            <w:vMerge/>
            <w:tcBorders>
              <w:top w:val="single" w:sz="8" w:space="0" w:color="auto"/>
              <w:left w:val="single" w:sz="8" w:space="0" w:color="auto"/>
              <w:bottom w:val="single" w:sz="8" w:space="0" w:color="000000"/>
              <w:right w:val="single" w:sz="8" w:space="0" w:color="auto"/>
            </w:tcBorders>
            <w:vAlign w:val="center"/>
            <w:hideMark/>
          </w:tcPr>
          <w:p w:rsidR="00647573" w:rsidRPr="00377862" w:rsidRDefault="00647573" w:rsidP="00E13C6E">
            <w:pPr>
              <w:pStyle w:val="a7"/>
            </w:pPr>
          </w:p>
        </w:tc>
        <w:tc>
          <w:tcPr>
            <w:tcW w:w="438" w:type="pct"/>
            <w:vMerge/>
            <w:tcBorders>
              <w:top w:val="single" w:sz="8" w:space="0" w:color="auto"/>
              <w:left w:val="single" w:sz="8" w:space="0" w:color="auto"/>
              <w:bottom w:val="single" w:sz="8" w:space="0" w:color="000000"/>
              <w:right w:val="single" w:sz="8" w:space="0" w:color="auto"/>
            </w:tcBorders>
            <w:vAlign w:val="center"/>
            <w:hideMark/>
          </w:tcPr>
          <w:p w:rsidR="00647573" w:rsidRPr="00377862" w:rsidRDefault="00647573" w:rsidP="00E13C6E">
            <w:pPr>
              <w:pStyle w:val="a7"/>
            </w:pPr>
          </w:p>
        </w:tc>
        <w:tc>
          <w:tcPr>
            <w:tcW w:w="438" w:type="pct"/>
            <w:vMerge/>
            <w:tcBorders>
              <w:top w:val="single" w:sz="8" w:space="0" w:color="auto"/>
              <w:left w:val="single" w:sz="8" w:space="0" w:color="auto"/>
              <w:bottom w:val="single" w:sz="8" w:space="0" w:color="000000"/>
              <w:right w:val="single" w:sz="8" w:space="0" w:color="auto"/>
            </w:tcBorders>
            <w:vAlign w:val="center"/>
            <w:hideMark/>
          </w:tcPr>
          <w:p w:rsidR="00647573" w:rsidRPr="00377862" w:rsidRDefault="00647573" w:rsidP="00E13C6E">
            <w:pPr>
              <w:pStyle w:val="a7"/>
            </w:pPr>
          </w:p>
        </w:tc>
        <w:tc>
          <w:tcPr>
            <w:tcW w:w="438" w:type="pct"/>
            <w:vMerge/>
            <w:tcBorders>
              <w:top w:val="single" w:sz="8" w:space="0" w:color="auto"/>
              <w:left w:val="single" w:sz="8" w:space="0" w:color="auto"/>
              <w:bottom w:val="single" w:sz="8" w:space="0" w:color="000000"/>
              <w:right w:val="single" w:sz="8" w:space="0" w:color="auto"/>
            </w:tcBorders>
            <w:vAlign w:val="center"/>
            <w:hideMark/>
          </w:tcPr>
          <w:p w:rsidR="00647573" w:rsidRPr="00377862" w:rsidRDefault="00647573" w:rsidP="00E13C6E">
            <w:pPr>
              <w:pStyle w:val="a7"/>
            </w:pPr>
          </w:p>
        </w:tc>
        <w:tc>
          <w:tcPr>
            <w:tcW w:w="438" w:type="pct"/>
            <w:vMerge/>
            <w:tcBorders>
              <w:top w:val="single" w:sz="8" w:space="0" w:color="auto"/>
              <w:left w:val="single" w:sz="8" w:space="0" w:color="auto"/>
              <w:bottom w:val="single" w:sz="8" w:space="0" w:color="000000"/>
              <w:right w:val="single" w:sz="8" w:space="0" w:color="auto"/>
            </w:tcBorders>
            <w:vAlign w:val="center"/>
            <w:hideMark/>
          </w:tcPr>
          <w:p w:rsidR="00647573" w:rsidRPr="00377862" w:rsidRDefault="00647573" w:rsidP="00E13C6E">
            <w:pPr>
              <w:pStyle w:val="a7"/>
            </w:pPr>
          </w:p>
        </w:tc>
        <w:tc>
          <w:tcPr>
            <w:tcW w:w="438" w:type="pct"/>
            <w:vMerge/>
            <w:tcBorders>
              <w:top w:val="single" w:sz="8" w:space="0" w:color="auto"/>
              <w:left w:val="single" w:sz="8" w:space="0" w:color="auto"/>
              <w:bottom w:val="single" w:sz="8" w:space="0" w:color="000000"/>
              <w:right w:val="single" w:sz="8" w:space="0" w:color="auto"/>
            </w:tcBorders>
            <w:vAlign w:val="center"/>
            <w:hideMark/>
          </w:tcPr>
          <w:p w:rsidR="00647573" w:rsidRPr="00377862" w:rsidRDefault="00647573" w:rsidP="00E13C6E">
            <w:pPr>
              <w:pStyle w:val="a7"/>
            </w:pPr>
          </w:p>
        </w:tc>
        <w:tc>
          <w:tcPr>
            <w:tcW w:w="775" w:type="pct"/>
            <w:tcBorders>
              <w:top w:val="nil"/>
              <w:left w:val="nil"/>
              <w:bottom w:val="single" w:sz="8" w:space="0" w:color="auto"/>
              <w:right w:val="single" w:sz="8" w:space="0" w:color="auto"/>
            </w:tcBorders>
            <w:shd w:val="clear" w:color="auto" w:fill="auto"/>
            <w:vAlign w:val="center"/>
            <w:hideMark/>
          </w:tcPr>
          <w:p w:rsidR="00647573" w:rsidRPr="00377862" w:rsidRDefault="00647573" w:rsidP="00E13C6E">
            <w:pPr>
              <w:pStyle w:val="a7"/>
            </w:pPr>
            <w:r w:rsidRPr="00377862">
              <w:rPr>
                <w:rFonts w:hint="eastAsia"/>
              </w:rPr>
              <w:t>增长率</w:t>
            </w:r>
          </w:p>
        </w:tc>
      </w:tr>
      <w:tr w:rsidR="00647573" w:rsidRPr="00377862" w:rsidTr="00647573">
        <w:trPr>
          <w:trHeight w:val="322"/>
        </w:trPr>
        <w:tc>
          <w:tcPr>
            <w:tcW w:w="1161" w:type="pct"/>
            <w:tcBorders>
              <w:top w:val="nil"/>
              <w:left w:val="single" w:sz="8" w:space="0" w:color="auto"/>
              <w:bottom w:val="single" w:sz="8" w:space="0" w:color="auto"/>
              <w:right w:val="single" w:sz="8" w:space="0" w:color="auto"/>
            </w:tcBorders>
            <w:shd w:val="clear" w:color="auto" w:fill="auto"/>
            <w:hideMark/>
          </w:tcPr>
          <w:p w:rsidR="00647573" w:rsidRPr="00C54164" w:rsidRDefault="004300F0" w:rsidP="00E13C6E">
            <w:pPr>
              <w:pStyle w:val="a7"/>
            </w:pPr>
            <w:r>
              <w:rPr>
                <w:rFonts w:hint="eastAsia"/>
              </w:rPr>
              <w:t>中心城</w:t>
            </w:r>
            <w:r w:rsidR="00647573" w:rsidRPr="00C54164">
              <w:rPr>
                <w:rFonts w:hint="eastAsia"/>
              </w:rPr>
              <w:t>区</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2720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2840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2990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3200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3470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3720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4010</w:t>
            </w:r>
          </w:p>
        </w:tc>
        <w:tc>
          <w:tcPr>
            <w:tcW w:w="775"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7.10%</w:t>
            </w:r>
          </w:p>
        </w:tc>
      </w:tr>
      <w:tr w:rsidR="00647573" w:rsidRPr="00377862" w:rsidTr="00647573">
        <w:trPr>
          <w:trHeight w:val="322"/>
        </w:trPr>
        <w:tc>
          <w:tcPr>
            <w:tcW w:w="1161" w:type="pct"/>
            <w:tcBorders>
              <w:top w:val="nil"/>
              <w:left w:val="single" w:sz="8" w:space="0" w:color="auto"/>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南昌县</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720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830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950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1050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1120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1190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1250</w:t>
            </w:r>
          </w:p>
        </w:tc>
        <w:tc>
          <w:tcPr>
            <w:tcW w:w="775"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8.50%</w:t>
            </w:r>
          </w:p>
        </w:tc>
      </w:tr>
      <w:tr w:rsidR="00647573" w:rsidRPr="00377862" w:rsidTr="00647573">
        <w:trPr>
          <w:trHeight w:val="322"/>
        </w:trPr>
        <w:tc>
          <w:tcPr>
            <w:tcW w:w="1161" w:type="pct"/>
            <w:tcBorders>
              <w:top w:val="nil"/>
              <w:left w:val="single" w:sz="8" w:space="0" w:color="auto"/>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安义县</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160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180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200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220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230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240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250</w:t>
            </w:r>
          </w:p>
        </w:tc>
        <w:tc>
          <w:tcPr>
            <w:tcW w:w="775"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6.80%</w:t>
            </w:r>
          </w:p>
        </w:tc>
      </w:tr>
      <w:tr w:rsidR="00647573" w:rsidRPr="00377862" w:rsidTr="00647573">
        <w:trPr>
          <w:trHeight w:val="322"/>
        </w:trPr>
        <w:tc>
          <w:tcPr>
            <w:tcW w:w="1161" w:type="pct"/>
            <w:tcBorders>
              <w:top w:val="nil"/>
              <w:left w:val="single" w:sz="8" w:space="0" w:color="auto"/>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进贤县</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230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250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270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300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340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370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390</w:t>
            </w:r>
          </w:p>
        </w:tc>
        <w:tc>
          <w:tcPr>
            <w:tcW w:w="775"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9.30%</w:t>
            </w:r>
          </w:p>
        </w:tc>
      </w:tr>
      <w:tr w:rsidR="00647573" w:rsidRPr="00377862" w:rsidTr="00647573">
        <w:trPr>
          <w:trHeight w:val="322"/>
        </w:trPr>
        <w:tc>
          <w:tcPr>
            <w:tcW w:w="1161" w:type="pct"/>
            <w:tcBorders>
              <w:top w:val="nil"/>
              <w:left w:val="single" w:sz="8" w:space="0" w:color="auto"/>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合计（南昌市）</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3570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3870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4240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4600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5050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5400</w:t>
            </w:r>
          </w:p>
        </w:tc>
        <w:tc>
          <w:tcPr>
            <w:tcW w:w="438" w:type="pct"/>
            <w:tcBorders>
              <w:top w:val="nil"/>
              <w:left w:val="nil"/>
              <w:bottom w:val="single" w:sz="8" w:space="0" w:color="auto"/>
              <w:right w:val="single" w:sz="8" w:space="0" w:color="auto"/>
            </w:tcBorders>
            <w:shd w:val="clear" w:color="auto" w:fill="auto"/>
            <w:hideMark/>
          </w:tcPr>
          <w:p w:rsidR="00647573" w:rsidRPr="00C54164" w:rsidRDefault="00647573" w:rsidP="00E13C6E">
            <w:pPr>
              <w:pStyle w:val="a7"/>
            </w:pPr>
            <w:r w:rsidRPr="00C54164">
              <w:rPr>
                <w:rFonts w:hint="eastAsia"/>
              </w:rPr>
              <w:t>5770</w:t>
            </w:r>
          </w:p>
        </w:tc>
        <w:tc>
          <w:tcPr>
            <w:tcW w:w="775" w:type="pct"/>
            <w:tcBorders>
              <w:top w:val="nil"/>
              <w:left w:val="nil"/>
              <w:bottom w:val="single" w:sz="8" w:space="0" w:color="auto"/>
              <w:right w:val="single" w:sz="8" w:space="0" w:color="auto"/>
            </w:tcBorders>
            <w:shd w:val="clear" w:color="auto" w:fill="auto"/>
            <w:hideMark/>
          </w:tcPr>
          <w:p w:rsidR="00647573" w:rsidRDefault="00647573" w:rsidP="00E13C6E">
            <w:pPr>
              <w:pStyle w:val="a7"/>
            </w:pPr>
            <w:r w:rsidRPr="00C54164">
              <w:rPr>
                <w:rFonts w:hint="eastAsia"/>
              </w:rPr>
              <w:t>8.30%</w:t>
            </w:r>
          </w:p>
        </w:tc>
      </w:tr>
    </w:tbl>
    <w:p w:rsidR="00377862" w:rsidRDefault="00377862" w:rsidP="00D60CDB">
      <w:pPr>
        <w:pStyle w:val="a9"/>
      </w:pPr>
    </w:p>
    <w:p w:rsidR="00CB0F66" w:rsidRPr="00CB0F66" w:rsidRDefault="00CB0F66" w:rsidP="00CB0F66">
      <w:pPr>
        <w:pStyle w:val="a9"/>
      </w:pPr>
      <w:r w:rsidRPr="00CB0F66">
        <w:rPr>
          <w:rFonts w:hint="eastAsia"/>
        </w:rPr>
        <w:t>表</w:t>
      </w:r>
      <w:r>
        <w:t>4.</w:t>
      </w:r>
      <w:r>
        <w:rPr>
          <w:rFonts w:hint="eastAsia"/>
        </w:rPr>
        <w:t>1</w:t>
      </w:r>
      <w:r w:rsidRPr="00CB0F66">
        <w:rPr>
          <w:rFonts w:hint="eastAsia"/>
        </w:rPr>
        <w:t>-</w:t>
      </w:r>
      <w:r>
        <w:rPr>
          <w:rFonts w:hint="eastAsia"/>
        </w:rPr>
        <w:t>2</w:t>
      </w:r>
      <w:r>
        <w:rPr>
          <w:rFonts w:hint="eastAsia"/>
        </w:rPr>
        <w:t>：南昌</w:t>
      </w:r>
      <w:r w:rsidRPr="00CB0F66">
        <w:rPr>
          <w:rFonts w:hint="eastAsia"/>
        </w:rPr>
        <w:t>市分电压</w:t>
      </w:r>
      <w:proofErr w:type="gramStart"/>
      <w:r w:rsidRPr="00CB0F66">
        <w:t>等级网</w:t>
      </w:r>
      <w:proofErr w:type="gramEnd"/>
      <w:r w:rsidRPr="00CB0F66">
        <w:t>供负荷预测结果表</w:t>
      </w:r>
      <w:r>
        <w:rPr>
          <w:rFonts w:hint="eastAsia"/>
        </w:rPr>
        <w:t xml:space="preserve">     </w:t>
      </w:r>
      <w:r w:rsidRPr="00CB0F66">
        <w:rPr>
          <w:rFonts w:hint="eastAsia"/>
        </w:rPr>
        <w:t>单</w:t>
      </w:r>
      <w:r w:rsidRPr="00CB0F66">
        <w:t>位：</w:t>
      </w:r>
      <w:r>
        <w:rPr>
          <w:rFonts w:hint="eastAsia"/>
        </w:rPr>
        <w:t>兆</w:t>
      </w:r>
      <w:r w:rsidRPr="00CB0F66">
        <w:t>瓦</w:t>
      </w:r>
    </w:p>
    <w:tbl>
      <w:tblPr>
        <w:tblW w:w="5000" w:type="pct"/>
        <w:tblLook w:val="04A0" w:firstRow="1" w:lastRow="0" w:firstColumn="1" w:lastColumn="0" w:noHBand="0" w:noVBand="1"/>
      </w:tblPr>
      <w:tblGrid>
        <w:gridCol w:w="2111"/>
        <w:gridCol w:w="731"/>
        <w:gridCol w:w="731"/>
        <w:gridCol w:w="732"/>
        <w:gridCol w:w="732"/>
        <w:gridCol w:w="732"/>
        <w:gridCol w:w="732"/>
        <w:gridCol w:w="732"/>
        <w:gridCol w:w="1295"/>
      </w:tblGrid>
      <w:tr w:rsidR="00647573" w:rsidRPr="00647573" w:rsidTr="00647573">
        <w:trPr>
          <w:trHeight w:val="285"/>
        </w:trPr>
        <w:tc>
          <w:tcPr>
            <w:tcW w:w="123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47573" w:rsidRPr="00647573" w:rsidRDefault="00647573" w:rsidP="00647573">
            <w:pPr>
              <w:pStyle w:val="a7"/>
            </w:pPr>
            <w:r w:rsidRPr="00647573">
              <w:rPr>
                <w:rFonts w:hint="eastAsia"/>
              </w:rPr>
              <w:t>项目</w:t>
            </w:r>
          </w:p>
        </w:tc>
        <w:tc>
          <w:tcPr>
            <w:tcW w:w="429" w:type="pct"/>
            <w:tcBorders>
              <w:top w:val="single" w:sz="8" w:space="0" w:color="auto"/>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2016</w:t>
            </w:r>
          </w:p>
        </w:tc>
        <w:tc>
          <w:tcPr>
            <w:tcW w:w="429" w:type="pct"/>
            <w:tcBorders>
              <w:top w:val="single" w:sz="8" w:space="0" w:color="auto"/>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2017</w:t>
            </w:r>
          </w:p>
        </w:tc>
        <w:tc>
          <w:tcPr>
            <w:tcW w:w="429" w:type="pct"/>
            <w:tcBorders>
              <w:top w:val="single" w:sz="8" w:space="0" w:color="auto"/>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2018</w:t>
            </w:r>
          </w:p>
        </w:tc>
        <w:tc>
          <w:tcPr>
            <w:tcW w:w="429" w:type="pct"/>
            <w:tcBorders>
              <w:top w:val="single" w:sz="8" w:space="0" w:color="auto"/>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2019</w:t>
            </w:r>
          </w:p>
        </w:tc>
        <w:tc>
          <w:tcPr>
            <w:tcW w:w="429" w:type="pct"/>
            <w:tcBorders>
              <w:top w:val="single" w:sz="8" w:space="0" w:color="auto"/>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2020</w:t>
            </w:r>
          </w:p>
        </w:tc>
        <w:tc>
          <w:tcPr>
            <w:tcW w:w="429" w:type="pct"/>
            <w:tcBorders>
              <w:top w:val="single" w:sz="8" w:space="0" w:color="auto"/>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2021</w:t>
            </w:r>
          </w:p>
        </w:tc>
        <w:tc>
          <w:tcPr>
            <w:tcW w:w="429" w:type="pct"/>
            <w:tcBorders>
              <w:top w:val="single" w:sz="8" w:space="0" w:color="auto"/>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2022</w:t>
            </w:r>
          </w:p>
        </w:tc>
        <w:tc>
          <w:tcPr>
            <w:tcW w:w="759" w:type="pct"/>
            <w:tcBorders>
              <w:top w:val="single" w:sz="8" w:space="0" w:color="auto"/>
              <w:left w:val="nil"/>
              <w:bottom w:val="single" w:sz="8" w:space="0" w:color="auto"/>
              <w:right w:val="single" w:sz="8" w:space="0" w:color="auto"/>
            </w:tcBorders>
            <w:shd w:val="clear" w:color="auto" w:fill="auto"/>
            <w:noWrap/>
            <w:vAlign w:val="center"/>
            <w:hideMark/>
          </w:tcPr>
          <w:p w:rsidR="00647573" w:rsidRDefault="00647573" w:rsidP="00647573">
            <w:pPr>
              <w:pStyle w:val="a7"/>
              <w:rPr>
                <w:rFonts w:cs="Times New Roman"/>
              </w:rPr>
            </w:pPr>
            <w:r w:rsidRPr="00647573">
              <w:rPr>
                <w:rFonts w:cs="Times New Roman"/>
              </w:rPr>
              <w:t>2017-2022</w:t>
            </w:r>
          </w:p>
          <w:p w:rsidR="00647573" w:rsidRPr="00647573" w:rsidRDefault="00647573" w:rsidP="00647573">
            <w:pPr>
              <w:pStyle w:val="a7"/>
              <w:rPr>
                <w:rFonts w:cs="Times New Roman"/>
              </w:rPr>
            </w:pPr>
            <w:r w:rsidRPr="00647573">
              <w:rPr>
                <w:rFonts w:cs="Times New Roman" w:hint="eastAsia"/>
              </w:rPr>
              <w:t>增长率</w:t>
            </w:r>
          </w:p>
        </w:tc>
      </w:tr>
      <w:tr w:rsidR="00647573" w:rsidRPr="00647573" w:rsidTr="00647573">
        <w:trPr>
          <w:trHeight w:val="285"/>
        </w:trPr>
        <w:tc>
          <w:tcPr>
            <w:tcW w:w="1238" w:type="pct"/>
            <w:tcBorders>
              <w:top w:val="nil"/>
              <w:left w:val="single" w:sz="8" w:space="0" w:color="auto"/>
              <w:bottom w:val="single" w:sz="8" w:space="0" w:color="auto"/>
              <w:right w:val="single" w:sz="8" w:space="0" w:color="auto"/>
            </w:tcBorders>
            <w:shd w:val="clear" w:color="auto" w:fill="auto"/>
            <w:noWrap/>
            <w:vAlign w:val="center"/>
            <w:hideMark/>
          </w:tcPr>
          <w:p w:rsidR="00647573" w:rsidRPr="00647573" w:rsidRDefault="00647573" w:rsidP="00647573">
            <w:pPr>
              <w:pStyle w:val="a7"/>
            </w:pPr>
            <w:r w:rsidRPr="00647573">
              <w:rPr>
                <w:rFonts w:hint="eastAsia"/>
              </w:rPr>
              <w:t>统调负荷</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3570</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3870</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4240</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4600</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5050</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5400</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5770</w:t>
            </w:r>
          </w:p>
        </w:tc>
        <w:tc>
          <w:tcPr>
            <w:tcW w:w="75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8.32%</w:t>
            </w:r>
          </w:p>
        </w:tc>
      </w:tr>
      <w:tr w:rsidR="00647573" w:rsidRPr="00647573" w:rsidTr="00647573">
        <w:trPr>
          <w:trHeight w:val="285"/>
        </w:trPr>
        <w:tc>
          <w:tcPr>
            <w:tcW w:w="1238" w:type="pct"/>
            <w:tcBorders>
              <w:top w:val="nil"/>
              <w:left w:val="single" w:sz="8" w:space="0" w:color="auto"/>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110</w:t>
            </w:r>
            <w:proofErr w:type="gramStart"/>
            <w:r w:rsidRPr="00647573">
              <w:rPr>
                <w:rFonts w:cs="Times New Roman" w:hint="eastAsia"/>
              </w:rPr>
              <w:t>千伏网</w:t>
            </w:r>
            <w:proofErr w:type="gramEnd"/>
            <w:r w:rsidRPr="00647573">
              <w:rPr>
                <w:rFonts w:cs="Times New Roman" w:hint="eastAsia"/>
              </w:rPr>
              <w:t>供负荷</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2555</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2732</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3000</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3255</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3580</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3790</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4365</w:t>
            </w:r>
          </w:p>
        </w:tc>
        <w:tc>
          <w:tcPr>
            <w:tcW w:w="75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9.82%</w:t>
            </w:r>
          </w:p>
        </w:tc>
      </w:tr>
      <w:tr w:rsidR="00647573" w:rsidRPr="00647573" w:rsidTr="00647573">
        <w:trPr>
          <w:trHeight w:val="285"/>
        </w:trPr>
        <w:tc>
          <w:tcPr>
            <w:tcW w:w="1238" w:type="pct"/>
            <w:tcBorders>
              <w:top w:val="nil"/>
              <w:left w:val="single" w:sz="8" w:space="0" w:color="auto"/>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35</w:t>
            </w:r>
            <w:proofErr w:type="gramStart"/>
            <w:r w:rsidRPr="00647573">
              <w:rPr>
                <w:rFonts w:cs="Times New Roman" w:hint="eastAsia"/>
              </w:rPr>
              <w:t>千伏网</w:t>
            </w:r>
            <w:proofErr w:type="gramEnd"/>
            <w:r w:rsidRPr="00647573">
              <w:rPr>
                <w:rFonts w:cs="Times New Roman" w:hint="eastAsia"/>
              </w:rPr>
              <w:t>供负荷</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276</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283</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290</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297</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305</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312</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320</w:t>
            </w:r>
          </w:p>
        </w:tc>
        <w:tc>
          <w:tcPr>
            <w:tcW w:w="75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2.50%</w:t>
            </w:r>
          </w:p>
        </w:tc>
      </w:tr>
      <w:tr w:rsidR="00647573" w:rsidRPr="00647573" w:rsidTr="00647573">
        <w:trPr>
          <w:trHeight w:val="285"/>
        </w:trPr>
        <w:tc>
          <w:tcPr>
            <w:tcW w:w="1238" w:type="pct"/>
            <w:tcBorders>
              <w:top w:val="nil"/>
              <w:left w:val="single" w:sz="8" w:space="0" w:color="auto"/>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10</w:t>
            </w:r>
            <w:r w:rsidRPr="00647573">
              <w:rPr>
                <w:rFonts w:cs="Times New Roman" w:hint="eastAsia"/>
              </w:rPr>
              <w:t>千伏负荷</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2747</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2944</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3376</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3739</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4029</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4296</w:t>
            </w:r>
          </w:p>
        </w:tc>
        <w:tc>
          <w:tcPr>
            <w:tcW w:w="42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4557</w:t>
            </w:r>
          </w:p>
        </w:tc>
        <w:tc>
          <w:tcPr>
            <w:tcW w:w="759" w:type="pct"/>
            <w:tcBorders>
              <w:top w:val="nil"/>
              <w:left w:val="nil"/>
              <w:bottom w:val="single" w:sz="8" w:space="0" w:color="auto"/>
              <w:right w:val="single" w:sz="8" w:space="0" w:color="auto"/>
            </w:tcBorders>
            <w:shd w:val="clear" w:color="auto" w:fill="auto"/>
            <w:noWrap/>
            <w:vAlign w:val="center"/>
            <w:hideMark/>
          </w:tcPr>
          <w:p w:rsidR="00647573" w:rsidRPr="00647573" w:rsidRDefault="00647573" w:rsidP="00647573">
            <w:pPr>
              <w:pStyle w:val="a7"/>
              <w:rPr>
                <w:rFonts w:cs="Times New Roman"/>
              </w:rPr>
            </w:pPr>
            <w:r w:rsidRPr="00647573">
              <w:rPr>
                <w:rFonts w:cs="Times New Roman"/>
              </w:rPr>
              <w:t>9.13%</w:t>
            </w:r>
          </w:p>
        </w:tc>
      </w:tr>
    </w:tbl>
    <w:p w:rsidR="00CB0F66" w:rsidRPr="00CB0F66" w:rsidRDefault="00CB0F66" w:rsidP="00832114">
      <w:pPr>
        <w:ind w:firstLine="560"/>
        <w:jc w:val="center"/>
      </w:pPr>
    </w:p>
    <w:p w:rsidR="008D20A2" w:rsidRDefault="008D20A2" w:rsidP="008D20A2">
      <w:pPr>
        <w:pStyle w:val="2"/>
      </w:pPr>
      <w:bookmarkStart w:id="30" w:name="_Toc508808802"/>
      <w:r>
        <w:rPr>
          <w:rFonts w:hint="eastAsia"/>
        </w:rPr>
        <w:t>电源规划</w:t>
      </w:r>
      <w:bookmarkEnd w:id="30"/>
    </w:p>
    <w:p w:rsidR="00426D81" w:rsidRDefault="00426D81" w:rsidP="00701239">
      <w:pPr>
        <w:ind w:firstLine="560"/>
      </w:pPr>
      <w:r w:rsidRPr="00426D81">
        <w:rPr>
          <w:rFonts w:hint="eastAsia"/>
        </w:rPr>
        <w:t>未来几年地区将</w:t>
      </w:r>
      <w:r w:rsidR="00987DA3">
        <w:rPr>
          <w:rFonts w:hint="eastAsia"/>
        </w:rPr>
        <w:t>主要</w:t>
      </w:r>
      <w:r w:rsidR="00AC658F">
        <w:rPr>
          <w:rFonts w:hint="eastAsia"/>
        </w:rPr>
        <w:t>开发</w:t>
      </w:r>
      <w:r w:rsidR="00832114">
        <w:rPr>
          <w:rFonts w:hint="eastAsia"/>
        </w:rPr>
        <w:t>光伏</w:t>
      </w:r>
      <w:r w:rsidRPr="00426D81">
        <w:rPr>
          <w:rFonts w:hint="eastAsia"/>
        </w:rPr>
        <w:t>。本次规划新能源暂仅考虑已获得容量指标的项目</w:t>
      </w:r>
      <w:r w:rsidR="00987DA3">
        <w:rPr>
          <w:rFonts w:hint="eastAsia"/>
        </w:rPr>
        <w:t>，结合江西省能源局发布的近几年</w:t>
      </w:r>
      <w:proofErr w:type="gramStart"/>
      <w:r w:rsidR="00987DA3">
        <w:rPr>
          <w:rFonts w:hint="eastAsia"/>
        </w:rPr>
        <w:t>光伏等新能源</w:t>
      </w:r>
      <w:proofErr w:type="gramEnd"/>
      <w:r w:rsidR="00987DA3">
        <w:rPr>
          <w:rFonts w:hint="eastAsia"/>
        </w:rPr>
        <w:t>建设计划</w:t>
      </w:r>
      <w:r>
        <w:rPr>
          <w:rFonts w:hint="eastAsia"/>
        </w:rPr>
        <w:t>表，</w:t>
      </w:r>
      <w:r w:rsidR="00832114">
        <w:rPr>
          <w:rFonts w:hint="eastAsia"/>
        </w:rPr>
        <w:t>南昌</w:t>
      </w:r>
      <w:r w:rsidRPr="00426D81">
        <w:rPr>
          <w:rFonts w:hint="eastAsia"/>
        </w:rPr>
        <w:t>市</w:t>
      </w:r>
      <w:r>
        <w:rPr>
          <w:rFonts w:hint="eastAsia"/>
        </w:rPr>
        <w:t>规划</w:t>
      </w:r>
      <w:r w:rsidRPr="00426D81">
        <w:rPr>
          <w:rFonts w:hint="eastAsia"/>
        </w:rPr>
        <w:t>新增</w:t>
      </w:r>
      <w:r>
        <w:rPr>
          <w:rFonts w:hint="eastAsia"/>
        </w:rPr>
        <w:t>电</w:t>
      </w:r>
      <w:r w:rsidRPr="00426D81">
        <w:rPr>
          <w:rFonts w:hint="eastAsia"/>
        </w:rPr>
        <w:t>源装机项目</w:t>
      </w:r>
      <w:r>
        <w:rPr>
          <w:rFonts w:hint="eastAsia"/>
        </w:rPr>
        <w:t>详见下表。</w:t>
      </w:r>
    </w:p>
    <w:p w:rsidR="009E5297" w:rsidRDefault="009E5297" w:rsidP="00701239">
      <w:pPr>
        <w:ind w:firstLine="560"/>
      </w:pPr>
    </w:p>
    <w:p w:rsidR="009E5297" w:rsidRDefault="009E5297" w:rsidP="00701239">
      <w:pPr>
        <w:ind w:firstLine="560"/>
      </w:pPr>
    </w:p>
    <w:p w:rsidR="009E5297" w:rsidRDefault="009E5297" w:rsidP="00701239">
      <w:pPr>
        <w:ind w:firstLine="560"/>
      </w:pPr>
    </w:p>
    <w:p w:rsidR="009E5297" w:rsidRDefault="009E5297" w:rsidP="00701239">
      <w:pPr>
        <w:ind w:firstLine="560"/>
      </w:pPr>
    </w:p>
    <w:p w:rsidR="007E25BE" w:rsidRPr="007E25BE" w:rsidRDefault="00D7640F" w:rsidP="00EF4FE5">
      <w:pPr>
        <w:pStyle w:val="a9"/>
      </w:pPr>
      <w:r>
        <w:rPr>
          <w:rFonts w:hint="eastAsia"/>
        </w:rPr>
        <w:lastRenderedPageBreak/>
        <w:t>4.2-1</w:t>
      </w:r>
      <w:r>
        <w:rPr>
          <w:rFonts w:hint="eastAsia"/>
        </w:rPr>
        <w:t>：</w:t>
      </w:r>
      <w:r w:rsidR="00EF4FE5">
        <w:rPr>
          <w:rFonts w:hint="eastAsia"/>
        </w:rPr>
        <w:t>南昌</w:t>
      </w:r>
      <w:r w:rsidRPr="00D7640F">
        <w:rPr>
          <w:rFonts w:hint="eastAsia"/>
        </w:rPr>
        <w:t>市规划新增电源装机项目</w:t>
      </w:r>
      <w:r w:rsidR="00EF4FE5">
        <w:rPr>
          <w:rFonts w:hint="eastAsia"/>
        </w:rPr>
        <w:t xml:space="preserve">  </w:t>
      </w:r>
      <w:r w:rsidR="004351F5">
        <w:rPr>
          <w:rFonts w:hint="eastAsia"/>
        </w:rPr>
        <w:t xml:space="preserve">   </w:t>
      </w:r>
      <w:r>
        <w:rPr>
          <w:rFonts w:hint="eastAsia"/>
        </w:rPr>
        <w:t>单位：兆瓦</w:t>
      </w:r>
    </w:p>
    <w:tbl>
      <w:tblPr>
        <w:tblW w:w="5000" w:type="pct"/>
        <w:tblLook w:val="04A0" w:firstRow="1" w:lastRow="0" w:firstColumn="1" w:lastColumn="0" w:noHBand="0" w:noVBand="1"/>
      </w:tblPr>
      <w:tblGrid>
        <w:gridCol w:w="596"/>
        <w:gridCol w:w="3891"/>
        <w:gridCol w:w="1011"/>
        <w:gridCol w:w="1011"/>
        <w:gridCol w:w="1011"/>
        <w:gridCol w:w="1008"/>
      </w:tblGrid>
      <w:tr w:rsidR="00EF4FE5" w:rsidRPr="00EF4FE5" w:rsidTr="00FB4012">
        <w:trPr>
          <w:trHeight w:val="285"/>
        </w:trPr>
        <w:tc>
          <w:tcPr>
            <w:tcW w:w="34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F4FE5" w:rsidRPr="00EF4FE5" w:rsidRDefault="00EF4FE5" w:rsidP="00EF4FE5">
            <w:pPr>
              <w:pStyle w:val="a7"/>
            </w:pPr>
            <w:r w:rsidRPr="00EF4FE5">
              <w:rPr>
                <w:rFonts w:hint="eastAsia"/>
              </w:rPr>
              <w:t>序号</w:t>
            </w:r>
          </w:p>
        </w:tc>
        <w:tc>
          <w:tcPr>
            <w:tcW w:w="2281" w:type="pct"/>
            <w:tcBorders>
              <w:top w:val="single" w:sz="8" w:space="0" w:color="auto"/>
              <w:left w:val="nil"/>
              <w:bottom w:val="single" w:sz="8" w:space="0" w:color="auto"/>
              <w:right w:val="single" w:sz="8" w:space="0" w:color="auto"/>
            </w:tcBorders>
            <w:shd w:val="clear" w:color="auto" w:fill="auto"/>
            <w:vAlign w:val="center"/>
            <w:hideMark/>
          </w:tcPr>
          <w:p w:rsidR="00EF4FE5" w:rsidRPr="00EF4FE5" w:rsidRDefault="00EF4FE5" w:rsidP="00EF4FE5">
            <w:pPr>
              <w:pStyle w:val="a7"/>
            </w:pPr>
            <w:r w:rsidRPr="00EF4FE5">
              <w:rPr>
                <w:rFonts w:hint="eastAsia"/>
              </w:rPr>
              <w:t>项目名称</w:t>
            </w:r>
          </w:p>
        </w:tc>
        <w:tc>
          <w:tcPr>
            <w:tcW w:w="593" w:type="pct"/>
            <w:tcBorders>
              <w:top w:val="single" w:sz="8" w:space="0" w:color="auto"/>
              <w:left w:val="nil"/>
              <w:bottom w:val="single" w:sz="8" w:space="0" w:color="auto"/>
              <w:right w:val="single" w:sz="8" w:space="0" w:color="auto"/>
            </w:tcBorders>
            <w:shd w:val="clear" w:color="auto" w:fill="auto"/>
            <w:vAlign w:val="center"/>
            <w:hideMark/>
          </w:tcPr>
          <w:p w:rsidR="00EF4FE5" w:rsidRDefault="00EF4FE5" w:rsidP="00EF4FE5">
            <w:pPr>
              <w:pStyle w:val="a7"/>
            </w:pPr>
            <w:r w:rsidRPr="00EF4FE5">
              <w:rPr>
                <w:rFonts w:hint="eastAsia"/>
              </w:rPr>
              <w:t>电源</w:t>
            </w:r>
          </w:p>
          <w:p w:rsidR="00EF4FE5" w:rsidRPr="00EF4FE5" w:rsidRDefault="00EF4FE5" w:rsidP="00EF4FE5">
            <w:pPr>
              <w:pStyle w:val="a7"/>
            </w:pPr>
            <w:r w:rsidRPr="00EF4FE5">
              <w:rPr>
                <w:rFonts w:hint="eastAsia"/>
              </w:rPr>
              <w:t>类型</w:t>
            </w:r>
          </w:p>
        </w:tc>
        <w:tc>
          <w:tcPr>
            <w:tcW w:w="593" w:type="pct"/>
            <w:tcBorders>
              <w:top w:val="single" w:sz="8" w:space="0" w:color="auto"/>
              <w:left w:val="nil"/>
              <w:bottom w:val="single" w:sz="8" w:space="0" w:color="auto"/>
              <w:right w:val="single" w:sz="8" w:space="0" w:color="auto"/>
            </w:tcBorders>
            <w:shd w:val="clear" w:color="auto" w:fill="auto"/>
            <w:vAlign w:val="center"/>
            <w:hideMark/>
          </w:tcPr>
          <w:p w:rsidR="00EF4FE5" w:rsidRDefault="00EF4FE5" w:rsidP="00EF4FE5">
            <w:pPr>
              <w:pStyle w:val="a7"/>
            </w:pPr>
            <w:r w:rsidRPr="00EF4FE5">
              <w:rPr>
                <w:rFonts w:hint="eastAsia"/>
              </w:rPr>
              <w:t>装机</w:t>
            </w:r>
          </w:p>
          <w:p w:rsidR="00EF4FE5" w:rsidRPr="00EF4FE5" w:rsidRDefault="00EF4FE5" w:rsidP="00EF4FE5">
            <w:pPr>
              <w:pStyle w:val="a7"/>
            </w:pPr>
            <w:r w:rsidRPr="00EF4FE5">
              <w:rPr>
                <w:rFonts w:hint="eastAsia"/>
              </w:rPr>
              <w:t>规模</w:t>
            </w:r>
          </w:p>
        </w:tc>
        <w:tc>
          <w:tcPr>
            <w:tcW w:w="593" w:type="pct"/>
            <w:tcBorders>
              <w:top w:val="single" w:sz="8" w:space="0" w:color="auto"/>
              <w:left w:val="nil"/>
              <w:bottom w:val="single" w:sz="8" w:space="0" w:color="auto"/>
              <w:right w:val="single" w:sz="8" w:space="0" w:color="auto"/>
            </w:tcBorders>
            <w:shd w:val="clear" w:color="auto" w:fill="auto"/>
            <w:vAlign w:val="center"/>
            <w:hideMark/>
          </w:tcPr>
          <w:p w:rsidR="00EF4FE5" w:rsidRDefault="00EF4FE5" w:rsidP="00EF4FE5">
            <w:pPr>
              <w:pStyle w:val="a7"/>
            </w:pPr>
            <w:r w:rsidRPr="00EF4FE5">
              <w:rPr>
                <w:rFonts w:hint="eastAsia"/>
              </w:rPr>
              <w:t>投产</w:t>
            </w:r>
          </w:p>
          <w:p w:rsidR="00EF4FE5" w:rsidRPr="00EF4FE5" w:rsidRDefault="00EF4FE5" w:rsidP="00EF4FE5">
            <w:pPr>
              <w:pStyle w:val="a7"/>
            </w:pPr>
            <w:r w:rsidRPr="00EF4FE5">
              <w:rPr>
                <w:rFonts w:hint="eastAsia"/>
              </w:rPr>
              <w:t>时间</w:t>
            </w:r>
          </w:p>
        </w:tc>
        <w:tc>
          <w:tcPr>
            <w:tcW w:w="592" w:type="pct"/>
            <w:tcBorders>
              <w:top w:val="single" w:sz="8" w:space="0" w:color="auto"/>
              <w:left w:val="nil"/>
              <w:bottom w:val="single" w:sz="8" w:space="0" w:color="auto"/>
              <w:right w:val="single" w:sz="8" w:space="0" w:color="auto"/>
            </w:tcBorders>
            <w:shd w:val="clear" w:color="auto" w:fill="auto"/>
            <w:vAlign w:val="center"/>
            <w:hideMark/>
          </w:tcPr>
          <w:p w:rsidR="00EF4FE5" w:rsidRDefault="00EF4FE5" w:rsidP="00EF4FE5">
            <w:pPr>
              <w:pStyle w:val="a7"/>
            </w:pPr>
            <w:r w:rsidRPr="00EF4FE5">
              <w:rPr>
                <w:rFonts w:hint="eastAsia"/>
              </w:rPr>
              <w:t>建设</w:t>
            </w:r>
          </w:p>
          <w:p w:rsidR="00EF4FE5" w:rsidRPr="00EF4FE5" w:rsidRDefault="00EF4FE5" w:rsidP="00EF4FE5">
            <w:pPr>
              <w:pStyle w:val="a7"/>
            </w:pPr>
            <w:r w:rsidRPr="00EF4FE5">
              <w:rPr>
                <w:rFonts w:hint="eastAsia"/>
              </w:rPr>
              <w:t>地点</w:t>
            </w:r>
          </w:p>
        </w:tc>
      </w:tr>
      <w:tr w:rsidR="00EF4FE5" w:rsidRPr="00EF4FE5" w:rsidTr="00FB4012">
        <w:trPr>
          <w:trHeight w:val="285"/>
        </w:trPr>
        <w:tc>
          <w:tcPr>
            <w:tcW w:w="349" w:type="pct"/>
            <w:tcBorders>
              <w:top w:val="nil"/>
              <w:left w:val="single" w:sz="8" w:space="0" w:color="auto"/>
              <w:bottom w:val="single" w:sz="8" w:space="0" w:color="auto"/>
              <w:right w:val="single" w:sz="8" w:space="0" w:color="auto"/>
            </w:tcBorders>
            <w:shd w:val="clear" w:color="auto" w:fill="auto"/>
            <w:noWrap/>
            <w:vAlign w:val="center"/>
            <w:hideMark/>
          </w:tcPr>
          <w:p w:rsidR="00EF4FE5" w:rsidRPr="00EF4FE5" w:rsidRDefault="00EF4FE5" w:rsidP="00EF4FE5">
            <w:pPr>
              <w:pStyle w:val="a7"/>
              <w:rPr>
                <w:rFonts w:cs="Times New Roman"/>
              </w:rPr>
            </w:pPr>
            <w:r w:rsidRPr="00EF4FE5">
              <w:rPr>
                <w:rFonts w:cs="Times New Roman"/>
              </w:rPr>
              <w:t>1</w:t>
            </w:r>
          </w:p>
        </w:tc>
        <w:tc>
          <w:tcPr>
            <w:tcW w:w="2281" w:type="pct"/>
            <w:tcBorders>
              <w:top w:val="nil"/>
              <w:left w:val="nil"/>
              <w:bottom w:val="single" w:sz="8" w:space="0" w:color="auto"/>
              <w:right w:val="single" w:sz="8" w:space="0" w:color="auto"/>
            </w:tcBorders>
            <w:shd w:val="clear" w:color="auto" w:fill="auto"/>
            <w:noWrap/>
            <w:vAlign w:val="center"/>
            <w:hideMark/>
          </w:tcPr>
          <w:p w:rsidR="00EF4FE5" w:rsidRPr="00EF4FE5" w:rsidRDefault="00EF4FE5" w:rsidP="00EF4FE5">
            <w:pPr>
              <w:pStyle w:val="a7"/>
            </w:pPr>
            <w:proofErr w:type="gramStart"/>
            <w:r w:rsidRPr="00EF4FE5">
              <w:rPr>
                <w:rFonts w:hint="eastAsia"/>
              </w:rPr>
              <w:t>绿川新能源</w:t>
            </w:r>
            <w:proofErr w:type="gramEnd"/>
            <w:r w:rsidRPr="00EF4FE5">
              <w:rPr>
                <w:rFonts w:hint="eastAsia"/>
              </w:rPr>
              <w:t>光伏发电项目</w:t>
            </w:r>
          </w:p>
        </w:tc>
        <w:tc>
          <w:tcPr>
            <w:tcW w:w="593" w:type="pct"/>
            <w:tcBorders>
              <w:top w:val="nil"/>
              <w:left w:val="nil"/>
              <w:bottom w:val="single" w:sz="8" w:space="0" w:color="auto"/>
              <w:right w:val="single" w:sz="8" w:space="0" w:color="auto"/>
            </w:tcBorders>
            <w:shd w:val="clear" w:color="auto" w:fill="auto"/>
            <w:noWrap/>
            <w:vAlign w:val="center"/>
            <w:hideMark/>
          </w:tcPr>
          <w:p w:rsidR="00EF4FE5" w:rsidRPr="00EF4FE5" w:rsidRDefault="00EF4FE5" w:rsidP="00EF4FE5">
            <w:pPr>
              <w:pStyle w:val="a7"/>
            </w:pPr>
            <w:r w:rsidRPr="00EF4FE5">
              <w:rPr>
                <w:rFonts w:hint="eastAsia"/>
              </w:rPr>
              <w:t>光伏</w:t>
            </w:r>
          </w:p>
        </w:tc>
        <w:tc>
          <w:tcPr>
            <w:tcW w:w="593" w:type="pct"/>
            <w:tcBorders>
              <w:top w:val="nil"/>
              <w:left w:val="nil"/>
              <w:bottom w:val="single" w:sz="8" w:space="0" w:color="auto"/>
              <w:right w:val="single" w:sz="8" w:space="0" w:color="auto"/>
            </w:tcBorders>
            <w:shd w:val="clear" w:color="auto" w:fill="auto"/>
            <w:vAlign w:val="center"/>
            <w:hideMark/>
          </w:tcPr>
          <w:p w:rsidR="00EF4FE5" w:rsidRPr="00EF4FE5" w:rsidRDefault="00EF4FE5" w:rsidP="00EF4FE5">
            <w:pPr>
              <w:pStyle w:val="a7"/>
              <w:rPr>
                <w:rFonts w:cs="Times New Roman"/>
              </w:rPr>
            </w:pPr>
            <w:r w:rsidRPr="00EF4FE5">
              <w:rPr>
                <w:rFonts w:cs="Times New Roman"/>
              </w:rPr>
              <w:t>35</w:t>
            </w:r>
          </w:p>
        </w:tc>
        <w:tc>
          <w:tcPr>
            <w:tcW w:w="593" w:type="pct"/>
            <w:tcBorders>
              <w:top w:val="nil"/>
              <w:left w:val="nil"/>
              <w:bottom w:val="single" w:sz="8" w:space="0" w:color="auto"/>
              <w:right w:val="single" w:sz="8" w:space="0" w:color="auto"/>
            </w:tcBorders>
            <w:shd w:val="clear" w:color="auto" w:fill="auto"/>
            <w:vAlign w:val="center"/>
            <w:hideMark/>
          </w:tcPr>
          <w:p w:rsidR="00EF4FE5" w:rsidRPr="00EF4FE5" w:rsidRDefault="00EF4FE5" w:rsidP="00EF4FE5">
            <w:pPr>
              <w:pStyle w:val="a7"/>
              <w:rPr>
                <w:rFonts w:cs="Times New Roman"/>
              </w:rPr>
            </w:pPr>
            <w:r w:rsidRPr="00EF4FE5">
              <w:rPr>
                <w:rFonts w:cs="Times New Roman"/>
              </w:rPr>
              <w:t>2017</w:t>
            </w:r>
          </w:p>
        </w:tc>
        <w:tc>
          <w:tcPr>
            <w:tcW w:w="592" w:type="pct"/>
            <w:tcBorders>
              <w:top w:val="nil"/>
              <w:left w:val="nil"/>
              <w:bottom w:val="single" w:sz="8" w:space="0" w:color="auto"/>
              <w:right w:val="single" w:sz="8" w:space="0" w:color="auto"/>
            </w:tcBorders>
            <w:shd w:val="clear" w:color="auto" w:fill="auto"/>
            <w:noWrap/>
            <w:vAlign w:val="center"/>
            <w:hideMark/>
          </w:tcPr>
          <w:p w:rsidR="00EF4FE5" w:rsidRPr="00EF4FE5" w:rsidRDefault="00EF4FE5" w:rsidP="00EF4FE5">
            <w:pPr>
              <w:pStyle w:val="a7"/>
            </w:pPr>
            <w:r w:rsidRPr="00EF4FE5">
              <w:rPr>
                <w:rFonts w:hint="eastAsia"/>
              </w:rPr>
              <w:t>南昌县</w:t>
            </w:r>
          </w:p>
        </w:tc>
      </w:tr>
      <w:tr w:rsidR="00FB4012" w:rsidRPr="00EF4FE5" w:rsidTr="00FB4012">
        <w:trPr>
          <w:trHeight w:val="285"/>
        </w:trPr>
        <w:tc>
          <w:tcPr>
            <w:tcW w:w="349" w:type="pct"/>
            <w:tcBorders>
              <w:top w:val="nil"/>
              <w:left w:val="single" w:sz="8" w:space="0" w:color="auto"/>
              <w:bottom w:val="single" w:sz="8" w:space="0" w:color="auto"/>
              <w:right w:val="single" w:sz="8" w:space="0" w:color="auto"/>
            </w:tcBorders>
            <w:shd w:val="clear" w:color="auto" w:fill="auto"/>
            <w:noWrap/>
            <w:vAlign w:val="center"/>
            <w:hideMark/>
          </w:tcPr>
          <w:p w:rsidR="00FB4012" w:rsidRPr="00EF4FE5" w:rsidRDefault="00FB4012" w:rsidP="00EF4FE5">
            <w:pPr>
              <w:pStyle w:val="a7"/>
              <w:rPr>
                <w:rFonts w:cs="Times New Roman"/>
              </w:rPr>
            </w:pPr>
            <w:r w:rsidRPr="00EF4FE5">
              <w:rPr>
                <w:rFonts w:cs="Times New Roman"/>
              </w:rPr>
              <w:t>2</w:t>
            </w:r>
          </w:p>
        </w:tc>
        <w:tc>
          <w:tcPr>
            <w:tcW w:w="2281" w:type="pct"/>
            <w:tcBorders>
              <w:top w:val="nil"/>
              <w:left w:val="nil"/>
              <w:bottom w:val="single" w:sz="8" w:space="0" w:color="auto"/>
              <w:right w:val="single" w:sz="8" w:space="0" w:color="auto"/>
            </w:tcBorders>
            <w:shd w:val="clear" w:color="auto" w:fill="auto"/>
            <w:noWrap/>
            <w:vAlign w:val="center"/>
          </w:tcPr>
          <w:p w:rsidR="00FB4012" w:rsidRDefault="00FB4012" w:rsidP="005D36BF">
            <w:pPr>
              <w:pStyle w:val="a7"/>
            </w:pPr>
            <w:r>
              <w:rPr>
                <w:rFonts w:hint="eastAsia"/>
              </w:rPr>
              <w:t>通威南昌县黄马乡</w:t>
            </w:r>
            <w:r>
              <w:rPr>
                <w:rFonts w:hint="eastAsia"/>
              </w:rPr>
              <w:t>20</w:t>
            </w:r>
            <w:r>
              <w:rPr>
                <w:rFonts w:hint="eastAsia"/>
              </w:rPr>
              <w:t>兆瓦渔光一体项目</w:t>
            </w:r>
          </w:p>
        </w:tc>
        <w:tc>
          <w:tcPr>
            <w:tcW w:w="593" w:type="pct"/>
            <w:tcBorders>
              <w:top w:val="nil"/>
              <w:left w:val="nil"/>
              <w:bottom w:val="single" w:sz="8" w:space="0" w:color="auto"/>
              <w:right w:val="single" w:sz="8" w:space="0" w:color="auto"/>
            </w:tcBorders>
            <w:shd w:val="clear" w:color="auto" w:fill="auto"/>
            <w:noWrap/>
            <w:vAlign w:val="center"/>
          </w:tcPr>
          <w:p w:rsidR="00FB4012" w:rsidRDefault="00FB4012" w:rsidP="005D36BF">
            <w:pPr>
              <w:pStyle w:val="a7"/>
            </w:pPr>
            <w:r>
              <w:rPr>
                <w:rFonts w:hint="eastAsia"/>
              </w:rPr>
              <w:t>光伏</w:t>
            </w:r>
          </w:p>
        </w:tc>
        <w:tc>
          <w:tcPr>
            <w:tcW w:w="593" w:type="pct"/>
            <w:tcBorders>
              <w:top w:val="nil"/>
              <w:left w:val="nil"/>
              <w:bottom w:val="single" w:sz="8" w:space="0" w:color="auto"/>
              <w:right w:val="single" w:sz="8" w:space="0" w:color="auto"/>
            </w:tcBorders>
            <w:shd w:val="clear" w:color="auto" w:fill="auto"/>
            <w:vAlign w:val="center"/>
          </w:tcPr>
          <w:p w:rsidR="00FB4012" w:rsidRDefault="00FB4012" w:rsidP="005D36BF">
            <w:pPr>
              <w:pStyle w:val="a7"/>
              <w:rPr>
                <w:rFonts w:cs="Times New Roman"/>
              </w:rPr>
            </w:pPr>
            <w:r>
              <w:rPr>
                <w:rFonts w:cs="Times New Roman"/>
              </w:rPr>
              <w:t>20</w:t>
            </w:r>
          </w:p>
        </w:tc>
        <w:tc>
          <w:tcPr>
            <w:tcW w:w="593" w:type="pct"/>
            <w:tcBorders>
              <w:top w:val="nil"/>
              <w:left w:val="nil"/>
              <w:bottom w:val="single" w:sz="8" w:space="0" w:color="auto"/>
              <w:right w:val="single" w:sz="8" w:space="0" w:color="auto"/>
            </w:tcBorders>
            <w:shd w:val="clear" w:color="auto" w:fill="auto"/>
            <w:vAlign w:val="center"/>
          </w:tcPr>
          <w:p w:rsidR="00FB4012" w:rsidRDefault="00FB4012" w:rsidP="005D36BF">
            <w:pPr>
              <w:pStyle w:val="a7"/>
              <w:rPr>
                <w:rFonts w:cs="Times New Roman"/>
              </w:rPr>
            </w:pPr>
            <w:r>
              <w:rPr>
                <w:rFonts w:cs="Times New Roman"/>
              </w:rPr>
              <w:t>201</w:t>
            </w:r>
            <w:r>
              <w:rPr>
                <w:rFonts w:cs="Times New Roman" w:hint="eastAsia"/>
              </w:rPr>
              <w:t>7</w:t>
            </w:r>
          </w:p>
        </w:tc>
        <w:tc>
          <w:tcPr>
            <w:tcW w:w="592" w:type="pct"/>
            <w:tcBorders>
              <w:top w:val="nil"/>
              <w:left w:val="nil"/>
              <w:bottom w:val="single" w:sz="8" w:space="0" w:color="auto"/>
              <w:right w:val="single" w:sz="8" w:space="0" w:color="auto"/>
            </w:tcBorders>
            <w:shd w:val="clear" w:color="auto" w:fill="auto"/>
            <w:noWrap/>
            <w:vAlign w:val="center"/>
          </w:tcPr>
          <w:p w:rsidR="00FB4012" w:rsidRDefault="00FB4012" w:rsidP="005D36BF">
            <w:pPr>
              <w:pStyle w:val="a7"/>
            </w:pPr>
            <w:r>
              <w:rPr>
                <w:rFonts w:hint="eastAsia"/>
              </w:rPr>
              <w:t>南昌县</w:t>
            </w:r>
          </w:p>
        </w:tc>
      </w:tr>
      <w:tr w:rsidR="00FB4012" w:rsidRPr="00EF4FE5" w:rsidTr="00FB4012">
        <w:trPr>
          <w:trHeight w:val="285"/>
        </w:trPr>
        <w:tc>
          <w:tcPr>
            <w:tcW w:w="349" w:type="pct"/>
            <w:tcBorders>
              <w:top w:val="nil"/>
              <w:left w:val="single" w:sz="8" w:space="0" w:color="auto"/>
              <w:bottom w:val="single" w:sz="8" w:space="0" w:color="auto"/>
              <w:right w:val="single" w:sz="8" w:space="0" w:color="auto"/>
            </w:tcBorders>
            <w:shd w:val="clear" w:color="auto" w:fill="auto"/>
            <w:noWrap/>
            <w:vAlign w:val="center"/>
            <w:hideMark/>
          </w:tcPr>
          <w:p w:rsidR="00FB4012" w:rsidRPr="00EF4FE5" w:rsidRDefault="00FB4012" w:rsidP="00EF4FE5">
            <w:pPr>
              <w:pStyle w:val="a7"/>
              <w:rPr>
                <w:rFonts w:cs="Times New Roman"/>
              </w:rPr>
            </w:pPr>
            <w:r w:rsidRPr="00EF4FE5">
              <w:rPr>
                <w:rFonts w:cs="Times New Roman"/>
              </w:rPr>
              <w:t>3</w:t>
            </w:r>
          </w:p>
        </w:tc>
        <w:tc>
          <w:tcPr>
            <w:tcW w:w="2281" w:type="pct"/>
            <w:tcBorders>
              <w:top w:val="nil"/>
              <w:left w:val="nil"/>
              <w:bottom w:val="single" w:sz="8" w:space="0" w:color="auto"/>
              <w:right w:val="single" w:sz="8" w:space="0" w:color="auto"/>
            </w:tcBorders>
            <w:shd w:val="clear" w:color="auto" w:fill="auto"/>
            <w:noWrap/>
            <w:vAlign w:val="center"/>
            <w:hideMark/>
          </w:tcPr>
          <w:p w:rsidR="00FB4012" w:rsidRPr="00EF4FE5" w:rsidRDefault="00FB4012" w:rsidP="005D36BF">
            <w:pPr>
              <w:pStyle w:val="a7"/>
            </w:pPr>
            <w:r w:rsidRPr="00EF4FE5">
              <w:rPr>
                <w:rFonts w:hint="eastAsia"/>
              </w:rPr>
              <w:t>安义县集中式光</w:t>
            </w:r>
            <w:proofErr w:type="gramStart"/>
            <w:r w:rsidRPr="00EF4FE5">
              <w:rPr>
                <w:rFonts w:hint="eastAsia"/>
              </w:rPr>
              <w:t>伏扶贫</w:t>
            </w:r>
            <w:proofErr w:type="gramEnd"/>
            <w:r w:rsidRPr="00EF4FE5">
              <w:rPr>
                <w:rFonts w:hint="eastAsia"/>
              </w:rPr>
              <w:t>电站</w:t>
            </w:r>
          </w:p>
        </w:tc>
        <w:tc>
          <w:tcPr>
            <w:tcW w:w="593" w:type="pct"/>
            <w:tcBorders>
              <w:top w:val="nil"/>
              <w:left w:val="nil"/>
              <w:bottom w:val="single" w:sz="8" w:space="0" w:color="auto"/>
              <w:right w:val="single" w:sz="8" w:space="0" w:color="auto"/>
            </w:tcBorders>
            <w:shd w:val="clear" w:color="auto" w:fill="auto"/>
            <w:noWrap/>
            <w:vAlign w:val="center"/>
            <w:hideMark/>
          </w:tcPr>
          <w:p w:rsidR="00FB4012" w:rsidRPr="00EF4FE5" w:rsidRDefault="00FB4012" w:rsidP="005D36BF">
            <w:pPr>
              <w:pStyle w:val="a7"/>
            </w:pPr>
            <w:r w:rsidRPr="00EF4FE5">
              <w:rPr>
                <w:rFonts w:hint="eastAsia"/>
              </w:rPr>
              <w:t>光伏</w:t>
            </w:r>
          </w:p>
        </w:tc>
        <w:tc>
          <w:tcPr>
            <w:tcW w:w="593" w:type="pct"/>
            <w:tcBorders>
              <w:top w:val="nil"/>
              <w:left w:val="nil"/>
              <w:bottom w:val="single" w:sz="8" w:space="0" w:color="auto"/>
              <w:right w:val="single" w:sz="8" w:space="0" w:color="auto"/>
            </w:tcBorders>
            <w:shd w:val="clear" w:color="auto" w:fill="auto"/>
            <w:vAlign w:val="center"/>
            <w:hideMark/>
          </w:tcPr>
          <w:p w:rsidR="00FB4012" w:rsidRPr="00EF4FE5" w:rsidRDefault="00FB4012" w:rsidP="005D36BF">
            <w:pPr>
              <w:pStyle w:val="a7"/>
              <w:rPr>
                <w:rFonts w:cs="Times New Roman"/>
              </w:rPr>
            </w:pPr>
            <w:r w:rsidRPr="00EF4FE5">
              <w:rPr>
                <w:rFonts w:cs="Times New Roman"/>
              </w:rPr>
              <w:t>30</w:t>
            </w:r>
          </w:p>
        </w:tc>
        <w:tc>
          <w:tcPr>
            <w:tcW w:w="593" w:type="pct"/>
            <w:tcBorders>
              <w:top w:val="nil"/>
              <w:left w:val="nil"/>
              <w:bottom w:val="single" w:sz="8" w:space="0" w:color="auto"/>
              <w:right w:val="single" w:sz="8" w:space="0" w:color="auto"/>
            </w:tcBorders>
            <w:shd w:val="clear" w:color="auto" w:fill="auto"/>
            <w:vAlign w:val="center"/>
            <w:hideMark/>
          </w:tcPr>
          <w:p w:rsidR="00FB4012" w:rsidRPr="00EF4FE5" w:rsidRDefault="00FB4012" w:rsidP="005D36BF">
            <w:pPr>
              <w:pStyle w:val="a7"/>
              <w:rPr>
                <w:rFonts w:cs="Times New Roman"/>
              </w:rPr>
            </w:pPr>
            <w:r w:rsidRPr="00EF4FE5">
              <w:rPr>
                <w:rFonts w:cs="Times New Roman"/>
              </w:rPr>
              <w:t>2018</w:t>
            </w:r>
          </w:p>
        </w:tc>
        <w:tc>
          <w:tcPr>
            <w:tcW w:w="592" w:type="pct"/>
            <w:tcBorders>
              <w:top w:val="nil"/>
              <w:left w:val="nil"/>
              <w:bottom w:val="single" w:sz="8" w:space="0" w:color="auto"/>
              <w:right w:val="single" w:sz="8" w:space="0" w:color="auto"/>
            </w:tcBorders>
            <w:shd w:val="clear" w:color="auto" w:fill="auto"/>
            <w:noWrap/>
            <w:vAlign w:val="center"/>
            <w:hideMark/>
          </w:tcPr>
          <w:p w:rsidR="00FB4012" w:rsidRPr="00EF4FE5" w:rsidRDefault="00FB4012" w:rsidP="005D36BF">
            <w:pPr>
              <w:pStyle w:val="a7"/>
            </w:pPr>
            <w:r w:rsidRPr="00EF4FE5">
              <w:rPr>
                <w:rFonts w:hint="eastAsia"/>
              </w:rPr>
              <w:t>安义县</w:t>
            </w:r>
          </w:p>
        </w:tc>
      </w:tr>
      <w:tr w:rsidR="00EF4FE5" w:rsidRPr="00EF4FE5" w:rsidTr="00FB4012">
        <w:trPr>
          <w:trHeight w:val="285"/>
        </w:trPr>
        <w:tc>
          <w:tcPr>
            <w:tcW w:w="349" w:type="pct"/>
            <w:tcBorders>
              <w:top w:val="nil"/>
              <w:left w:val="single" w:sz="8" w:space="0" w:color="auto"/>
              <w:bottom w:val="single" w:sz="8" w:space="0" w:color="auto"/>
              <w:right w:val="single" w:sz="8" w:space="0" w:color="auto"/>
            </w:tcBorders>
            <w:shd w:val="clear" w:color="auto" w:fill="auto"/>
            <w:noWrap/>
            <w:vAlign w:val="center"/>
            <w:hideMark/>
          </w:tcPr>
          <w:p w:rsidR="00EF4FE5" w:rsidRPr="00EF4FE5" w:rsidRDefault="00EF4FE5" w:rsidP="00EF4FE5">
            <w:pPr>
              <w:pStyle w:val="a7"/>
            </w:pPr>
            <w:r w:rsidRPr="00EF4FE5">
              <w:rPr>
                <w:rFonts w:hint="eastAsia"/>
              </w:rPr>
              <w:t xml:space="preserve">　</w:t>
            </w:r>
          </w:p>
        </w:tc>
        <w:tc>
          <w:tcPr>
            <w:tcW w:w="2281" w:type="pct"/>
            <w:tcBorders>
              <w:top w:val="nil"/>
              <w:left w:val="nil"/>
              <w:bottom w:val="single" w:sz="8" w:space="0" w:color="auto"/>
              <w:right w:val="single" w:sz="8" w:space="0" w:color="auto"/>
            </w:tcBorders>
            <w:shd w:val="clear" w:color="auto" w:fill="auto"/>
            <w:noWrap/>
            <w:vAlign w:val="center"/>
            <w:hideMark/>
          </w:tcPr>
          <w:p w:rsidR="00EF4FE5" w:rsidRPr="00EF4FE5" w:rsidRDefault="00EF4FE5" w:rsidP="00EF4FE5">
            <w:pPr>
              <w:pStyle w:val="a7"/>
            </w:pPr>
            <w:r w:rsidRPr="00EF4FE5">
              <w:rPr>
                <w:rFonts w:hint="eastAsia"/>
              </w:rPr>
              <w:t>合计</w:t>
            </w:r>
          </w:p>
        </w:tc>
        <w:tc>
          <w:tcPr>
            <w:tcW w:w="593" w:type="pct"/>
            <w:tcBorders>
              <w:top w:val="nil"/>
              <w:left w:val="nil"/>
              <w:bottom w:val="single" w:sz="8" w:space="0" w:color="auto"/>
              <w:right w:val="single" w:sz="8" w:space="0" w:color="auto"/>
            </w:tcBorders>
            <w:shd w:val="clear" w:color="auto" w:fill="auto"/>
            <w:noWrap/>
            <w:vAlign w:val="center"/>
            <w:hideMark/>
          </w:tcPr>
          <w:p w:rsidR="00EF4FE5" w:rsidRPr="00EF4FE5" w:rsidRDefault="00EF4FE5" w:rsidP="00EF4FE5">
            <w:pPr>
              <w:pStyle w:val="a7"/>
            </w:pPr>
            <w:r w:rsidRPr="00EF4FE5">
              <w:rPr>
                <w:rFonts w:hint="eastAsia"/>
              </w:rPr>
              <w:t xml:space="preserve">　</w:t>
            </w:r>
          </w:p>
        </w:tc>
        <w:tc>
          <w:tcPr>
            <w:tcW w:w="593" w:type="pct"/>
            <w:tcBorders>
              <w:top w:val="nil"/>
              <w:left w:val="nil"/>
              <w:bottom w:val="single" w:sz="8" w:space="0" w:color="auto"/>
              <w:right w:val="single" w:sz="8" w:space="0" w:color="auto"/>
            </w:tcBorders>
            <w:shd w:val="clear" w:color="auto" w:fill="auto"/>
            <w:vAlign w:val="center"/>
            <w:hideMark/>
          </w:tcPr>
          <w:p w:rsidR="00EF4FE5" w:rsidRPr="00EF4FE5" w:rsidRDefault="00EF4FE5" w:rsidP="00EF4FE5">
            <w:pPr>
              <w:pStyle w:val="a7"/>
              <w:rPr>
                <w:rFonts w:cs="Times New Roman"/>
              </w:rPr>
            </w:pPr>
            <w:r w:rsidRPr="00EF4FE5">
              <w:rPr>
                <w:rFonts w:cs="Times New Roman"/>
              </w:rPr>
              <w:t>85</w:t>
            </w:r>
          </w:p>
        </w:tc>
        <w:tc>
          <w:tcPr>
            <w:tcW w:w="593" w:type="pct"/>
            <w:tcBorders>
              <w:top w:val="nil"/>
              <w:left w:val="nil"/>
              <w:bottom w:val="single" w:sz="8" w:space="0" w:color="auto"/>
              <w:right w:val="single" w:sz="8" w:space="0" w:color="auto"/>
            </w:tcBorders>
            <w:shd w:val="clear" w:color="auto" w:fill="auto"/>
            <w:vAlign w:val="center"/>
            <w:hideMark/>
          </w:tcPr>
          <w:p w:rsidR="00EF4FE5" w:rsidRPr="00EF4FE5" w:rsidRDefault="00EF4FE5" w:rsidP="00EF4FE5">
            <w:pPr>
              <w:pStyle w:val="a7"/>
            </w:pPr>
            <w:r w:rsidRPr="00EF4FE5">
              <w:rPr>
                <w:rFonts w:hint="eastAsia"/>
              </w:rPr>
              <w:t xml:space="preserve">　</w:t>
            </w:r>
          </w:p>
        </w:tc>
        <w:tc>
          <w:tcPr>
            <w:tcW w:w="592" w:type="pct"/>
            <w:tcBorders>
              <w:top w:val="nil"/>
              <w:left w:val="nil"/>
              <w:bottom w:val="single" w:sz="8" w:space="0" w:color="auto"/>
              <w:right w:val="single" w:sz="8" w:space="0" w:color="auto"/>
            </w:tcBorders>
            <w:shd w:val="clear" w:color="auto" w:fill="auto"/>
            <w:noWrap/>
            <w:vAlign w:val="center"/>
            <w:hideMark/>
          </w:tcPr>
          <w:p w:rsidR="00EF4FE5" w:rsidRPr="00EF4FE5" w:rsidRDefault="00EF4FE5" w:rsidP="00EF4FE5">
            <w:pPr>
              <w:pStyle w:val="a7"/>
            </w:pPr>
            <w:r w:rsidRPr="00EF4FE5">
              <w:rPr>
                <w:rFonts w:hint="eastAsia"/>
              </w:rPr>
              <w:t xml:space="preserve">　</w:t>
            </w:r>
          </w:p>
        </w:tc>
      </w:tr>
    </w:tbl>
    <w:p w:rsidR="00EF4FE5" w:rsidRDefault="00EF4FE5" w:rsidP="00701239">
      <w:pPr>
        <w:ind w:firstLine="560"/>
      </w:pPr>
    </w:p>
    <w:p w:rsidR="007E25BE" w:rsidRDefault="00D661E5" w:rsidP="00701239">
      <w:pPr>
        <w:ind w:firstLine="560"/>
      </w:pPr>
      <w:r>
        <w:rPr>
          <w:rFonts w:hint="eastAsia"/>
        </w:rPr>
        <w:t>注：根据主网规划要求，新能源及</w:t>
      </w:r>
      <w:proofErr w:type="gramStart"/>
      <w:r>
        <w:rPr>
          <w:rFonts w:hint="eastAsia"/>
        </w:rPr>
        <w:t>牵引站</w:t>
      </w:r>
      <w:proofErr w:type="gramEnd"/>
      <w:r>
        <w:rPr>
          <w:rFonts w:hint="eastAsia"/>
        </w:rPr>
        <w:t>配套外送线路</w:t>
      </w:r>
      <w:proofErr w:type="gramStart"/>
      <w:r>
        <w:rPr>
          <w:rFonts w:hint="eastAsia"/>
        </w:rPr>
        <w:t>随主体</w:t>
      </w:r>
      <w:proofErr w:type="gramEnd"/>
      <w:r>
        <w:rPr>
          <w:rFonts w:hint="eastAsia"/>
        </w:rPr>
        <w:t>项目核准后自动纳归，</w:t>
      </w:r>
      <w:r w:rsidRPr="00D661E5">
        <w:rPr>
          <w:rFonts w:hint="eastAsia"/>
        </w:rPr>
        <w:t>不列入</w:t>
      </w:r>
      <w:r w:rsidR="001220AC">
        <w:rPr>
          <w:rFonts w:hint="eastAsia"/>
        </w:rPr>
        <w:t>本次规划</w:t>
      </w:r>
      <w:r w:rsidRPr="00D661E5">
        <w:rPr>
          <w:rFonts w:hint="eastAsia"/>
        </w:rPr>
        <w:t>报告投资。</w:t>
      </w:r>
    </w:p>
    <w:p w:rsidR="00D661E5" w:rsidRDefault="00D661E5" w:rsidP="00701239">
      <w:pPr>
        <w:ind w:firstLine="560"/>
      </w:pPr>
    </w:p>
    <w:p w:rsidR="007E25BE" w:rsidRDefault="007E25BE" w:rsidP="00701239">
      <w:pPr>
        <w:ind w:firstLine="560"/>
        <w:sectPr w:rsidR="007E25BE" w:rsidSect="00377862">
          <w:pgSz w:w="11906" w:h="16838"/>
          <w:pgMar w:top="1440" w:right="1797" w:bottom="1440" w:left="1797" w:header="851" w:footer="992" w:gutter="0"/>
          <w:cols w:space="425"/>
          <w:docGrid w:linePitch="312"/>
        </w:sectPr>
      </w:pPr>
    </w:p>
    <w:p w:rsidR="008D20A2" w:rsidRPr="00DB1225" w:rsidRDefault="008D20A2" w:rsidP="008D20A2">
      <w:pPr>
        <w:pStyle w:val="10"/>
        <w:spacing w:line="360" w:lineRule="auto"/>
        <w:rPr>
          <w:sz w:val="30"/>
          <w:szCs w:val="30"/>
        </w:rPr>
      </w:pPr>
      <w:bookmarkStart w:id="31" w:name="_Toc491250604"/>
      <w:bookmarkStart w:id="32" w:name="_Toc508808803"/>
      <w:r w:rsidRPr="00DB1225">
        <w:rPr>
          <w:rFonts w:hint="eastAsia"/>
          <w:sz w:val="30"/>
          <w:szCs w:val="30"/>
        </w:rPr>
        <w:lastRenderedPageBreak/>
        <w:t>220</w:t>
      </w:r>
      <w:r w:rsidR="00A32E74">
        <w:rPr>
          <w:rFonts w:hint="eastAsia"/>
          <w:sz w:val="30"/>
          <w:szCs w:val="30"/>
        </w:rPr>
        <w:t>千伏</w:t>
      </w:r>
      <w:r w:rsidRPr="00DB1225">
        <w:rPr>
          <w:rFonts w:hint="eastAsia"/>
          <w:sz w:val="30"/>
          <w:szCs w:val="30"/>
        </w:rPr>
        <w:t>及以上电网规划</w:t>
      </w:r>
      <w:bookmarkEnd w:id="31"/>
      <w:bookmarkEnd w:id="32"/>
    </w:p>
    <w:p w:rsidR="008F1DD3" w:rsidRPr="008F1DD3" w:rsidRDefault="008F1DD3" w:rsidP="008F1DD3">
      <w:pPr>
        <w:pStyle w:val="2"/>
      </w:pPr>
      <w:bookmarkStart w:id="33" w:name="_Toc508808804"/>
      <w:r w:rsidRPr="008F1DD3">
        <w:rPr>
          <w:rFonts w:hint="eastAsia"/>
        </w:rPr>
        <w:t>500</w:t>
      </w:r>
      <w:r w:rsidR="00A32E74">
        <w:rPr>
          <w:rFonts w:hint="eastAsia"/>
        </w:rPr>
        <w:t>千伏</w:t>
      </w:r>
      <w:r w:rsidR="005939F4">
        <w:rPr>
          <w:rFonts w:hint="eastAsia"/>
        </w:rPr>
        <w:t>电网规划项目</w:t>
      </w:r>
      <w:bookmarkEnd w:id="33"/>
    </w:p>
    <w:p w:rsidR="00D03694" w:rsidRDefault="009337A2" w:rsidP="008F1DD3">
      <w:pPr>
        <w:ind w:firstLine="560"/>
        <w:rPr>
          <w:szCs w:val="28"/>
        </w:rPr>
      </w:pPr>
      <w:r w:rsidRPr="009337A2">
        <w:rPr>
          <w:rFonts w:hint="eastAsia"/>
          <w:szCs w:val="28"/>
        </w:rPr>
        <w:t>根据《江西省电网发展规划（</w:t>
      </w:r>
      <w:r w:rsidRPr="009337A2">
        <w:rPr>
          <w:rFonts w:hint="eastAsia"/>
          <w:szCs w:val="28"/>
        </w:rPr>
        <w:t>2017-2022</w:t>
      </w:r>
      <w:r w:rsidRPr="009337A2">
        <w:rPr>
          <w:rFonts w:hint="eastAsia"/>
          <w:szCs w:val="28"/>
        </w:rPr>
        <w:t>年）》</w:t>
      </w:r>
      <w:r>
        <w:rPr>
          <w:rFonts w:hint="eastAsia"/>
          <w:szCs w:val="28"/>
        </w:rPr>
        <w:t>研究结论</w:t>
      </w:r>
      <w:r w:rsidRPr="009337A2">
        <w:rPr>
          <w:rFonts w:hint="eastAsia"/>
          <w:szCs w:val="28"/>
        </w:rPr>
        <w:t>，</w:t>
      </w:r>
      <w:r w:rsidR="008F1DD3" w:rsidRPr="008F1DD3">
        <w:rPr>
          <w:rFonts w:hint="eastAsia"/>
          <w:szCs w:val="28"/>
        </w:rPr>
        <w:t>2017-2022</w:t>
      </w:r>
      <w:r w:rsidR="008F1DD3" w:rsidRPr="008F1DD3">
        <w:rPr>
          <w:rFonts w:hint="eastAsia"/>
          <w:szCs w:val="28"/>
        </w:rPr>
        <w:t>年期间，</w:t>
      </w:r>
      <w:r w:rsidR="00B32221" w:rsidRPr="00B32221">
        <w:rPr>
          <w:rFonts w:hint="eastAsia"/>
          <w:szCs w:val="28"/>
        </w:rPr>
        <w:t>南昌</w:t>
      </w:r>
      <w:r w:rsidR="00B32221">
        <w:rPr>
          <w:rFonts w:hint="eastAsia"/>
          <w:szCs w:val="28"/>
        </w:rPr>
        <w:t>500</w:t>
      </w:r>
      <w:r w:rsidR="00E20B62">
        <w:rPr>
          <w:rFonts w:hint="eastAsia"/>
          <w:szCs w:val="28"/>
        </w:rPr>
        <w:t>千伏电网建设重点任务主要</w:t>
      </w:r>
      <w:r w:rsidR="008340BB">
        <w:rPr>
          <w:rFonts w:hint="eastAsia"/>
          <w:szCs w:val="28"/>
        </w:rPr>
        <w:t>为</w:t>
      </w:r>
      <w:r w:rsidR="00B32221" w:rsidRPr="00B32221">
        <w:rPr>
          <w:rFonts w:hint="eastAsia"/>
          <w:szCs w:val="28"/>
        </w:rPr>
        <w:t>：</w:t>
      </w:r>
    </w:p>
    <w:p w:rsidR="00B32221" w:rsidRPr="00B32221" w:rsidRDefault="00B32221" w:rsidP="00B32221">
      <w:pPr>
        <w:ind w:firstLine="562"/>
        <w:rPr>
          <w:szCs w:val="28"/>
        </w:rPr>
      </w:pPr>
      <w:r w:rsidRPr="00B32221">
        <w:rPr>
          <w:rFonts w:hint="eastAsia"/>
          <w:b/>
          <w:szCs w:val="28"/>
        </w:rPr>
        <w:t>（</w:t>
      </w:r>
      <w:r w:rsidRPr="00B32221">
        <w:rPr>
          <w:rFonts w:hint="eastAsia"/>
          <w:b/>
          <w:szCs w:val="28"/>
        </w:rPr>
        <w:t>1</w:t>
      </w:r>
      <w:r w:rsidRPr="00B32221">
        <w:rPr>
          <w:rFonts w:hint="eastAsia"/>
          <w:b/>
          <w:szCs w:val="28"/>
        </w:rPr>
        <w:t>）完善</w:t>
      </w:r>
      <w:proofErr w:type="gramStart"/>
      <w:r w:rsidRPr="00B32221">
        <w:rPr>
          <w:rFonts w:hint="eastAsia"/>
          <w:b/>
          <w:szCs w:val="28"/>
        </w:rPr>
        <w:t>核心网</w:t>
      </w:r>
      <w:proofErr w:type="gramEnd"/>
      <w:r w:rsidRPr="00B32221">
        <w:rPr>
          <w:rFonts w:hint="eastAsia"/>
          <w:b/>
          <w:szCs w:val="28"/>
        </w:rPr>
        <w:t>架，提高供电能力</w:t>
      </w:r>
      <w:r w:rsidRPr="00B32221">
        <w:rPr>
          <w:rFonts w:hint="eastAsia"/>
          <w:szCs w:val="28"/>
        </w:rPr>
        <w:t>。结合负荷发展、网架构建的需要，继续完善主网中部</w:t>
      </w:r>
      <w:proofErr w:type="gramStart"/>
      <w:r w:rsidRPr="00B32221">
        <w:rPr>
          <w:rFonts w:hint="eastAsia"/>
          <w:szCs w:val="28"/>
        </w:rPr>
        <w:t>核心网</w:t>
      </w:r>
      <w:proofErr w:type="gramEnd"/>
      <w:r w:rsidRPr="00B32221">
        <w:rPr>
          <w:rFonts w:hint="eastAsia"/>
          <w:szCs w:val="28"/>
        </w:rPr>
        <w:t>架建设。建设南昌东、昌西南、向塘等</w:t>
      </w:r>
      <w:r w:rsidR="009E5297">
        <w:rPr>
          <w:rFonts w:hint="eastAsia"/>
          <w:szCs w:val="28"/>
        </w:rPr>
        <w:t>500</w:t>
      </w:r>
      <w:r w:rsidR="009E5297">
        <w:rPr>
          <w:rFonts w:hint="eastAsia"/>
          <w:szCs w:val="28"/>
        </w:rPr>
        <w:t>千伏</w:t>
      </w:r>
      <w:r w:rsidRPr="00B32221">
        <w:rPr>
          <w:rFonts w:hint="eastAsia"/>
          <w:szCs w:val="28"/>
        </w:rPr>
        <w:t>变电站，进一步增强南昌地区的输变电能力，满足负荷发展需要。</w:t>
      </w:r>
    </w:p>
    <w:p w:rsidR="00007888" w:rsidRPr="00B32221" w:rsidRDefault="00B32221" w:rsidP="00B32221">
      <w:pPr>
        <w:ind w:firstLine="562"/>
        <w:rPr>
          <w:szCs w:val="28"/>
        </w:rPr>
      </w:pPr>
      <w:r w:rsidRPr="00B32221">
        <w:rPr>
          <w:rFonts w:hint="eastAsia"/>
          <w:b/>
          <w:bCs/>
          <w:szCs w:val="28"/>
        </w:rPr>
        <w:t>（</w:t>
      </w:r>
      <w:r w:rsidRPr="00B32221">
        <w:rPr>
          <w:rFonts w:hint="eastAsia"/>
          <w:b/>
          <w:bCs/>
          <w:szCs w:val="28"/>
        </w:rPr>
        <w:t>2</w:t>
      </w:r>
      <w:r w:rsidRPr="00B32221">
        <w:rPr>
          <w:rFonts w:hint="eastAsia"/>
          <w:b/>
          <w:bCs/>
          <w:szCs w:val="28"/>
        </w:rPr>
        <w:t>）发掘电网潜力，优先实施扩建。</w:t>
      </w:r>
      <w:r w:rsidRPr="00B32221">
        <w:rPr>
          <w:rFonts w:hint="eastAsia"/>
          <w:szCs w:val="28"/>
        </w:rPr>
        <w:t>在充分发掘和利用既有电网供电潜力前提下，根据负荷发展需要，</w:t>
      </w:r>
      <w:r w:rsidR="003916E2">
        <w:rPr>
          <w:rFonts w:hint="eastAsia"/>
          <w:szCs w:val="28"/>
        </w:rPr>
        <w:t>优先</w:t>
      </w:r>
      <w:r w:rsidRPr="00B32221">
        <w:rPr>
          <w:rFonts w:hint="eastAsia"/>
          <w:szCs w:val="28"/>
        </w:rPr>
        <w:t>实施既有站点主变扩建工程。扩建进贤第三台主变，解决</w:t>
      </w:r>
      <w:proofErr w:type="gramStart"/>
      <w:r w:rsidRPr="00B32221">
        <w:rPr>
          <w:rFonts w:hint="eastAsia"/>
          <w:szCs w:val="28"/>
        </w:rPr>
        <w:t>进贤变</w:t>
      </w:r>
      <w:proofErr w:type="gramEnd"/>
      <w:r w:rsidRPr="00B32221">
        <w:rPr>
          <w:rFonts w:hint="eastAsia"/>
          <w:szCs w:val="28"/>
        </w:rPr>
        <w:t>重载问题，并为南昌</w:t>
      </w:r>
      <w:r w:rsidRPr="00B32221">
        <w:rPr>
          <w:rFonts w:hint="eastAsia"/>
          <w:szCs w:val="28"/>
        </w:rPr>
        <w:t>220</w:t>
      </w:r>
      <w:r w:rsidRPr="00B32221">
        <w:rPr>
          <w:rFonts w:hint="eastAsia"/>
          <w:szCs w:val="28"/>
        </w:rPr>
        <w:t>千伏电网分片运行创造条件。</w:t>
      </w:r>
    </w:p>
    <w:p w:rsidR="008F1DD3" w:rsidRPr="008F1DD3" w:rsidRDefault="00B32221" w:rsidP="008F1DD3">
      <w:pPr>
        <w:ind w:firstLine="560"/>
        <w:rPr>
          <w:szCs w:val="28"/>
        </w:rPr>
      </w:pPr>
      <w:r w:rsidRPr="008F1DD3">
        <w:rPr>
          <w:rFonts w:hint="eastAsia"/>
          <w:szCs w:val="28"/>
        </w:rPr>
        <w:t>2017-2022</w:t>
      </w:r>
      <w:r w:rsidRPr="008F1DD3">
        <w:rPr>
          <w:rFonts w:hint="eastAsia"/>
          <w:szCs w:val="28"/>
        </w:rPr>
        <w:t>年期间，</w:t>
      </w:r>
      <w:r w:rsidRPr="00B32221">
        <w:rPr>
          <w:rFonts w:hint="eastAsia"/>
          <w:szCs w:val="28"/>
        </w:rPr>
        <w:t>南昌市规划新建</w:t>
      </w:r>
      <w:r w:rsidRPr="00B32221">
        <w:rPr>
          <w:rFonts w:hint="eastAsia"/>
          <w:szCs w:val="28"/>
        </w:rPr>
        <w:t>500</w:t>
      </w:r>
      <w:r w:rsidRPr="00B32221">
        <w:rPr>
          <w:rFonts w:hint="eastAsia"/>
          <w:szCs w:val="28"/>
        </w:rPr>
        <w:t>千伏变电站</w:t>
      </w:r>
      <w:r w:rsidRPr="00B32221">
        <w:rPr>
          <w:rFonts w:hint="eastAsia"/>
          <w:szCs w:val="28"/>
        </w:rPr>
        <w:t>3</w:t>
      </w:r>
      <w:r w:rsidRPr="00B32221">
        <w:rPr>
          <w:rFonts w:hint="eastAsia"/>
          <w:szCs w:val="28"/>
        </w:rPr>
        <w:t>座，扩建</w:t>
      </w:r>
      <w:r w:rsidRPr="00B32221">
        <w:rPr>
          <w:rFonts w:hint="eastAsia"/>
          <w:szCs w:val="28"/>
        </w:rPr>
        <w:t>500</w:t>
      </w:r>
      <w:r w:rsidRPr="00B32221">
        <w:rPr>
          <w:rFonts w:hint="eastAsia"/>
          <w:szCs w:val="28"/>
        </w:rPr>
        <w:t>千伏变电站</w:t>
      </w:r>
      <w:r w:rsidRPr="00B32221">
        <w:rPr>
          <w:rFonts w:hint="eastAsia"/>
          <w:szCs w:val="28"/>
        </w:rPr>
        <w:t>1</w:t>
      </w:r>
      <w:r w:rsidRPr="00B32221">
        <w:rPr>
          <w:rFonts w:hint="eastAsia"/>
          <w:szCs w:val="28"/>
        </w:rPr>
        <w:t>座，新增</w:t>
      </w:r>
      <w:r w:rsidRPr="00B32221">
        <w:rPr>
          <w:rFonts w:hint="eastAsia"/>
          <w:szCs w:val="28"/>
        </w:rPr>
        <w:t>500</w:t>
      </w:r>
      <w:proofErr w:type="gramStart"/>
      <w:r w:rsidRPr="00B32221">
        <w:rPr>
          <w:rFonts w:hint="eastAsia"/>
          <w:szCs w:val="28"/>
        </w:rPr>
        <w:t>千伏变</w:t>
      </w:r>
      <w:proofErr w:type="gramEnd"/>
      <w:r w:rsidRPr="00B32221">
        <w:rPr>
          <w:rFonts w:hint="eastAsia"/>
          <w:szCs w:val="28"/>
        </w:rPr>
        <w:t>电容量</w:t>
      </w:r>
      <w:r w:rsidRPr="00B32221">
        <w:rPr>
          <w:rFonts w:hint="eastAsia"/>
          <w:szCs w:val="28"/>
        </w:rPr>
        <w:t>5750</w:t>
      </w:r>
      <w:proofErr w:type="gramStart"/>
      <w:r w:rsidRPr="00B32221">
        <w:rPr>
          <w:rFonts w:hint="eastAsia"/>
          <w:szCs w:val="28"/>
        </w:rPr>
        <w:t>兆</w:t>
      </w:r>
      <w:proofErr w:type="gramEnd"/>
      <w:r w:rsidRPr="00B32221">
        <w:rPr>
          <w:rFonts w:hint="eastAsia"/>
          <w:szCs w:val="28"/>
        </w:rPr>
        <w:t>伏安，新增</w:t>
      </w:r>
      <w:r w:rsidRPr="00B32221">
        <w:rPr>
          <w:rFonts w:hint="eastAsia"/>
          <w:szCs w:val="28"/>
        </w:rPr>
        <w:t>500</w:t>
      </w:r>
      <w:r w:rsidRPr="00B32221">
        <w:rPr>
          <w:rFonts w:hint="eastAsia"/>
          <w:szCs w:val="28"/>
        </w:rPr>
        <w:t>千伏线路</w:t>
      </w:r>
      <w:r w:rsidRPr="00B32221">
        <w:rPr>
          <w:rFonts w:hint="eastAsia"/>
          <w:szCs w:val="28"/>
        </w:rPr>
        <w:t>129</w:t>
      </w:r>
      <w:r w:rsidRPr="00B32221">
        <w:rPr>
          <w:rFonts w:hint="eastAsia"/>
          <w:szCs w:val="28"/>
        </w:rPr>
        <w:t>公里。</w:t>
      </w:r>
      <w:r w:rsidR="008F1DD3" w:rsidRPr="008F1DD3">
        <w:rPr>
          <w:rFonts w:hint="eastAsia"/>
          <w:szCs w:val="28"/>
        </w:rPr>
        <w:t>2017-2022</w:t>
      </w:r>
      <w:r w:rsidR="008F1DD3" w:rsidRPr="008F1DD3">
        <w:rPr>
          <w:rFonts w:hint="eastAsia"/>
          <w:szCs w:val="28"/>
        </w:rPr>
        <w:t>年</w:t>
      </w:r>
      <w:r w:rsidR="009337A2">
        <w:rPr>
          <w:rFonts w:hint="eastAsia"/>
          <w:szCs w:val="28"/>
        </w:rPr>
        <w:t>南昌</w:t>
      </w:r>
      <w:r w:rsidR="008F1DD3" w:rsidRPr="008F1DD3">
        <w:rPr>
          <w:rFonts w:hint="eastAsia"/>
          <w:szCs w:val="28"/>
        </w:rPr>
        <w:t>市</w:t>
      </w:r>
      <w:r w:rsidR="008F1DD3" w:rsidRPr="008F1DD3">
        <w:rPr>
          <w:rFonts w:hint="eastAsia"/>
          <w:szCs w:val="28"/>
        </w:rPr>
        <w:t>500</w:t>
      </w:r>
      <w:r w:rsidR="00A32E74">
        <w:rPr>
          <w:rFonts w:hint="eastAsia"/>
          <w:szCs w:val="28"/>
        </w:rPr>
        <w:t>千伏</w:t>
      </w:r>
      <w:r w:rsidR="008F1DD3" w:rsidRPr="008F1DD3">
        <w:rPr>
          <w:rFonts w:hint="eastAsia"/>
          <w:szCs w:val="28"/>
        </w:rPr>
        <w:t>电网规划</w:t>
      </w:r>
      <w:proofErr w:type="gramStart"/>
      <w:r w:rsidR="008F1DD3" w:rsidRPr="008F1DD3">
        <w:rPr>
          <w:rFonts w:hint="eastAsia"/>
          <w:szCs w:val="28"/>
        </w:rPr>
        <w:t>项目库见附表</w:t>
      </w:r>
      <w:proofErr w:type="gramEnd"/>
      <w:r w:rsidR="008F1DD3" w:rsidRPr="008F1DD3">
        <w:rPr>
          <w:rFonts w:hint="eastAsia"/>
          <w:szCs w:val="28"/>
        </w:rPr>
        <w:t>1</w:t>
      </w:r>
      <w:r w:rsidR="008F1DD3" w:rsidRPr="008F1DD3">
        <w:rPr>
          <w:rFonts w:hint="eastAsia"/>
          <w:szCs w:val="28"/>
        </w:rPr>
        <w:t>。</w:t>
      </w:r>
    </w:p>
    <w:p w:rsidR="008F1DD3" w:rsidRPr="008F1DD3" w:rsidRDefault="008F1DD3" w:rsidP="008F1DD3">
      <w:pPr>
        <w:pStyle w:val="2"/>
      </w:pPr>
      <w:bookmarkStart w:id="34" w:name="_Toc508808805"/>
      <w:r w:rsidRPr="008F1DD3">
        <w:rPr>
          <w:rFonts w:hint="eastAsia"/>
        </w:rPr>
        <w:t>220</w:t>
      </w:r>
      <w:r w:rsidR="00A32E74">
        <w:rPr>
          <w:rFonts w:hint="eastAsia"/>
        </w:rPr>
        <w:t>千伏</w:t>
      </w:r>
      <w:r w:rsidR="005939F4">
        <w:rPr>
          <w:rFonts w:hint="eastAsia"/>
        </w:rPr>
        <w:t>电网规划项目</w:t>
      </w:r>
      <w:bookmarkEnd w:id="34"/>
    </w:p>
    <w:p w:rsidR="00FD2A6C" w:rsidRDefault="009337A2" w:rsidP="00AA450F">
      <w:pPr>
        <w:ind w:firstLine="560"/>
        <w:rPr>
          <w:szCs w:val="28"/>
        </w:rPr>
      </w:pPr>
      <w:r w:rsidRPr="009337A2">
        <w:rPr>
          <w:rFonts w:hint="eastAsia"/>
          <w:szCs w:val="28"/>
        </w:rPr>
        <w:t>根据《江西省电网发展规划（</w:t>
      </w:r>
      <w:r w:rsidRPr="009337A2">
        <w:rPr>
          <w:rFonts w:hint="eastAsia"/>
          <w:szCs w:val="28"/>
        </w:rPr>
        <w:t>2017-2022</w:t>
      </w:r>
      <w:r w:rsidRPr="009337A2">
        <w:rPr>
          <w:rFonts w:hint="eastAsia"/>
          <w:szCs w:val="28"/>
        </w:rPr>
        <w:t>年）》</w:t>
      </w:r>
      <w:r>
        <w:rPr>
          <w:rFonts w:hint="eastAsia"/>
          <w:szCs w:val="28"/>
        </w:rPr>
        <w:t>研究结论</w:t>
      </w:r>
      <w:r w:rsidR="008F1DD3" w:rsidRPr="008F1DD3">
        <w:rPr>
          <w:rFonts w:hint="eastAsia"/>
          <w:szCs w:val="28"/>
        </w:rPr>
        <w:t>，</w:t>
      </w:r>
      <w:r w:rsidR="00B32221">
        <w:rPr>
          <w:rFonts w:hint="eastAsia"/>
          <w:szCs w:val="28"/>
        </w:rPr>
        <w:t>2017-2022</w:t>
      </w:r>
      <w:r w:rsidR="00B32221">
        <w:rPr>
          <w:rFonts w:hint="eastAsia"/>
          <w:szCs w:val="28"/>
        </w:rPr>
        <w:t>年期间，南昌</w:t>
      </w:r>
      <w:r w:rsidR="00B32221">
        <w:rPr>
          <w:rFonts w:hint="eastAsia"/>
          <w:szCs w:val="28"/>
        </w:rPr>
        <w:t>220</w:t>
      </w:r>
      <w:r w:rsidR="00F01CF1">
        <w:rPr>
          <w:rFonts w:hint="eastAsia"/>
          <w:szCs w:val="28"/>
        </w:rPr>
        <w:t>千伏电网建设重点任务主要为</w:t>
      </w:r>
      <w:r w:rsidR="00B32221">
        <w:rPr>
          <w:rFonts w:hint="eastAsia"/>
          <w:szCs w:val="28"/>
        </w:rPr>
        <w:t>：</w:t>
      </w:r>
    </w:p>
    <w:p w:rsidR="00B32221" w:rsidRDefault="00B32221" w:rsidP="00B32221">
      <w:pPr>
        <w:pStyle w:val="affffff9"/>
        <w:ind w:firstLine="562"/>
      </w:pPr>
      <w:r w:rsidRPr="00B32221">
        <w:rPr>
          <w:rFonts w:hint="eastAsia"/>
          <w:b/>
        </w:rPr>
        <w:t>（</w:t>
      </w:r>
      <w:r w:rsidRPr="00B32221">
        <w:rPr>
          <w:rFonts w:hint="eastAsia"/>
          <w:b/>
        </w:rPr>
        <w:t>1</w:t>
      </w:r>
      <w:r w:rsidRPr="00B32221">
        <w:rPr>
          <w:rFonts w:hint="eastAsia"/>
          <w:b/>
        </w:rPr>
        <w:t>）优化地区网架，加强互济支援</w:t>
      </w:r>
      <w:r w:rsidRPr="00B32221">
        <w:rPr>
          <w:rFonts w:hint="eastAsia"/>
          <w:b/>
          <w:bCs/>
        </w:rPr>
        <w:t>。</w:t>
      </w:r>
      <w:r>
        <w:rPr>
          <w:rFonts w:hint="eastAsia"/>
        </w:rPr>
        <w:t>优化双</w:t>
      </w:r>
      <w:proofErr w:type="gramStart"/>
      <w:r>
        <w:rPr>
          <w:rFonts w:hint="eastAsia"/>
        </w:rPr>
        <w:t>回环网</w:t>
      </w:r>
      <w:proofErr w:type="gramEnd"/>
      <w:r>
        <w:rPr>
          <w:rFonts w:hint="eastAsia"/>
        </w:rPr>
        <w:t>结构。结合南昌东</w:t>
      </w:r>
      <w:r>
        <w:rPr>
          <w:rFonts w:hint="eastAsia"/>
        </w:rPr>
        <w:t>500</w:t>
      </w:r>
      <w:r w:rsidR="009E5297">
        <w:rPr>
          <w:rFonts w:hint="eastAsia"/>
        </w:rPr>
        <w:t>千伏变电站接入，理顺</w:t>
      </w:r>
      <w:r>
        <w:rPr>
          <w:rFonts w:hint="eastAsia"/>
        </w:rPr>
        <w:t>南昌老城片区</w:t>
      </w:r>
      <w:r>
        <w:rPr>
          <w:rFonts w:hint="eastAsia"/>
        </w:rPr>
        <w:t>220</w:t>
      </w:r>
      <w:proofErr w:type="gramStart"/>
      <w:r>
        <w:rPr>
          <w:rFonts w:hint="eastAsia"/>
        </w:rPr>
        <w:t>千伏网</w:t>
      </w:r>
      <w:proofErr w:type="gramEnd"/>
      <w:r>
        <w:rPr>
          <w:rFonts w:hint="eastAsia"/>
        </w:rPr>
        <w:t>架，严控</w:t>
      </w:r>
      <w:r>
        <w:rPr>
          <w:rFonts w:hint="eastAsia"/>
        </w:rPr>
        <w:lastRenderedPageBreak/>
        <w:t>安全运行风险；结合昌西南、向塘</w:t>
      </w:r>
      <w:r>
        <w:rPr>
          <w:rFonts w:hint="eastAsia"/>
        </w:rPr>
        <w:t>500</w:t>
      </w:r>
      <w:r>
        <w:rPr>
          <w:rFonts w:hint="eastAsia"/>
        </w:rPr>
        <w:t>千伏变电站接入，加强南昌南部</w:t>
      </w:r>
      <w:r>
        <w:rPr>
          <w:rFonts w:hint="eastAsia"/>
        </w:rPr>
        <w:t>220</w:t>
      </w:r>
      <w:r>
        <w:rPr>
          <w:rFonts w:hint="eastAsia"/>
        </w:rPr>
        <w:t>千伏电网互济支援能力、消除主变重过载现象。</w:t>
      </w:r>
    </w:p>
    <w:p w:rsidR="00B32221" w:rsidRDefault="00B32221" w:rsidP="00B32221">
      <w:pPr>
        <w:pStyle w:val="affffff9"/>
        <w:ind w:firstLine="562"/>
      </w:pPr>
      <w:r w:rsidRPr="00B32221">
        <w:rPr>
          <w:rFonts w:hint="eastAsia"/>
          <w:b/>
        </w:rPr>
        <w:t>（</w:t>
      </w:r>
      <w:r w:rsidRPr="00B32221">
        <w:rPr>
          <w:rFonts w:hint="eastAsia"/>
          <w:b/>
        </w:rPr>
        <w:t>2</w:t>
      </w:r>
      <w:r w:rsidRPr="00B32221">
        <w:rPr>
          <w:rFonts w:hint="eastAsia"/>
          <w:b/>
        </w:rPr>
        <w:t>）推进分区供电，严控运行风险。</w:t>
      </w:r>
      <w:r>
        <w:rPr>
          <w:rFonts w:hint="eastAsia"/>
        </w:rPr>
        <w:t>全面优化分层分区供电，提高分区供电能力和区间互济能力。针对南昌市电网密集、短路电流超标的问题，进一步缩小南昌电网分区范围，严控安全风险。南昌</w:t>
      </w:r>
      <w:r>
        <w:rPr>
          <w:rFonts w:hint="eastAsia"/>
        </w:rPr>
        <w:t>220</w:t>
      </w:r>
      <w:r>
        <w:rPr>
          <w:rFonts w:hint="eastAsia"/>
        </w:rPr>
        <w:t>千伏电网逐步解开与抚州、宜春</w:t>
      </w:r>
      <w:r>
        <w:rPr>
          <w:rFonts w:hint="eastAsia"/>
        </w:rPr>
        <w:t>220</w:t>
      </w:r>
      <w:r>
        <w:rPr>
          <w:rFonts w:hint="eastAsia"/>
        </w:rPr>
        <w:t>千伏电网联系，南昌电网内部进一步划分为</w:t>
      </w:r>
      <w:r>
        <w:rPr>
          <w:rFonts w:hint="eastAsia"/>
        </w:rPr>
        <w:t>2-3</w:t>
      </w:r>
      <w:r>
        <w:rPr>
          <w:rFonts w:hint="eastAsia"/>
        </w:rPr>
        <w:t>个分区运行。</w:t>
      </w:r>
    </w:p>
    <w:p w:rsidR="000E0C43" w:rsidRPr="000E0C43" w:rsidRDefault="00B32221" w:rsidP="00B32221">
      <w:pPr>
        <w:pStyle w:val="affffff9"/>
        <w:ind w:firstLine="562"/>
      </w:pPr>
      <w:r w:rsidRPr="00B32221">
        <w:rPr>
          <w:rFonts w:hint="eastAsia"/>
          <w:b/>
        </w:rPr>
        <w:t>（</w:t>
      </w:r>
      <w:r w:rsidRPr="00B32221">
        <w:rPr>
          <w:rFonts w:hint="eastAsia"/>
          <w:b/>
        </w:rPr>
        <w:t>3</w:t>
      </w:r>
      <w:r w:rsidRPr="00B32221">
        <w:rPr>
          <w:rFonts w:hint="eastAsia"/>
          <w:b/>
        </w:rPr>
        <w:t>）改造老旧站点，消除安全隐患。</w:t>
      </w:r>
      <w:r>
        <w:rPr>
          <w:rFonts w:hint="eastAsia"/>
        </w:rPr>
        <w:t>实施对既有电网设备的更新，对不满足运行要求的设备进行</w:t>
      </w:r>
      <w:r w:rsidR="009E5297">
        <w:rPr>
          <w:rFonts w:hint="eastAsia"/>
        </w:rPr>
        <w:t>淘汰和替换，消除因老旧设备导致的供电瓶颈和安全隐患。规划期内，改造</w:t>
      </w:r>
      <w:r>
        <w:rPr>
          <w:rFonts w:hint="eastAsia"/>
        </w:rPr>
        <w:t>昌东、斗门、西郊、盘龙山</w:t>
      </w:r>
      <w:r>
        <w:rPr>
          <w:rFonts w:hint="eastAsia"/>
        </w:rPr>
        <w:t>4</w:t>
      </w:r>
      <w:r>
        <w:rPr>
          <w:rFonts w:hint="eastAsia"/>
        </w:rPr>
        <w:t>座</w:t>
      </w:r>
      <w:r w:rsidR="009E5297">
        <w:rPr>
          <w:rFonts w:hint="eastAsia"/>
        </w:rPr>
        <w:t>220</w:t>
      </w:r>
      <w:r w:rsidR="009E5297">
        <w:rPr>
          <w:rFonts w:hint="eastAsia"/>
        </w:rPr>
        <w:t>千伏变电站，退役</w:t>
      </w:r>
      <w:r>
        <w:rPr>
          <w:rFonts w:hint="eastAsia"/>
        </w:rPr>
        <w:t>梅庄</w:t>
      </w:r>
      <w:r>
        <w:rPr>
          <w:rFonts w:hint="eastAsia"/>
        </w:rPr>
        <w:t>1</w:t>
      </w:r>
      <w:r>
        <w:rPr>
          <w:rFonts w:hint="eastAsia"/>
        </w:rPr>
        <w:t>座</w:t>
      </w:r>
      <w:r w:rsidR="009E5297">
        <w:rPr>
          <w:rFonts w:hint="eastAsia"/>
        </w:rPr>
        <w:t>220</w:t>
      </w:r>
      <w:r w:rsidR="009E5297">
        <w:rPr>
          <w:rFonts w:hint="eastAsia"/>
        </w:rPr>
        <w:t>千伏</w:t>
      </w:r>
      <w:r>
        <w:rPr>
          <w:rFonts w:hint="eastAsia"/>
        </w:rPr>
        <w:t>变电站。</w:t>
      </w:r>
    </w:p>
    <w:p w:rsidR="00FA0408" w:rsidRDefault="00B32221" w:rsidP="00B32221">
      <w:pPr>
        <w:ind w:firstLine="560"/>
        <w:rPr>
          <w:szCs w:val="28"/>
        </w:rPr>
        <w:sectPr w:rsidR="00FA0408" w:rsidSect="00AA024F">
          <w:pgSz w:w="11906" w:h="16838"/>
          <w:pgMar w:top="1440" w:right="1800" w:bottom="1440" w:left="1800" w:header="851" w:footer="992" w:gutter="0"/>
          <w:cols w:space="425"/>
          <w:docGrid w:type="lines" w:linePitch="312"/>
        </w:sectPr>
      </w:pPr>
      <w:r w:rsidRPr="00B32221">
        <w:rPr>
          <w:rFonts w:hint="eastAsia"/>
          <w:szCs w:val="28"/>
        </w:rPr>
        <w:t>2017-2022</w:t>
      </w:r>
      <w:r w:rsidRPr="00B32221">
        <w:rPr>
          <w:rFonts w:hint="eastAsia"/>
          <w:szCs w:val="28"/>
        </w:rPr>
        <w:t>年期间，南昌市规划新建</w:t>
      </w:r>
      <w:r w:rsidRPr="00B32221">
        <w:rPr>
          <w:rFonts w:hint="eastAsia"/>
          <w:szCs w:val="28"/>
        </w:rPr>
        <w:t>220</w:t>
      </w:r>
      <w:r w:rsidRPr="00B32221">
        <w:rPr>
          <w:rFonts w:hint="eastAsia"/>
          <w:szCs w:val="28"/>
        </w:rPr>
        <w:t>千伏变电站</w:t>
      </w:r>
      <w:r w:rsidRPr="00B32221">
        <w:rPr>
          <w:rFonts w:hint="eastAsia"/>
          <w:szCs w:val="28"/>
        </w:rPr>
        <w:t>7</w:t>
      </w:r>
      <w:r w:rsidRPr="00B32221">
        <w:rPr>
          <w:rFonts w:hint="eastAsia"/>
          <w:szCs w:val="28"/>
        </w:rPr>
        <w:t>座，扩建</w:t>
      </w:r>
      <w:r w:rsidRPr="00B32221">
        <w:rPr>
          <w:rFonts w:hint="eastAsia"/>
          <w:szCs w:val="28"/>
        </w:rPr>
        <w:t>220</w:t>
      </w:r>
      <w:r w:rsidRPr="00B32221">
        <w:rPr>
          <w:rFonts w:hint="eastAsia"/>
          <w:szCs w:val="28"/>
        </w:rPr>
        <w:t>千伏变电站</w:t>
      </w:r>
      <w:r w:rsidRPr="00B32221">
        <w:rPr>
          <w:rFonts w:hint="eastAsia"/>
          <w:szCs w:val="28"/>
        </w:rPr>
        <w:t>6</w:t>
      </w:r>
      <w:r w:rsidRPr="00B32221">
        <w:rPr>
          <w:rFonts w:hint="eastAsia"/>
          <w:szCs w:val="28"/>
        </w:rPr>
        <w:t>座，改造</w:t>
      </w:r>
      <w:r w:rsidRPr="00B32221">
        <w:rPr>
          <w:rFonts w:hint="eastAsia"/>
          <w:szCs w:val="28"/>
        </w:rPr>
        <w:t>220</w:t>
      </w:r>
      <w:r w:rsidRPr="00B32221">
        <w:rPr>
          <w:rFonts w:hint="eastAsia"/>
          <w:szCs w:val="28"/>
        </w:rPr>
        <w:t>千伏变电站</w:t>
      </w:r>
      <w:r w:rsidRPr="00B32221">
        <w:rPr>
          <w:rFonts w:hint="eastAsia"/>
          <w:szCs w:val="28"/>
        </w:rPr>
        <w:t>5</w:t>
      </w:r>
      <w:r w:rsidRPr="00B32221">
        <w:rPr>
          <w:rFonts w:hint="eastAsia"/>
          <w:szCs w:val="28"/>
        </w:rPr>
        <w:t>座，退役</w:t>
      </w:r>
      <w:r w:rsidRPr="00B32221">
        <w:rPr>
          <w:rFonts w:hint="eastAsia"/>
          <w:szCs w:val="28"/>
        </w:rPr>
        <w:t>220</w:t>
      </w:r>
      <w:r w:rsidRPr="00B32221">
        <w:rPr>
          <w:rFonts w:hint="eastAsia"/>
          <w:szCs w:val="28"/>
        </w:rPr>
        <w:t>千伏变电站</w:t>
      </w:r>
      <w:r w:rsidRPr="00B32221">
        <w:rPr>
          <w:rFonts w:hint="eastAsia"/>
          <w:szCs w:val="28"/>
        </w:rPr>
        <w:t>1</w:t>
      </w:r>
      <w:r w:rsidRPr="00B32221">
        <w:rPr>
          <w:rFonts w:hint="eastAsia"/>
          <w:szCs w:val="28"/>
        </w:rPr>
        <w:t>座，新增</w:t>
      </w:r>
      <w:r w:rsidRPr="00B32221">
        <w:rPr>
          <w:rFonts w:hint="eastAsia"/>
          <w:szCs w:val="28"/>
        </w:rPr>
        <w:t>220</w:t>
      </w:r>
      <w:proofErr w:type="gramStart"/>
      <w:r w:rsidRPr="00B32221">
        <w:rPr>
          <w:rFonts w:hint="eastAsia"/>
          <w:szCs w:val="28"/>
        </w:rPr>
        <w:t>千伏变</w:t>
      </w:r>
      <w:proofErr w:type="gramEnd"/>
      <w:r w:rsidRPr="00B32221">
        <w:rPr>
          <w:rFonts w:hint="eastAsia"/>
          <w:szCs w:val="28"/>
        </w:rPr>
        <w:t>电容量</w:t>
      </w:r>
      <w:r w:rsidRPr="00B32221">
        <w:rPr>
          <w:rFonts w:hint="eastAsia"/>
          <w:szCs w:val="28"/>
        </w:rPr>
        <w:t>3930</w:t>
      </w:r>
      <w:proofErr w:type="gramStart"/>
      <w:r w:rsidRPr="00B32221">
        <w:rPr>
          <w:rFonts w:hint="eastAsia"/>
          <w:szCs w:val="28"/>
        </w:rPr>
        <w:t>兆</w:t>
      </w:r>
      <w:proofErr w:type="gramEnd"/>
      <w:r w:rsidRPr="00B32221">
        <w:rPr>
          <w:rFonts w:hint="eastAsia"/>
          <w:szCs w:val="28"/>
        </w:rPr>
        <w:t>伏安，新增</w:t>
      </w:r>
      <w:r w:rsidRPr="00B32221">
        <w:rPr>
          <w:rFonts w:hint="eastAsia"/>
          <w:szCs w:val="28"/>
        </w:rPr>
        <w:t>220</w:t>
      </w:r>
      <w:r w:rsidRPr="00B32221">
        <w:rPr>
          <w:rFonts w:hint="eastAsia"/>
          <w:szCs w:val="28"/>
        </w:rPr>
        <w:t>千伏线路</w:t>
      </w:r>
      <w:r w:rsidRPr="00B32221">
        <w:rPr>
          <w:rFonts w:hint="eastAsia"/>
          <w:szCs w:val="28"/>
        </w:rPr>
        <w:t>636</w:t>
      </w:r>
      <w:r w:rsidRPr="00B32221">
        <w:rPr>
          <w:rFonts w:hint="eastAsia"/>
          <w:szCs w:val="28"/>
        </w:rPr>
        <w:t>公里。</w:t>
      </w:r>
      <w:r w:rsidR="008F1DD3" w:rsidRPr="008F1DD3">
        <w:rPr>
          <w:rFonts w:hint="eastAsia"/>
          <w:szCs w:val="28"/>
        </w:rPr>
        <w:t>2017-2022</w:t>
      </w:r>
      <w:r w:rsidR="008F1DD3" w:rsidRPr="008F1DD3">
        <w:rPr>
          <w:rFonts w:hint="eastAsia"/>
          <w:szCs w:val="28"/>
        </w:rPr>
        <w:t>年</w:t>
      </w:r>
      <w:r w:rsidR="009337A2">
        <w:rPr>
          <w:rFonts w:hint="eastAsia"/>
          <w:szCs w:val="28"/>
        </w:rPr>
        <w:t>南昌</w:t>
      </w:r>
      <w:r w:rsidR="008F1DD3" w:rsidRPr="008F1DD3">
        <w:rPr>
          <w:rFonts w:hint="eastAsia"/>
          <w:szCs w:val="28"/>
        </w:rPr>
        <w:t>市</w:t>
      </w:r>
      <w:r w:rsidR="008F1DD3" w:rsidRPr="008F1DD3">
        <w:rPr>
          <w:rFonts w:hint="eastAsia"/>
          <w:szCs w:val="28"/>
        </w:rPr>
        <w:t>220</w:t>
      </w:r>
      <w:r w:rsidR="00A32E74">
        <w:rPr>
          <w:rFonts w:hint="eastAsia"/>
          <w:szCs w:val="28"/>
        </w:rPr>
        <w:t>千伏</w:t>
      </w:r>
      <w:r w:rsidR="008F1DD3" w:rsidRPr="008F1DD3">
        <w:rPr>
          <w:rFonts w:hint="eastAsia"/>
          <w:szCs w:val="28"/>
        </w:rPr>
        <w:t>电网规划</w:t>
      </w:r>
      <w:proofErr w:type="gramStart"/>
      <w:r w:rsidR="008F1DD3" w:rsidRPr="008F1DD3">
        <w:rPr>
          <w:rFonts w:hint="eastAsia"/>
          <w:szCs w:val="28"/>
        </w:rPr>
        <w:t>项目库见附表</w:t>
      </w:r>
      <w:proofErr w:type="gramEnd"/>
      <w:r w:rsidR="008F1DD3" w:rsidRPr="008F1DD3">
        <w:rPr>
          <w:rFonts w:hint="eastAsia"/>
          <w:szCs w:val="28"/>
        </w:rPr>
        <w:t>2</w:t>
      </w:r>
      <w:r w:rsidR="008F1DD3" w:rsidRPr="008F1DD3">
        <w:rPr>
          <w:rFonts w:hint="eastAsia"/>
          <w:szCs w:val="28"/>
        </w:rPr>
        <w:t>。</w:t>
      </w:r>
    </w:p>
    <w:p w:rsidR="00F33775" w:rsidRPr="00F33775" w:rsidRDefault="00F33775" w:rsidP="00140007">
      <w:pPr>
        <w:numPr>
          <w:ilvl w:val="0"/>
          <w:numId w:val="3"/>
        </w:numPr>
        <w:ind w:firstLineChars="0"/>
        <w:jc w:val="left"/>
        <w:outlineLvl w:val="0"/>
        <w:rPr>
          <w:rFonts w:cs="Times New Roman"/>
          <w:b/>
          <w:bCs/>
          <w:sz w:val="30"/>
          <w:szCs w:val="30"/>
        </w:rPr>
      </w:pPr>
      <w:bookmarkStart w:id="35" w:name="_Toc491250605"/>
      <w:bookmarkStart w:id="36" w:name="_Toc508808806"/>
      <w:r w:rsidRPr="00F33775">
        <w:rPr>
          <w:rFonts w:cs="Times New Roman" w:hint="eastAsia"/>
          <w:b/>
          <w:bCs/>
          <w:sz w:val="30"/>
          <w:szCs w:val="30"/>
        </w:rPr>
        <w:lastRenderedPageBreak/>
        <w:t>110</w:t>
      </w:r>
      <w:r w:rsidR="00A32E74">
        <w:rPr>
          <w:rFonts w:cs="Times New Roman" w:hint="eastAsia"/>
          <w:b/>
          <w:bCs/>
          <w:sz w:val="30"/>
          <w:szCs w:val="30"/>
        </w:rPr>
        <w:t>千伏</w:t>
      </w:r>
      <w:r w:rsidRPr="00F33775">
        <w:rPr>
          <w:rFonts w:cs="Times New Roman" w:hint="eastAsia"/>
          <w:b/>
          <w:bCs/>
          <w:sz w:val="30"/>
          <w:szCs w:val="30"/>
        </w:rPr>
        <w:t>电网规划</w:t>
      </w:r>
      <w:bookmarkEnd w:id="35"/>
      <w:bookmarkEnd w:id="36"/>
    </w:p>
    <w:p w:rsidR="00F33775" w:rsidRDefault="00F33775" w:rsidP="00F33775">
      <w:pPr>
        <w:pStyle w:val="2"/>
      </w:pPr>
      <w:bookmarkStart w:id="37" w:name="_Toc491250606"/>
      <w:bookmarkStart w:id="38" w:name="_Toc508808807"/>
      <w:r w:rsidRPr="00F33775">
        <w:rPr>
          <w:rFonts w:hint="eastAsia"/>
        </w:rPr>
        <w:t>规划</w:t>
      </w:r>
      <w:bookmarkEnd w:id="37"/>
      <w:r w:rsidR="005939F4">
        <w:rPr>
          <w:rFonts w:hint="eastAsia"/>
        </w:rPr>
        <w:t>原则</w:t>
      </w:r>
      <w:bookmarkEnd w:id="38"/>
    </w:p>
    <w:p w:rsidR="004908E9" w:rsidRPr="004C50EE" w:rsidRDefault="004908E9" w:rsidP="004908E9">
      <w:pPr>
        <w:pStyle w:val="affffff9"/>
        <w:ind w:firstLine="560"/>
      </w:pPr>
      <w:r>
        <w:rPr>
          <w:rFonts w:hint="eastAsia"/>
        </w:rPr>
        <w:t>（</w:t>
      </w:r>
      <w:r>
        <w:rPr>
          <w:rFonts w:hint="eastAsia"/>
        </w:rPr>
        <w:t>1</w:t>
      </w:r>
      <w:r>
        <w:rPr>
          <w:rFonts w:hint="eastAsia"/>
        </w:rPr>
        <w:t>）</w:t>
      </w:r>
      <w:r w:rsidRPr="004C50EE">
        <w:rPr>
          <w:rFonts w:hint="eastAsia"/>
        </w:rPr>
        <w:t>容载比控制在</w:t>
      </w:r>
      <w:r w:rsidRPr="004C50EE">
        <w:rPr>
          <w:rFonts w:hint="eastAsia"/>
        </w:rPr>
        <w:t>1.8-2.2</w:t>
      </w:r>
      <w:r w:rsidRPr="004C50EE">
        <w:rPr>
          <w:rFonts w:hint="eastAsia"/>
        </w:rPr>
        <w:t>之间，</w:t>
      </w:r>
      <w:r w:rsidRPr="004C50EE">
        <w:t>在满足用电需求和可靠性要求的前提下，逐步降低容载比</w:t>
      </w:r>
      <w:r w:rsidR="00142649">
        <w:rPr>
          <w:rFonts w:hint="eastAsia"/>
        </w:rPr>
        <w:t>。</w:t>
      </w:r>
    </w:p>
    <w:p w:rsidR="004908E9" w:rsidRPr="004C50EE" w:rsidRDefault="004908E9" w:rsidP="004908E9">
      <w:pPr>
        <w:pStyle w:val="affffff9"/>
        <w:ind w:firstLine="560"/>
      </w:pPr>
      <w:r>
        <w:rPr>
          <w:rFonts w:hint="eastAsia"/>
        </w:rPr>
        <w:t>（</w:t>
      </w:r>
      <w:r>
        <w:rPr>
          <w:rFonts w:hint="eastAsia"/>
        </w:rPr>
        <w:t>2</w:t>
      </w:r>
      <w:r>
        <w:rPr>
          <w:rFonts w:hint="eastAsia"/>
        </w:rPr>
        <w:t>）</w:t>
      </w:r>
      <w:r w:rsidRPr="004C50EE">
        <w:rPr>
          <w:rFonts w:hint="eastAsia"/>
        </w:rPr>
        <w:t>实现电网结构种类</w:t>
      </w:r>
      <w:r>
        <w:rPr>
          <w:rFonts w:hint="eastAsia"/>
        </w:rPr>
        <w:t>标准化</w:t>
      </w:r>
      <w:r w:rsidRPr="004C50EE">
        <w:rPr>
          <w:rFonts w:hint="eastAsia"/>
        </w:rPr>
        <w:t>，</w:t>
      </w:r>
      <w:r w:rsidRPr="004C50EE">
        <w:t>实现</w:t>
      </w:r>
      <w:r>
        <w:rPr>
          <w:rFonts w:hint="eastAsia"/>
        </w:rPr>
        <w:t>电网</w:t>
      </w:r>
      <w:r w:rsidRPr="004C50EE">
        <w:t>环式或链式供电</w:t>
      </w:r>
      <w:r>
        <w:rPr>
          <w:rFonts w:hint="eastAsia"/>
        </w:rPr>
        <w:t>，单</w:t>
      </w:r>
      <w:r w:rsidRPr="004C50EE">
        <w:rPr>
          <w:rFonts w:hint="eastAsia"/>
        </w:rPr>
        <w:t>条链式结构中串接变电站不超过</w:t>
      </w:r>
      <w:r w:rsidRPr="004C50EE">
        <w:rPr>
          <w:rFonts w:hint="eastAsia"/>
        </w:rPr>
        <w:t>3</w:t>
      </w:r>
      <w:r w:rsidRPr="004C50EE">
        <w:rPr>
          <w:rFonts w:hint="eastAsia"/>
        </w:rPr>
        <w:t>座。</w:t>
      </w:r>
    </w:p>
    <w:p w:rsidR="004908E9" w:rsidRPr="004C50EE" w:rsidRDefault="004908E9" w:rsidP="004908E9">
      <w:pPr>
        <w:pStyle w:val="affffff9"/>
        <w:ind w:firstLine="560"/>
      </w:pPr>
      <w:r>
        <w:rPr>
          <w:rFonts w:hint="eastAsia"/>
        </w:rPr>
        <w:t>（</w:t>
      </w:r>
      <w:r>
        <w:rPr>
          <w:rFonts w:hint="eastAsia"/>
        </w:rPr>
        <w:t>3</w:t>
      </w:r>
      <w:r>
        <w:rPr>
          <w:rFonts w:hint="eastAsia"/>
        </w:rPr>
        <w:t>）</w:t>
      </w:r>
      <w:r w:rsidRPr="004C50EE">
        <w:t>城区变电站采用半户内或户内布置</w:t>
      </w:r>
      <w:r>
        <w:rPr>
          <w:rFonts w:hint="eastAsia"/>
        </w:rPr>
        <w:t>，</w:t>
      </w:r>
      <w:r w:rsidRPr="004C50EE">
        <w:t>城镇或农村变电站采用半户内或户外布置</w:t>
      </w:r>
      <w:r w:rsidRPr="004C50EE">
        <w:rPr>
          <w:rFonts w:hint="eastAsia"/>
        </w:rPr>
        <w:t>。</w:t>
      </w:r>
    </w:p>
    <w:p w:rsidR="004908E9" w:rsidRPr="004C50EE" w:rsidRDefault="004908E9" w:rsidP="004908E9">
      <w:pPr>
        <w:pStyle w:val="affffff9"/>
        <w:ind w:firstLine="560"/>
      </w:pPr>
      <w:r>
        <w:rPr>
          <w:rFonts w:hint="eastAsia"/>
        </w:rPr>
        <w:t>（</w:t>
      </w:r>
      <w:r>
        <w:rPr>
          <w:rFonts w:hint="eastAsia"/>
        </w:rPr>
        <w:t>4</w:t>
      </w:r>
      <w:r>
        <w:rPr>
          <w:rFonts w:hint="eastAsia"/>
        </w:rPr>
        <w:t>）电网</w:t>
      </w:r>
      <w:r w:rsidRPr="004C50EE">
        <w:rPr>
          <w:rFonts w:hint="eastAsia"/>
        </w:rPr>
        <w:t>线路以架空为主，采用单回或双</w:t>
      </w:r>
      <w:r>
        <w:rPr>
          <w:rFonts w:hint="eastAsia"/>
        </w:rPr>
        <w:t>（多）</w:t>
      </w:r>
      <w:proofErr w:type="gramStart"/>
      <w:r w:rsidRPr="004C50EE">
        <w:rPr>
          <w:rFonts w:hint="eastAsia"/>
        </w:rPr>
        <w:t>回同杆</w:t>
      </w:r>
      <w:proofErr w:type="gramEnd"/>
      <w:r w:rsidRPr="004C50EE">
        <w:rPr>
          <w:rFonts w:hint="eastAsia"/>
        </w:rPr>
        <w:t>架设</w:t>
      </w:r>
      <w:r>
        <w:rPr>
          <w:rFonts w:hint="eastAsia"/>
        </w:rPr>
        <w:t>，特殊地段可选择</w:t>
      </w:r>
      <w:r w:rsidRPr="004C50EE">
        <w:rPr>
          <w:rFonts w:hint="eastAsia"/>
        </w:rPr>
        <w:t>电缆敷设</w:t>
      </w:r>
      <w:r>
        <w:rPr>
          <w:rFonts w:hint="eastAsia"/>
        </w:rPr>
        <w:t>方式</w:t>
      </w:r>
      <w:r w:rsidRPr="004C50EE">
        <w:rPr>
          <w:rFonts w:hint="eastAsia"/>
        </w:rPr>
        <w:t>。</w:t>
      </w:r>
    </w:p>
    <w:p w:rsidR="00EC38CC" w:rsidRDefault="005939F4" w:rsidP="00B868C3">
      <w:pPr>
        <w:pStyle w:val="2"/>
      </w:pPr>
      <w:bookmarkStart w:id="39" w:name="_Toc508808808"/>
      <w:r>
        <w:rPr>
          <w:rFonts w:hint="eastAsia"/>
        </w:rPr>
        <w:t>规划项目</w:t>
      </w:r>
      <w:bookmarkEnd w:id="39"/>
    </w:p>
    <w:p w:rsidR="007D510F" w:rsidRDefault="009337A2" w:rsidP="00CD0CA3">
      <w:pPr>
        <w:ind w:firstLine="560"/>
      </w:pPr>
      <w:r w:rsidRPr="009337A2">
        <w:rPr>
          <w:rFonts w:hint="eastAsia"/>
        </w:rPr>
        <w:t>根据《江西省电网发展规划（</w:t>
      </w:r>
      <w:r w:rsidRPr="009337A2">
        <w:rPr>
          <w:rFonts w:hint="eastAsia"/>
        </w:rPr>
        <w:t>2017-2022</w:t>
      </w:r>
      <w:r>
        <w:rPr>
          <w:rFonts w:hint="eastAsia"/>
        </w:rPr>
        <w:t>年）》研究</w:t>
      </w:r>
      <w:r w:rsidR="004908E9" w:rsidRPr="004908E9">
        <w:rPr>
          <w:rFonts w:hint="eastAsia"/>
        </w:rPr>
        <w:t>结论</w:t>
      </w:r>
      <w:r w:rsidR="004908E9">
        <w:rPr>
          <w:rFonts w:hint="eastAsia"/>
        </w:rPr>
        <w:t>，</w:t>
      </w:r>
      <w:r w:rsidRPr="009337A2">
        <w:rPr>
          <w:rFonts w:hint="eastAsia"/>
        </w:rPr>
        <w:t>2017</w:t>
      </w:r>
      <w:r w:rsidRPr="009337A2">
        <w:rPr>
          <w:rFonts w:hint="eastAsia"/>
        </w:rPr>
        <w:t>—</w:t>
      </w:r>
      <w:r w:rsidRPr="009337A2">
        <w:rPr>
          <w:rFonts w:hint="eastAsia"/>
        </w:rPr>
        <w:t>2022</w:t>
      </w:r>
      <w:r w:rsidRPr="009337A2">
        <w:rPr>
          <w:rFonts w:hint="eastAsia"/>
        </w:rPr>
        <w:t>年期间，南昌市共新建</w:t>
      </w:r>
      <w:r w:rsidRPr="009337A2">
        <w:rPr>
          <w:rFonts w:hint="eastAsia"/>
        </w:rPr>
        <w:t>110</w:t>
      </w:r>
      <w:r w:rsidRPr="009337A2">
        <w:rPr>
          <w:rFonts w:hint="eastAsia"/>
        </w:rPr>
        <w:t>千伏变电站</w:t>
      </w:r>
      <w:r w:rsidRPr="009337A2">
        <w:rPr>
          <w:rFonts w:hint="eastAsia"/>
        </w:rPr>
        <w:t>30</w:t>
      </w:r>
      <w:r w:rsidRPr="009337A2">
        <w:rPr>
          <w:rFonts w:hint="eastAsia"/>
        </w:rPr>
        <w:t>座，扩建</w:t>
      </w:r>
      <w:r w:rsidRPr="009337A2">
        <w:rPr>
          <w:rFonts w:hint="eastAsia"/>
        </w:rPr>
        <w:t>110</w:t>
      </w:r>
      <w:r w:rsidRPr="009337A2">
        <w:rPr>
          <w:rFonts w:hint="eastAsia"/>
        </w:rPr>
        <w:t>千伏变电站</w:t>
      </w:r>
      <w:r w:rsidRPr="009337A2">
        <w:rPr>
          <w:rFonts w:hint="eastAsia"/>
        </w:rPr>
        <w:t>5</w:t>
      </w:r>
      <w:r w:rsidRPr="009337A2">
        <w:rPr>
          <w:rFonts w:hint="eastAsia"/>
        </w:rPr>
        <w:t>座，增容改造</w:t>
      </w:r>
      <w:r w:rsidRPr="009337A2">
        <w:rPr>
          <w:rFonts w:hint="eastAsia"/>
        </w:rPr>
        <w:t>110</w:t>
      </w:r>
      <w:r w:rsidRPr="009337A2">
        <w:rPr>
          <w:rFonts w:hint="eastAsia"/>
        </w:rPr>
        <w:t>千伏变电站</w:t>
      </w:r>
      <w:r w:rsidRPr="009337A2">
        <w:rPr>
          <w:rFonts w:hint="eastAsia"/>
        </w:rPr>
        <w:t>2</w:t>
      </w:r>
      <w:r w:rsidRPr="009337A2">
        <w:rPr>
          <w:rFonts w:hint="eastAsia"/>
        </w:rPr>
        <w:t>座，降压改造</w:t>
      </w:r>
      <w:r w:rsidRPr="009337A2">
        <w:rPr>
          <w:rFonts w:hint="eastAsia"/>
        </w:rPr>
        <w:t>220</w:t>
      </w:r>
      <w:r w:rsidRPr="009337A2">
        <w:rPr>
          <w:rFonts w:hint="eastAsia"/>
        </w:rPr>
        <w:t>千伏变电站</w:t>
      </w:r>
      <w:r w:rsidRPr="009337A2">
        <w:rPr>
          <w:rFonts w:hint="eastAsia"/>
        </w:rPr>
        <w:t>1</w:t>
      </w:r>
      <w:r w:rsidRPr="009337A2">
        <w:rPr>
          <w:rFonts w:hint="eastAsia"/>
        </w:rPr>
        <w:t>座，新增主变</w:t>
      </w:r>
      <w:r w:rsidRPr="009337A2">
        <w:rPr>
          <w:rFonts w:hint="eastAsia"/>
        </w:rPr>
        <w:t>67</w:t>
      </w:r>
      <w:r w:rsidRPr="009337A2">
        <w:rPr>
          <w:rFonts w:hint="eastAsia"/>
        </w:rPr>
        <w:t>台，新增主变容量</w:t>
      </w:r>
      <w:r>
        <w:rPr>
          <w:rFonts w:hint="eastAsia"/>
        </w:rPr>
        <w:t>3302</w:t>
      </w:r>
      <w:proofErr w:type="gramStart"/>
      <w:r>
        <w:rPr>
          <w:rFonts w:hint="eastAsia"/>
        </w:rPr>
        <w:t>兆</w:t>
      </w:r>
      <w:proofErr w:type="gramEnd"/>
      <w:r>
        <w:rPr>
          <w:rFonts w:hint="eastAsia"/>
        </w:rPr>
        <w:t>伏</w:t>
      </w:r>
      <w:r w:rsidRPr="009337A2">
        <w:rPr>
          <w:rFonts w:hint="eastAsia"/>
        </w:rPr>
        <w:t>安，新增</w:t>
      </w:r>
      <w:r w:rsidRPr="009337A2">
        <w:rPr>
          <w:rFonts w:hint="eastAsia"/>
        </w:rPr>
        <w:t>110</w:t>
      </w:r>
      <w:r w:rsidRPr="009337A2">
        <w:rPr>
          <w:rFonts w:hint="eastAsia"/>
        </w:rPr>
        <w:t>千伏线路长度</w:t>
      </w:r>
      <w:r w:rsidRPr="009337A2">
        <w:rPr>
          <w:rFonts w:hint="eastAsia"/>
        </w:rPr>
        <w:t>708</w:t>
      </w:r>
      <w:r w:rsidRPr="009337A2">
        <w:rPr>
          <w:rFonts w:hint="eastAsia"/>
        </w:rPr>
        <w:t>公里</w:t>
      </w:r>
      <w:r w:rsidR="00EC38CC">
        <w:rPr>
          <w:rFonts w:hint="eastAsia"/>
        </w:rPr>
        <w:t>。</w:t>
      </w:r>
    </w:p>
    <w:p w:rsidR="008E02BC" w:rsidRPr="00802C2D" w:rsidRDefault="00F82C42" w:rsidP="008E02BC">
      <w:pPr>
        <w:adjustRightInd w:val="0"/>
        <w:snapToGrid w:val="0"/>
        <w:spacing w:beforeLines="50" w:before="156"/>
        <w:ind w:firstLine="562"/>
        <w:rPr>
          <w:rFonts w:ascii="仿宋_GB2312"/>
          <w:b/>
          <w:bCs/>
          <w:color w:val="000000"/>
          <w:szCs w:val="28"/>
        </w:rPr>
      </w:pPr>
      <w:r>
        <w:rPr>
          <w:rFonts w:ascii="仿宋_GB2312" w:hint="eastAsia"/>
          <w:b/>
          <w:bCs/>
          <w:color w:val="000000"/>
          <w:szCs w:val="28"/>
        </w:rPr>
        <w:t>一、</w:t>
      </w:r>
      <w:r w:rsidR="008E02BC" w:rsidRPr="00802C2D">
        <w:rPr>
          <w:rFonts w:ascii="仿宋_GB2312" w:hint="eastAsia"/>
          <w:b/>
          <w:bCs/>
          <w:color w:val="000000"/>
          <w:szCs w:val="28"/>
        </w:rPr>
        <w:t>市辖区</w:t>
      </w:r>
    </w:p>
    <w:p w:rsidR="008E02BC" w:rsidRPr="008E02BC" w:rsidRDefault="008E02BC" w:rsidP="008E02BC">
      <w:pPr>
        <w:ind w:firstLine="562"/>
        <w:rPr>
          <w:b/>
        </w:rPr>
      </w:pPr>
      <w:r w:rsidRPr="002D2781">
        <w:rPr>
          <w:rFonts w:hint="eastAsia"/>
          <w:b/>
        </w:rPr>
        <w:t>（</w:t>
      </w:r>
      <w:r w:rsidRPr="002D2781">
        <w:rPr>
          <w:rFonts w:hint="eastAsia"/>
          <w:b/>
        </w:rPr>
        <w:t>1</w:t>
      </w:r>
      <w:r w:rsidRPr="002D2781">
        <w:rPr>
          <w:rFonts w:hint="eastAsia"/>
          <w:b/>
        </w:rPr>
        <w:t>）阳明东</w:t>
      </w:r>
      <w:r w:rsidRPr="002D2781">
        <w:rPr>
          <w:rFonts w:hint="eastAsia"/>
          <w:b/>
        </w:rPr>
        <w:t>220</w:t>
      </w:r>
      <w:r w:rsidRPr="002D2781">
        <w:rPr>
          <w:rFonts w:hint="eastAsia"/>
          <w:b/>
        </w:rPr>
        <w:t>千伏变电站</w:t>
      </w:r>
      <w:r w:rsidRPr="002D2781">
        <w:rPr>
          <w:rFonts w:hint="eastAsia"/>
          <w:b/>
        </w:rPr>
        <w:t>110</w:t>
      </w:r>
      <w:r w:rsidRPr="002D2781">
        <w:rPr>
          <w:rFonts w:hint="eastAsia"/>
          <w:b/>
        </w:rPr>
        <w:t>千伏配套送出工程</w:t>
      </w:r>
      <w:r w:rsidR="00004BEE">
        <w:rPr>
          <w:rFonts w:hint="eastAsia"/>
        </w:rPr>
        <w:t>主要</w:t>
      </w:r>
      <w:r w:rsidRPr="00673082">
        <w:rPr>
          <w:rFonts w:hint="eastAsia"/>
        </w:rPr>
        <w:t>满足</w:t>
      </w:r>
      <w:r w:rsidRPr="007E0002">
        <w:rPr>
          <w:rFonts w:hint="eastAsia"/>
        </w:rPr>
        <w:t>阳明东</w:t>
      </w:r>
      <w:r w:rsidRPr="007E0002">
        <w:rPr>
          <w:rFonts w:hint="eastAsia"/>
        </w:rPr>
        <w:t>220</w:t>
      </w:r>
      <w:r w:rsidRPr="007E0002">
        <w:rPr>
          <w:rFonts w:hint="eastAsia"/>
        </w:rPr>
        <w:t>千伏变电站</w:t>
      </w:r>
      <w:r w:rsidR="00FC480A">
        <w:rPr>
          <w:rFonts w:hint="eastAsia"/>
        </w:rPr>
        <w:t>配套</w:t>
      </w:r>
      <w:r w:rsidRPr="007E0002">
        <w:rPr>
          <w:rFonts w:hint="eastAsia"/>
        </w:rPr>
        <w:t>送出</w:t>
      </w:r>
      <w:r>
        <w:rPr>
          <w:rFonts w:hint="eastAsia"/>
        </w:rPr>
        <w:t>需求</w:t>
      </w:r>
      <w:r w:rsidRPr="007E0002">
        <w:rPr>
          <w:rFonts w:hint="eastAsia"/>
        </w:rPr>
        <w:t>，优化东湖区</w:t>
      </w:r>
      <w:r w:rsidRPr="007E0002">
        <w:rPr>
          <w:rFonts w:hint="eastAsia"/>
        </w:rPr>
        <w:t>110</w:t>
      </w:r>
      <w:proofErr w:type="gramStart"/>
      <w:r w:rsidRPr="007E0002">
        <w:rPr>
          <w:rFonts w:hint="eastAsia"/>
        </w:rPr>
        <w:t>千伏</w:t>
      </w:r>
      <w:r w:rsidR="008001D6">
        <w:rPr>
          <w:rFonts w:hint="eastAsia"/>
        </w:rPr>
        <w:t>网</w:t>
      </w:r>
      <w:proofErr w:type="gramEnd"/>
      <w:r w:rsidR="008001D6">
        <w:rPr>
          <w:rFonts w:hint="eastAsia"/>
        </w:rPr>
        <w:t>架，</w:t>
      </w:r>
      <w:r w:rsidR="00F82C42">
        <w:rPr>
          <w:rFonts w:hint="eastAsia"/>
        </w:rPr>
        <w:t>规划</w:t>
      </w:r>
      <w:r w:rsidR="00673082">
        <w:rPr>
          <w:rFonts w:hint="eastAsia"/>
        </w:rPr>
        <w:t>2017</w:t>
      </w:r>
      <w:r w:rsidR="00673082">
        <w:rPr>
          <w:rFonts w:hint="eastAsia"/>
        </w:rPr>
        <w:t>年投产</w:t>
      </w:r>
      <w:r w:rsidR="00F82C42">
        <w:rPr>
          <w:rFonts w:hint="eastAsia"/>
        </w:rPr>
        <w:t>，在建</w:t>
      </w:r>
      <w:r w:rsidRPr="007E0002">
        <w:rPr>
          <w:rFonts w:hint="eastAsia"/>
        </w:rPr>
        <w:t>。</w:t>
      </w:r>
    </w:p>
    <w:p w:rsidR="008E02BC" w:rsidRPr="008E02BC" w:rsidRDefault="008E02BC" w:rsidP="00CD0CA3">
      <w:pPr>
        <w:ind w:firstLine="562"/>
        <w:rPr>
          <w:b/>
        </w:rPr>
      </w:pPr>
      <w:r w:rsidRPr="002D2781">
        <w:rPr>
          <w:rFonts w:hint="eastAsia"/>
          <w:b/>
        </w:rPr>
        <w:t>（</w:t>
      </w:r>
      <w:r w:rsidRPr="002D2781">
        <w:rPr>
          <w:rFonts w:hint="eastAsia"/>
          <w:b/>
        </w:rPr>
        <w:t>2</w:t>
      </w:r>
      <w:r w:rsidRPr="002D2781">
        <w:rPr>
          <w:rFonts w:hint="eastAsia"/>
          <w:b/>
        </w:rPr>
        <w:t>）七里街</w:t>
      </w:r>
      <w:r w:rsidRPr="002D2781">
        <w:rPr>
          <w:rFonts w:hint="eastAsia"/>
          <w:b/>
        </w:rPr>
        <w:t>220</w:t>
      </w:r>
      <w:r w:rsidRPr="002D2781">
        <w:rPr>
          <w:rFonts w:hint="eastAsia"/>
          <w:b/>
        </w:rPr>
        <w:t>千伏变电站</w:t>
      </w:r>
      <w:r w:rsidRPr="002D2781">
        <w:rPr>
          <w:rFonts w:hint="eastAsia"/>
          <w:b/>
        </w:rPr>
        <w:t>110</w:t>
      </w:r>
      <w:r w:rsidRPr="002D2781">
        <w:rPr>
          <w:rFonts w:hint="eastAsia"/>
          <w:b/>
        </w:rPr>
        <w:t>千伏配套送出工程</w:t>
      </w:r>
      <w:bookmarkStart w:id="40" w:name="OLE_LINK59"/>
      <w:bookmarkStart w:id="41" w:name="OLE_LINK60"/>
      <w:r w:rsidR="00004BEE" w:rsidRPr="00004BEE">
        <w:rPr>
          <w:rFonts w:hint="eastAsia"/>
        </w:rPr>
        <w:t>主要</w:t>
      </w:r>
      <w:r w:rsidRPr="007E0002">
        <w:rPr>
          <w:rFonts w:hint="eastAsia"/>
        </w:rPr>
        <w:t>满足七里街</w:t>
      </w:r>
      <w:r w:rsidRPr="007E0002">
        <w:rPr>
          <w:rFonts w:hint="eastAsia"/>
        </w:rPr>
        <w:t>220</w:t>
      </w:r>
      <w:r w:rsidRPr="007E0002">
        <w:rPr>
          <w:rFonts w:hint="eastAsia"/>
        </w:rPr>
        <w:t>千伏变电站</w:t>
      </w:r>
      <w:r w:rsidR="00673082">
        <w:rPr>
          <w:rFonts w:hint="eastAsia"/>
        </w:rPr>
        <w:t>配套</w:t>
      </w:r>
      <w:r w:rsidRPr="007E0002">
        <w:rPr>
          <w:rFonts w:hint="eastAsia"/>
        </w:rPr>
        <w:t>送出</w:t>
      </w:r>
      <w:r>
        <w:rPr>
          <w:rFonts w:hint="eastAsia"/>
        </w:rPr>
        <w:t>需求</w:t>
      </w:r>
      <w:r w:rsidRPr="007E0002">
        <w:rPr>
          <w:rFonts w:hint="eastAsia"/>
        </w:rPr>
        <w:t>，缓解昌东和顺外</w:t>
      </w:r>
      <w:r w:rsidRPr="007E0002">
        <w:rPr>
          <w:rFonts w:hint="eastAsia"/>
        </w:rPr>
        <w:t>220</w:t>
      </w:r>
      <w:r w:rsidRPr="007E0002">
        <w:rPr>
          <w:rFonts w:hint="eastAsia"/>
        </w:rPr>
        <w:t>千伏变电站</w:t>
      </w:r>
      <w:r w:rsidRPr="007E0002">
        <w:rPr>
          <w:rFonts w:hint="eastAsia"/>
        </w:rPr>
        <w:lastRenderedPageBreak/>
        <w:t>供电压力，提高</w:t>
      </w:r>
      <w:r>
        <w:rPr>
          <w:rFonts w:hint="eastAsia"/>
        </w:rPr>
        <w:t>东湖区</w:t>
      </w:r>
      <w:r w:rsidRPr="007E0002">
        <w:rPr>
          <w:rFonts w:hint="eastAsia"/>
        </w:rPr>
        <w:t>供电可靠性</w:t>
      </w:r>
      <w:r w:rsidR="008001D6">
        <w:rPr>
          <w:rFonts w:hint="eastAsia"/>
        </w:rPr>
        <w:t>，</w:t>
      </w:r>
      <w:r w:rsidR="00673082">
        <w:rPr>
          <w:rFonts w:hint="eastAsia"/>
        </w:rPr>
        <w:t>2017</w:t>
      </w:r>
      <w:r w:rsidR="00673082">
        <w:rPr>
          <w:rFonts w:hint="eastAsia"/>
        </w:rPr>
        <w:t>年</w:t>
      </w:r>
      <w:r w:rsidR="008001D6">
        <w:rPr>
          <w:rFonts w:hint="eastAsia"/>
        </w:rPr>
        <w:t>已</w:t>
      </w:r>
      <w:r w:rsidR="00673082">
        <w:rPr>
          <w:rFonts w:hint="eastAsia"/>
        </w:rPr>
        <w:t>投产</w:t>
      </w:r>
      <w:r w:rsidRPr="007E0002">
        <w:rPr>
          <w:rFonts w:hint="eastAsia"/>
        </w:rPr>
        <w:t>。</w:t>
      </w:r>
    </w:p>
    <w:bookmarkEnd w:id="40"/>
    <w:bookmarkEnd w:id="41"/>
    <w:p w:rsidR="008E02BC" w:rsidRPr="008E02BC" w:rsidRDefault="008E02BC" w:rsidP="00CD0CA3">
      <w:pPr>
        <w:ind w:firstLine="562"/>
        <w:rPr>
          <w:b/>
        </w:rPr>
      </w:pPr>
      <w:r w:rsidRPr="002D2781">
        <w:rPr>
          <w:rFonts w:hint="eastAsia"/>
          <w:b/>
        </w:rPr>
        <w:t>（</w:t>
      </w:r>
      <w:r w:rsidRPr="002D2781">
        <w:rPr>
          <w:rFonts w:hint="eastAsia"/>
          <w:b/>
        </w:rPr>
        <w:t>3</w:t>
      </w:r>
      <w:r w:rsidRPr="002D2781">
        <w:rPr>
          <w:rFonts w:hint="eastAsia"/>
          <w:b/>
        </w:rPr>
        <w:t>）生米</w:t>
      </w:r>
      <w:r w:rsidRPr="002D2781">
        <w:rPr>
          <w:rFonts w:hint="eastAsia"/>
          <w:b/>
        </w:rPr>
        <w:t>220</w:t>
      </w:r>
      <w:r w:rsidRPr="002D2781">
        <w:rPr>
          <w:rFonts w:hint="eastAsia"/>
          <w:b/>
        </w:rPr>
        <w:t>千伏变电站</w:t>
      </w:r>
      <w:r w:rsidRPr="002D2781">
        <w:rPr>
          <w:rFonts w:hint="eastAsia"/>
          <w:b/>
        </w:rPr>
        <w:t>110</w:t>
      </w:r>
      <w:r w:rsidRPr="002D2781">
        <w:rPr>
          <w:rFonts w:hint="eastAsia"/>
          <w:b/>
        </w:rPr>
        <w:t>千伏配套送出工程</w:t>
      </w:r>
      <w:r w:rsidR="00004BEE" w:rsidRPr="00004BEE">
        <w:rPr>
          <w:rFonts w:hint="eastAsia"/>
        </w:rPr>
        <w:t>主要</w:t>
      </w:r>
      <w:r w:rsidRPr="007E0002">
        <w:rPr>
          <w:rFonts w:hint="eastAsia"/>
        </w:rPr>
        <w:t>满足生米</w:t>
      </w:r>
      <w:r w:rsidRPr="007E0002">
        <w:rPr>
          <w:rFonts w:hint="eastAsia"/>
        </w:rPr>
        <w:t>220</w:t>
      </w:r>
      <w:r w:rsidRPr="007E0002">
        <w:rPr>
          <w:rFonts w:hint="eastAsia"/>
        </w:rPr>
        <w:t>千伏变电站送出</w:t>
      </w:r>
      <w:r>
        <w:rPr>
          <w:rFonts w:hint="eastAsia"/>
        </w:rPr>
        <w:t>需求</w:t>
      </w:r>
      <w:r w:rsidRPr="007E0002">
        <w:rPr>
          <w:rFonts w:hint="eastAsia"/>
        </w:rPr>
        <w:t>，优化新建区</w:t>
      </w:r>
      <w:r w:rsidRPr="007E0002">
        <w:rPr>
          <w:rFonts w:hint="eastAsia"/>
        </w:rPr>
        <w:t>110</w:t>
      </w:r>
      <w:proofErr w:type="gramStart"/>
      <w:r w:rsidRPr="007E0002">
        <w:rPr>
          <w:rFonts w:hint="eastAsia"/>
        </w:rPr>
        <w:t>千伏</w:t>
      </w:r>
      <w:r w:rsidR="008001D6">
        <w:rPr>
          <w:rFonts w:hint="eastAsia"/>
        </w:rPr>
        <w:t>网</w:t>
      </w:r>
      <w:proofErr w:type="gramEnd"/>
      <w:r w:rsidR="008001D6">
        <w:rPr>
          <w:rFonts w:hint="eastAsia"/>
        </w:rPr>
        <w:t>架，</w:t>
      </w:r>
      <w:r w:rsidR="00F82C42">
        <w:rPr>
          <w:rFonts w:hint="eastAsia"/>
        </w:rPr>
        <w:t>规划</w:t>
      </w:r>
      <w:r w:rsidR="00004BEE">
        <w:rPr>
          <w:rFonts w:hint="eastAsia"/>
        </w:rPr>
        <w:t>2017</w:t>
      </w:r>
      <w:r w:rsidR="00004BEE">
        <w:rPr>
          <w:rFonts w:hint="eastAsia"/>
        </w:rPr>
        <w:t>年投产</w:t>
      </w:r>
      <w:r w:rsidR="00F82C42">
        <w:rPr>
          <w:rFonts w:hint="eastAsia"/>
        </w:rPr>
        <w:t>，在建</w:t>
      </w:r>
      <w:r w:rsidRPr="007E0002">
        <w:rPr>
          <w:rFonts w:hint="eastAsia"/>
        </w:rPr>
        <w:t>。</w:t>
      </w:r>
    </w:p>
    <w:p w:rsidR="008E02BC" w:rsidRPr="00CD0CA3" w:rsidRDefault="008E02BC" w:rsidP="00CD0CA3">
      <w:pPr>
        <w:ind w:firstLine="562"/>
        <w:rPr>
          <w:b/>
        </w:rPr>
      </w:pPr>
      <w:r w:rsidRPr="002D2781">
        <w:rPr>
          <w:rFonts w:hint="eastAsia"/>
          <w:b/>
        </w:rPr>
        <w:t>（</w:t>
      </w:r>
      <w:r w:rsidRPr="002D2781">
        <w:rPr>
          <w:rFonts w:hint="eastAsia"/>
          <w:b/>
        </w:rPr>
        <w:t>4</w:t>
      </w:r>
      <w:r w:rsidRPr="002D2781">
        <w:rPr>
          <w:rFonts w:hint="eastAsia"/>
          <w:b/>
        </w:rPr>
        <w:t>）蚕桑</w:t>
      </w:r>
      <w:r w:rsidRPr="002D2781">
        <w:rPr>
          <w:rFonts w:hint="eastAsia"/>
          <w:b/>
        </w:rPr>
        <w:t>220</w:t>
      </w:r>
      <w:r w:rsidRPr="002D2781">
        <w:rPr>
          <w:rFonts w:hint="eastAsia"/>
          <w:b/>
        </w:rPr>
        <w:t>千伏变电站</w:t>
      </w:r>
      <w:r w:rsidRPr="002D2781">
        <w:rPr>
          <w:rFonts w:hint="eastAsia"/>
          <w:b/>
        </w:rPr>
        <w:t>110</w:t>
      </w:r>
      <w:r w:rsidRPr="002D2781">
        <w:rPr>
          <w:rFonts w:hint="eastAsia"/>
          <w:b/>
        </w:rPr>
        <w:t>千伏配套送出工程</w:t>
      </w:r>
      <w:r w:rsidR="00004BEE" w:rsidRPr="00004BEE">
        <w:rPr>
          <w:rFonts w:hint="eastAsia"/>
        </w:rPr>
        <w:t>主要</w:t>
      </w:r>
      <w:r w:rsidRPr="007E0002">
        <w:rPr>
          <w:rFonts w:hint="eastAsia"/>
        </w:rPr>
        <w:t>满足蚕桑</w:t>
      </w:r>
      <w:r w:rsidRPr="007E0002">
        <w:rPr>
          <w:rFonts w:hint="eastAsia"/>
        </w:rPr>
        <w:t>220</w:t>
      </w:r>
      <w:r w:rsidRPr="007E0002">
        <w:rPr>
          <w:rFonts w:hint="eastAsia"/>
        </w:rPr>
        <w:t>千伏变电站送出</w:t>
      </w:r>
      <w:r>
        <w:rPr>
          <w:rFonts w:hint="eastAsia"/>
        </w:rPr>
        <w:t>需求</w:t>
      </w:r>
      <w:r w:rsidRPr="007E0002">
        <w:rPr>
          <w:rFonts w:hint="eastAsia"/>
        </w:rPr>
        <w:t>，</w:t>
      </w:r>
      <w:r w:rsidR="00F82C42">
        <w:rPr>
          <w:rFonts w:hint="eastAsia"/>
        </w:rPr>
        <w:t>缓解盘龙山变供电压力，</w:t>
      </w:r>
      <w:r w:rsidR="00004BEE">
        <w:rPr>
          <w:rFonts w:hint="eastAsia"/>
        </w:rPr>
        <w:t>2017</w:t>
      </w:r>
      <w:r w:rsidR="00004BEE">
        <w:rPr>
          <w:rFonts w:hint="eastAsia"/>
        </w:rPr>
        <w:t>年</w:t>
      </w:r>
      <w:r w:rsidR="00F82C42">
        <w:rPr>
          <w:rFonts w:hint="eastAsia"/>
        </w:rPr>
        <w:t>已</w:t>
      </w:r>
      <w:r w:rsidR="00004BEE">
        <w:rPr>
          <w:rFonts w:hint="eastAsia"/>
        </w:rPr>
        <w:t>投产</w:t>
      </w:r>
      <w:r w:rsidRPr="007E0002">
        <w:rPr>
          <w:rFonts w:hint="eastAsia"/>
        </w:rPr>
        <w:t>。</w:t>
      </w:r>
    </w:p>
    <w:p w:rsidR="008E02BC" w:rsidRPr="00CD0CA3" w:rsidRDefault="008E02BC" w:rsidP="00881CFF">
      <w:pPr>
        <w:ind w:firstLine="562"/>
        <w:rPr>
          <w:b/>
        </w:rPr>
      </w:pPr>
      <w:bookmarkStart w:id="42" w:name="OLE_LINK76"/>
      <w:bookmarkStart w:id="43" w:name="OLE_LINK77"/>
      <w:r w:rsidRPr="002D2781">
        <w:rPr>
          <w:rFonts w:hint="eastAsia"/>
          <w:b/>
        </w:rPr>
        <w:t>（</w:t>
      </w:r>
      <w:r w:rsidRPr="002D2781">
        <w:rPr>
          <w:rFonts w:hint="eastAsia"/>
          <w:b/>
        </w:rPr>
        <w:t>5</w:t>
      </w:r>
      <w:r w:rsidRPr="002D2781">
        <w:rPr>
          <w:rFonts w:hint="eastAsia"/>
          <w:b/>
        </w:rPr>
        <w:t>）昌东</w:t>
      </w:r>
      <w:r w:rsidR="00FC480A">
        <w:rPr>
          <w:rFonts w:hint="eastAsia"/>
          <w:b/>
        </w:rPr>
        <w:t>～</w:t>
      </w:r>
      <w:r w:rsidRPr="002D2781">
        <w:rPr>
          <w:rFonts w:hint="eastAsia"/>
          <w:b/>
        </w:rPr>
        <w:t>江</w:t>
      </w:r>
      <w:proofErr w:type="gramStart"/>
      <w:r w:rsidRPr="002D2781">
        <w:rPr>
          <w:rFonts w:hint="eastAsia"/>
          <w:b/>
        </w:rPr>
        <w:t>纺线路开断江纺侧改接入艾湖</w:t>
      </w:r>
      <w:proofErr w:type="gramEnd"/>
      <w:r w:rsidRPr="002D2781">
        <w:rPr>
          <w:rFonts w:hint="eastAsia"/>
          <w:b/>
        </w:rPr>
        <w:t>变电站线路工程</w:t>
      </w:r>
      <w:r w:rsidR="00004BEE">
        <w:rPr>
          <w:rFonts w:hint="eastAsia"/>
        </w:rPr>
        <w:t>为了</w:t>
      </w:r>
      <w:r w:rsidRPr="007E0002">
        <w:rPr>
          <w:rFonts w:hint="eastAsia"/>
        </w:rPr>
        <w:t>缓解昌东</w:t>
      </w:r>
      <w:r w:rsidRPr="007E0002">
        <w:rPr>
          <w:rFonts w:hint="eastAsia"/>
        </w:rPr>
        <w:t>220</w:t>
      </w:r>
      <w:r w:rsidRPr="007E0002">
        <w:rPr>
          <w:rFonts w:hint="eastAsia"/>
        </w:rPr>
        <w:t>千伏变电站供电压力，</w:t>
      </w:r>
      <w:proofErr w:type="gramStart"/>
      <w:r>
        <w:rPr>
          <w:rFonts w:hint="eastAsia"/>
        </w:rPr>
        <w:t>缩短</w:t>
      </w:r>
      <w:r w:rsidRPr="007E0002">
        <w:rPr>
          <w:rFonts w:hint="eastAsia"/>
        </w:rPr>
        <w:t>江纺</w:t>
      </w:r>
      <w:proofErr w:type="gramEnd"/>
      <w:r w:rsidRPr="007E0002">
        <w:rPr>
          <w:rFonts w:hint="eastAsia"/>
        </w:rPr>
        <w:t>110</w:t>
      </w:r>
      <w:r w:rsidRPr="007E0002">
        <w:rPr>
          <w:rFonts w:hint="eastAsia"/>
        </w:rPr>
        <w:t>千伏变电站</w:t>
      </w:r>
      <w:r>
        <w:rPr>
          <w:rFonts w:hint="eastAsia"/>
        </w:rPr>
        <w:t>供电半径，</w:t>
      </w:r>
      <w:r w:rsidRPr="007E0002">
        <w:rPr>
          <w:rFonts w:hint="eastAsia"/>
        </w:rPr>
        <w:t>提高</w:t>
      </w:r>
      <w:r w:rsidR="00004BEE">
        <w:rPr>
          <w:rFonts w:hint="eastAsia"/>
        </w:rPr>
        <w:t>地区</w:t>
      </w:r>
      <w:r w:rsidRPr="007E0002">
        <w:rPr>
          <w:rFonts w:hint="eastAsia"/>
        </w:rPr>
        <w:t>供电可靠性</w:t>
      </w:r>
      <w:r w:rsidR="00004BEE">
        <w:rPr>
          <w:rFonts w:hint="eastAsia"/>
        </w:rPr>
        <w:t>，</w:t>
      </w:r>
      <w:r w:rsidR="00004BEE">
        <w:rPr>
          <w:rFonts w:hint="eastAsia"/>
        </w:rPr>
        <w:t>2017</w:t>
      </w:r>
      <w:r w:rsidR="00004BEE">
        <w:rPr>
          <w:rFonts w:hint="eastAsia"/>
        </w:rPr>
        <w:t>年</w:t>
      </w:r>
      <w:r w:rsidR="008001D6">
        <w:rPr>
          <w:rFonts w:hint="eastAsia"/>
        </w:rPr>
        <w:t>已</w:t>
      </w:r>
      <w:r w:rsidR="00004BEE">
        <w:rPr>
          <w:rFonts w:hint="eastAsia"/>
        </w:rPr>
        <w:t>投产</w:t>
      </w:r>
      <w:r w:rsidRPr="007E0002">
        <w:rPr>
          <w:rFonts w:hint="eastAsia"/>
        </w:rPr>
        <w:t>。</w:t>
      </w:r>
    </w:p>
    <w:bookmarkEnd w:id="42"/>
    <w:bookmarkEnd w:id="43"/>
    <w:p w:rsidR="008E02BC" w:rsidRPr="00CD0CA3" w:rsidRDefault="008E02BC" w:rsidP="00881CFF">
      <w:pPr>
        <w:ind w:firstLine="562"/>
        <w:rPr>
          <w:b/>
        </w:rPr>
      </w:pPr>
      <w:r w:rsidRPr="002D2781">
        <w:rPr>
          <w:rFonts w:hint="eastAsia"/>
          <w:b/>
        </w:rPr>
        <w:t>（</w:t>
      </w:r>
      <w:r w:rsidRPr="002D2781">
        <w:rPr>
          <w:rFonts w:hint="eastAsia"/>
          <w:b/>
        </w:rPr>
        <w:t>6</w:t>
      </w:r>
      <w:r w:rsidRPr="002D2781">
        <w:rPr>
          <w:rFonts w:hint="eastAsia"/>
          <w:b/>
        </w:rPr>
        <w:t>）生米</w:t>
      </w:r>
      <w:r w:rsidR="00FC480A">
        <w:rPr>
          <w:rFonts w:hint="eastAsia"/>
          <w:b/>
        </w:rPr>
        <w:t>～</w:t>
      </w:r>
      <w:proofErr w:type="gramStart"/>
      <w:r w:rsidRPr="002D2781">
        <w:rPr>
          <w:rFonts w:hint="eastAsia"/>
          <w:b/>
        </w:rPr>
        <w:t>流湖</w:t>
      </w:r>
      <w:proofErr w:type="gramEnd"/>
      <w:r w:rsidRPr="002D2781">
        <w:rPr>
          <w:rFonts w:hint="eastAsia"/>
          <w:b/>
        </w:rPr>
        <w:t>110</w:t>
      </w:r>
      <w:r w:rsidRPr="002D2781">
        <w:rPr>
          <w:rFonts w:hint="eastAsia"/>
          <w:b/>
        </w:rPr>
        <w:t>千伏线路工程</w:t>
      </w:r>
      <w:r w:rsidR="00004BEE" w:rsidRPr="00004BEE">
        <w:rPr>
          <w:rFonts w:hint="eastAsia"/>
        </w:rPr>
        <w:t>主要</w:t>
      </w:r>
      <w:r w:rsidRPr="00004BEE">
        <w:rPr>
          <w:rFonts w:hint="eastAsia"/>
        </w:rPr>
        <w:t>满足松</w:t>
      </w:r>
      <w:r w:rsidRPr="007E0002">
        <w:rPr>
          <w:rFonts w:hint="eastAsia"/>
        </w:rPr>
        <w:t>湖光</w:t>
      </w:r>
      <w:proofErr w:type="gramStart"/>
      <w:r w:rsidRPr="007E0002">
        <w:rPr>
          <w:rFonts w:hint="eastAsia"/>
        </w:rPr>
        <w:t>伏</w:t>
      </w:r>
      <w:proofErr w:type="gramEnd"/>
      <w:r w:rsidRPr="007E0002">
        <w:rPr>
          <w:rFonts w:hint="eastAsia"/>
        </w:rPr>
        <w:t>电站电力送出</w:t>
      </w:r>
      <w:r>
        <w:rPr>
          <w:rFonts w:hint="eastAsia"/>
        </w:rPr>
        <w:t>需求</w:t>
      </w:r>
      <w:r w:rsidRPr="007E0002">
        <w:rPr>
          <w:rFonts w:hint="eastAsia"/>
        </w:rPr>
        <w:t>，</w:t>
      </w:r>
      <w:proofErr w:type="gramStart"/>
      <w:r w:rsidRPr="007E0002">
        <w:rPr>
          <w:rFonts w:hint="eastAsia"/>
        </w:rPr>
        <w:t>解决流湖</w:t>
      </w:r>
      <w:proofErr w:type="gramEnd"/>
      <w:r w:rsidRPr="007E0002">
        <w:rPr>
          <w:rFonts w:hint="eastAsia"/>
        </w:rPr>
        <w:t>110</w:t>
      </w:r>
      <w:r w:rsidRPr="007E0002">
        <w:rPr>
          <w:rFonts w:hint="eastAsia"/>
        </w:rPr>
        <w:t>千伏变电站单</w:t>
      </w:r>
      <w:r w:rsidR="00004BEE">
        <w:rPr>
          <w:rFonts w:hint="eastAsia"/>
        </w:rPr>
        <w:t>电源</w:t>
      </w:r>
      <w:r w:rsidRPr="007E0002">
        <w:rPr>
          <w:rFonts w:hint="eastAsia"/>
        </w:rPr>
        <w:t>问题</w:t>
      </w:r>
      <w:r w:rsidR="008001D6">
        <w:rPr>
          <w:rFonts w:hint="eastAsia"/>
        </w:rPr>
        <w:t>，</w:t>
      </w:r>
      <w:r w:rsidR="00004BEE">
        <w:rPr>
          <w:rFonts w:hint="eastAsia"/>
        </w:rPr>
        <w:t>2017</w:t>
      </w:r>
      <w:r w:rsidR="00004BEE">
        <w:rPr>
          <w:rFonts w:hint="eastAsia"/>
        </w:rPr>
        <w:t>年</w:t>
      </w:r>
      <w:r w:rsidR="008001D6">
        <w:rPr>
          <w:rFonts w:hint="eastAsia"/>
        </w:rPr>
        <w:t>已</w:t>
      </w:r>
      <w:r w:rsidR="00004BEE">
        <w:rPr>
          <w:rFonts w:hint="eastAsia"/>
        </w:rPr>
        <w:t>投产</w:t>
      </w:r>
      <w:r w:rsidRPr="007E0002">
        <w:rPr>
          <w:rFonts w:hint="eastAsia"/>
        </w:rPr>
        <w:t>。</w:t>
      </w:r>
    </w:p>
    <w:p w:rsidR="008E02BC" w:rsidRPr="00CD0CA3" w:rsidRDefault="008E02BC" w:rsidP="00881CFF">
      <w:pPr>
        <w:ind w:firstLine="562"/>
        <w:rPr>
          <w:b/>
        </w:rPr>
      </w:pPr>
      <w:r w:rsidRPr="002D2781">
        <w:rPr>
          <w:rFonts w:hint="eastAsia"/>
          <w:b/>
        </w:rPr>
        <w:t>（</w:t>
      </w:r>
      <w:r w:rsidRPr="002D2781">
        <w:rPr>
          <w:rFonts w:hint="eastAsia"/>
          <w:b/>
        </w:rPr>
        <w:t>7</w:t>
      </w:r>
      <w:r w:rsidRPr="002D2781">
        <w:rPr>
          <w:rFonts w:hint="eastAsia"/>
          <w:b/>
        </w:rPr>
        <w:t>）凤凰洲（珠江）</w:t>
      </w:r>
      <w:r w:rsidRPr="002D2781">
        <w:rPr>
          <w:rFonts w:hint="eastAsia"/>
          <w:b/>
        </w:rPr>
        <w:t>110</w:t>
      </w:r>
      <w:r w:rsidRPr="002D2781">
        <w:rPr>
          <w:rFonts w:hint="eastAsia"/>
          <w:b/>
        </w:rPr>
        <w:t>千伏输变电工程</w:t>
      </w:r>
      <w:r w:rsidR="00004BEE" w:rsidRPr="00004BEE">
        <w:rPr>
          <w:rFonts w:hint="eastAsia"/>
        </w:rPr>
        <w:t>主要</w:t>
      </w:r>
      <w:r>
        <w:rPr>
          <w:rFonts w:hint="eastAsia"/>
        </w:rPr>
        <w:t>满足青山湖区凤凰洲片区</w:t>
      </w:r>
      <w:r w:rsidR="00004BEE">
        <w:rPr>
          <w:rFonts w:hint="eastAsia"/>
        </w:rPr>
        <w:t>负荷增长</w:t>
      </w:r>
      <w:r>
        <w:rPr>
          <w:rFonts w:hint="eastAsia"/>
        </w:rPr>
        <w:t>需求，</w:t>
      </w:r>
      <w:r w:rsidRPr="007E0002">
        <w:rPr>
          <w:rFonts w:hint="eastAsia"/>
        </w:rPr>
        <w:t>缓解沙井和下罗</w:t>
      </w:r>
      <w:r w:rsidRPr="007E0002">
        <w:rPr>
          <w:rFonts w:hint="eastAsia"/>
        </w:rPr>
        <w:t>110</w:t>
      </w:r>
      <w:r w:rsidRPr="007E0002">
        <w:rPr>
          <w:rFonts w:hint="eastAsia"/>
        </w:rPr>
        <w:t>千伏变电站供电压力</w:t>
      </w:r>
      <w:r w:rsidR="00004BEE">
        <w:rPr>
          <w:rFonts w:hint="eastAsia"/>
        </w:rPr>
        <w:t>，</w:t>
      </w:r>
      <w:r w:rsidR="008001D6">
        <w:rPr>
          <w:rFonts w:hint="eastAsia"/>
        </w:rPr>
        <w:t xml:space="preserve"> </w:t>
      </w:r>
      <w:r w:rsidR="00004BEE">
        <w:rPr>
          <w:rFonts w:hint="eastAsia"/>
        </w:rPr>
        <w:t>2017</w:t>
      </w:r>
      <w:r w:rsidR="00004BEE">
        <w:rPr>
          <w:rFonts w:hint="eastAsia"/>
        </w:rPr>
        <w:t>年</w:t>
      </w:r>
      <w:r w:rsidR="008001D6">
        <w:rPr>
          <w:rFonts w:hint="eastAsia"/>
        </w:rPr>
        <w:t>已</w:t>
      </w:r>
      <w:r w:rsidR="00004BEE">
        <w:rPr>
          <w:rFonts w:hint="eastAsia"/>
        </w:rPr>
        <w:t>投产</w:t>
      </w:r>
      <w:r>
        <w:rPr>
          <w:rFonts w:hint="eastAsia"/>
        </w:rPr>
        <w:t>。</w:t>
      </w:r>
    </w:p>
    <w:p w:rsidR="008E02BC" w:rsidRPr="00CD0CA3" w:rsidRDefault="008E02BC" w:rsidP="00881CFF">
      <w:pPr>
        <w:ind w:firstLine="562"/>
        <w:rPr>
          <w:b/>
        </w:rPr>
      </w:pPr>
      <w:r w:rsidRPr="002D2781">
        <w:rPr>
          <w:rFonts w:hint="eastAsia"/>
          <w:b/>
        </w:rPr>
        <w:t>（</w:t>
      </w:r>
      <w:r>
        <w:rPr>
          <w:rFonts w:hint="eastAsia"/>
          <w:b/>
        </w:rPr>
        <w:t>8</w:t>
      </w:r>
      <w:r w:rsidRPr="002D2781">
        <w:rPr>
          <w:rFonts w:hint="eastAsia"/>
          <w:b/>
        </w:rPr>
        <w:t>）象山</w:t>
      </w:r>
      <w:r w:rsidRPr="002D2781">
        <w:rPr>
          <w:b/>
        </w:rPr>
        <w:t>110</w:t>
      </w:r>
      <w:r w:rsidRPr="002D2781">
        <w:rPr>
          <w:rFonts w:hint="eastAsia"/>
          <w:b/>
        </w:rPr>
        <w:t>千伏变电站增容改造工程</w:t>
      </w:r>
      <w:r w:rsidR="00004BEE" w:rsidRPr="00004BEE">
        <w:rPr>
          <w:rFonts w:hint="eastAsia"/>
        </w:rPr>
        <w:t>主要</w:t>
      </w:r>
      <w:r w:rsidRPr="00004BEE">
        <w:rPr>
          <w:rFonts w:hint="eastAsia"/>
        </w:rPr>
        <w:t>满足</w:t>
      </w:r>
      <w:r w:rsidRPr="007E0002">
        <w:rPr>
          <w:rFonts w:hint="eastAsia"/>
        </w:rPr>
        <w:t>新建区北部</w:t>
      </w:r>
      <w:r>
        <w:rPr>
          <w:rFonts w:hint="eastAsia"/>
        </w:rPr>
        <w:t>片区</w:t>
      </w:r>
      <w:r w:rsidRPr="007E0002">
        <w:rPr>
          <w:rFonts w:hint="eastAsia"/>
        </w:rPr>
        <w:t>（象山镇、联圩镇、</w:t>
      </w:r>
      <w:proofErr w:type="gramStart"/>
      <w:r w:rsidRPr="007E0002">
        <w:rPr>
          <w:rFonts w:hint="eastAsia"/>
        </w:rPr>
        <w:t>铁河乡</w:t>
      </w:r>
      <w:proofErr w:type="gramEnd"/>
      <w:r w:rsidRPr="007E0002">
        <w:rPr>
          <w:rFonts w:hint="eastAsia"/>
        </w:rPr>
        <w:t>、昌邑乡和</w:t>
      </w:r>
      <w:proofErr w:type="gramStart"/>
      <w:r w:rsidRPr="007E0002">
        <w:rPr>
          <w:rFonts w:hint="eastAsia"/>
        </w:rPr>
        <w:t>南矶乡</w:t>
      </w:r>
      <w:proofErr w:type="gramEnd"/>
      <w:r w:rsidRPr="007E0002">
        <w:rPr>
          <w:rFonts w:hint="eastAsia"/>
        </w:rPr>
        <w:t>）农业用电</w:t>
      </w:r>
      <w:r>
        <w:rPr>
          <w:rFonts w:hint="eastAsia"/>
        </w:rPr>
        <w:t>需求，</w:t>
      </w:r>
      <w:r w:rsidR="00004BEE">
        <w:rPr>
          <w:rFonts w:hint="eastAsia"/>
        </w:rPr>
        <w:t>提高地区供电可靠性，规划</w:t>
      </w:r>
      <w:r w:rsidR="00004BEE">
        <w:rPr>
          <w:rFonts w:hint="eastAsia"/>
        </w:rPr>
        <w:t>201</w:t>
      </w:r>
      <w:r w:rsidR="008001D6">
        <w:rPr>
          <w:rFonts w:hint="eastAsia"/>
        </w:rPr>
        <w:t>8</w:t>
      </w:r>
      <w:r w:rsidR="00004BEE">
        <w:rPr>
          <w:rFonts w:hint="eastAsia"/>
        </w:rPr>
        <w:t>年投产</w:t>
      </w:r>
      <w:r>
        <w:rPr>
          <w:rFonts w:hint="eastAsia"/>
        </w:rPr>
        <w:t>。</w:t>
      </w:r>
    </w:p>
    <w:p w:rsidR="008E02BC" w:rsidRPr="00CD0CA3" w:rsidRDefault="008E02BC" w:rsidP="00881CFF">
      <w:pPr>
        <w:ind w:firstLine="562"/>
        <w:rPr>
          <w:b/>
        </w:rPr>
      </w:pPr>
      <w:r w:rsidRPr="002D2781">
        <w:rPr>
          <w:rFonts w:hint="eastAsia"/>
          <w:b/>
        </w:rPr>
        <w:t>（</w:t>
      </w:r>
      <w:r>
        <w:rPr>
          <w:rFonts w:hint="eastAsia"/>
          <w:b/>
        </w:rPr>
        <w:t>9</w:t>
      </w:r>
      <w:r w:rsidRPr="002D2781">
        <w:rPr>
          <w:rFonts w:hint="eastAsia"/>
          <w:b/>
        </w:rPr>
        <w:t>）</w:t>
      </w:r>
      <w:proofErr w:type="gramStart"/>
      <w:r w:rsidRPr="002D2781">
        <w:rPr>
          <w:rFonts w:hint="eastAsia"/>
          <w:b/>
        </w:rPr>
        <w:t>樵</w:t>
      </w:r>
      <w:proofErr w:type="gramEnd"/>
      <w:r w:rsidRPr="002D2781">
        <w:rPr>
          <w:rFonts w:hint="eastAsia"/>
          <w:b/>
        </w:rPr>
        <w:t>舍</w:t>
      </w:r>
      <w:r w:rsidRPr="002D2781">
        <w:rPr>
          <w:rFonts w:hint="eastAsia"/>
          <w:b/>
        </w:rPr>
        <w:t>110</w:t>
      </w:r>
      <w:r w:rsidRPr="002D2781">
        <w:rPr>
          <w:rFonts w:hint="eastAsia"/>
          <w:b/>
        </w:rPr>
        <w:t>千伏输变电工程</w:t>
      </w:r>
      <w:r w:rsidR="00004BEE" w:rsidRPr="00004BEE">
        <w:rPr>
          <w:rFonts w:hint="eastAsia"/>
        </w:rPr>
        <w:t>主要</w:t>
      </w:r>
      <w:r w:rsidRPr="007E0002">
        <w:rPr>
          <w:rFonts w:hint="eastAsia"/>
        </w:rPr>
        <w:t>满足新建区龙头岗新区和</w:t>
      </w:r>
      <w:proofErr w:type="gramStart"/>
      <w:r w:rsidRPr="007E0002">
        <w:rPr>
          <w:rFonts w:hint="eastAsia"/>
        </w:rPr>
        <w:t>樵</w:t>
      </w:r>
      <w:proofErr w:type="gramEnd"/>
      <w:r w:rsidRPr="007E0002">
        <w:rPr>
          <w:rFonts w:hint="eastAsia"/>
        </w:rPr>
        <w:t>舍镇用电</w:t>
      </w:r>
      <w:r>
        <w:rPr>
          <w:rFonts w:hint="eastAsia"/>
        </w:rPr>
        <w:t>需求，缓解乐化</w:t>
      </w:r>
      <w:r>
        <w:rPr>
          <w:rFonts w:hint="eastAsia"/>
        </w:rPr>
        <w:t>110</w:t>
      </w:r>
      <w:r>
        <w:rPr>
          <w:rFonts w:hint="eastAsia"/>
        </w:rPr>
        <w:t>千伏变电站供电压力</w:t>
      </w:r>
      <w:r w:rsidR="00004BEE">
        <w:rPr>
          <w:rFonts w:hint="eastAsia"/>
        </w:rPr>
        <w:t>，规划</w:t>
      </w:r>
      <w:r w:rsidR="00004BEE">
        <w:rPr>
          <w:rFonts w:hint="eastAsia"/>
        </w:rPr>
        <w:t>201</w:t>
      </w:r>
      <w:r w:rsidR="008001D6">
        <w:rPr>
          <w:rFonts w:hint="eastAsia"/>
        </w:rPr>
        <w:t>8</w:t>
      </w:r>
      <w:r w:rsidR="00004BEE">
        <w:rPr>
          <w:rFonts w:hint="eastAsia"/>
        </w:rPr>
        <w:t>年投产</w:t>
      </w:r>
      <w:r>
        <w:rPr>
          <w:rFonts w:hint="eastAsia"/>
        </w:rPr>
        <w:t>。</w:t>
      </w:r>
    </w:p>
    <w:p w:rsidR="008E02BC" w:rsidRPr="00CD0CA3" w:rsidRDefault="008E02BC" w:rsidP="00CD0CA3">
      <w:pPr>
        <w:ind w:firstLine="562"/>
        <w:rPr>
          <w:b/>
        </w:rPr>
      </w:pPr>
      <w:bookmarkStart w:id="44" w:name="OLE_LINK52"/>
      <w:r w:rsidRPr="002D2781">
        <w:rPr>
          <w:rFonts w:hint="eastAsia"/>
          <w:b/>
        </w:rPr>
        <w:t>（</w:t>
      </w:r>
      <w:r>
        <w:rPr>
          <w:rFonts w:hint="eastAsia"/>
          <w:b/>
        </w:rPr>
        <w:t>10</w:t>
      </w:r>
      <w:r w:rsidRPr="002D2781">
        <w:rPr>
          <w:rFonts w:hint="eastAsia"/>
          <w:b/>
        </w:rPr>
        <w:t>）北</w:t>
      </w:r>
      <w:proofErr w:type="gramStart"/>
      <w:r w:rsidRPr="002D2781">
        <w:rPr>
          <w:rFonts w:hint="eastAsia"/>
          <w:b/>
        </w:rPr>
        <w:t>沥</w:t>
      </w:r>
      <w:proofErr w:type="gramEnd"/>
      <w:r w:rsidRPr="002D2781">
        <w:rPr>
          <w:rFonts w:hint="eastAsia"/>
          <w:b/>
        </w:rPr>
        <w:t>110</w:t>
      </w:r>
      <w:r w:rsidRPr="002D2781">
        <w:rPr>
          <w:rFonts w:hint="eastAsia"/>
          <w:b/>
        </w:rPr>
        <w:t>千伏输变电工程</w:t>
      </w:r>
      <w:r w:rsidR="00FA14F4" w:rsidRPr="00FA14F4">
        <w:rPr>
          <w:rFonts w:hint="eastAsia"/>
        </w:rPr>
        <w:t>主要</w:t>
      </w:r>
      <w:r w:rsidRPr="00FA14F4">
        <w:rPr>
          <w:rFonts w:hint="eastAsia"/>
        </w:rPr>
        <w:t>满足青</w:t>
      </w:r>
      <w:r>
        <w:rPr>
          <w:rFonts w:hint="eastAsia"/>
        </w:rPr>
        <w:t>山湖区</w:t>
      </w:r>
      <w:r w:rsidRPr="007E0002">
        <w:rPr>
          <w:rFonts w:hint="eastAsia"/>
        </w:rPr>
        <w:t>高新技术</w:t>
      </w:r>
      <w:proofErr w:type="gramStart"/>
      <w:r w:rsidRPr="007E0002">
        <w:rPr>
          <w:rFonts w:hint="eastAsia"/>
        </w:rPr>
        <w:t>开发区艾溪湖北</w:t>
      </w:r>
      <w:proofErr w:type="gramEnd"/>
      <w:r w:rsidRPr="007E0002">
        <w:rPr>
          <w:rFonts w:hint="eastAsia"/>
        </w:rPr>
        <w:t>部片区用电</w:t>
      </w:r>
      <w:r>
        <w:rPr>
          <w:rFonts w:hint="eastAsia"/>
        </w:rPr>
        <w:t>需求</w:t>
      </w:r>
      <w:r w:rsidR="00FA14F4">
        <w:rPr>
          <w:rFonts w:hint="eastAsia"/>
        </w:rPr>
        <w:t>，提高地区供电可靠性，规划</w:t>
      </w:r>
      <w:r w:rsidR="00FA14F4">
        <w:rPr>
          <w:rFonts w:hint="eastAsia"/>
        </w:rPr>
        <w:t>2018</w:t>
      </w:r>
      <w:r w:rsidR="00FA14F4">
        <w:rPr>
          <w:rFonts w:hint="eastAsia"/>
        </w:rPr>
        <w:t>年投</w:t>
      </w:r>
      <w:r w:rsidR="00FA14F4">
        <w:rPr>
          <w:rFonts w:hint="eastAsia"/>
        </w:rPr>
        <w:lastRenderedPageBreak/>
        <w:t>产</w:t>
      </w:r>
      <w:r>
        <w:rPr>
          <w:rFonts w:hint="eastAsia"/>
        </w:rPr>
        <w:t>。</w:t>
      </w:r>
    </w:p>
    <w:p w:rsidR="008E02BC" w:rsidRPr="00881CFF" w:rsidRDefault="008E02BC" w:rsidP="00FA14F4">
      <w:pPr>
        <w:ind w:firstLine="562"/>
      </w:pPr>
      <w:r w:rsidRPr="00881CFF">
        <w:rPr>
          <w:rFonts w:hint="eastAsia"/>
          <w:b/>
        </w:rPr>
        <w:t>（</w:t>
      </w:r>
      <w:r w:rsidRPr="00881CFF">
        <w:rPr>
          <w:rFonts w:hint="eastAsia"/>
          <w:b/>
        </w:rPr>
        <w:t>11</w:t>
      </w:r>
      <w:r w:rsidRPr="00881CFF">
        <w:rPr>
          <w:rFonts w:hint="eastAsia"/>
          <w:b/>
        </w:rPr>
        <w:t>）东</w:t>
      </w:r>
      <w:proofErr w:type="gramStart"/>
      <w:r w:rsidRPr="00881CFF">
        <w:rPr>
          <w:rFonts w:hint="eastAsia"/>
          <w:b/>
        </w:rPr>
        <w:t>邺</w:t>
      </w:r>
      <w:proofErr w:type="gramEnd"/>
      <w:r w:rsidR="00FC480A">
        <w:rPr>
          <w:rFonts w:hint="eastAsia"/>
          <w:b/>
        </w:rPr>
        <w:t>～</w:t>
      </w:r>
      <w:r w:rsidRPr="00881CFF">
        <w:rPr>
          <w:rFonts w:hint="eastAsia"/>
          <w:b/>
        </w:rPr>
        <w:t>扬子洲</w:t>
      </w:r>
      <w:r w:rsidRPr="00881CFF">
        <w:rPr>
          <w:rFonts w:hint="eastAsia"/>
          <w:b/>
        </w:rPr>
        <w:t>110</w:t>
      </w:r>
      <w:r w:rsidRPr="00881CFF">
        <w:rPr>
          <w:rFonts w:hint="eastAsia"/>
          <w:b/>
        </w:rPr>
        <w:t>千伏线路工程</w:t>
      </w:r>
      <w:r w:rsidR="00FA14F4" w:rsidRPr="00FA14F4">
        <w:rPr>
          <w:rFonts w:hint="eastAsia"/>
        </w:rPr>
        <w:t>为了</w:t>
      </w:r>
      <w:r w:rsidRPr="007E0002">
        <w:rPr>
          <w:rFonts w:hint="eastAsia"/>
        </w:rPr>
        <w:t>解决</w:t>
      </w:r>
      <w:bookmarkStart w:id="45" w:name="OLE_LINK50"/>
      <w:bookmarkStart w:id="46" w:name="OLE_LINK51"/>
      <w:r w:rsidRPr="007E0002">
        <w:rPr>
          <w:rFonts w:hint="eastAsia"/>
        </w:rPr>
        <w:t>东</w:t>
      </w:r>
      <w:proofErr w:type="gramStart"/>
      <w:r w:rsidRPr="007E0002">
        <w:rPr>
          <w:rFonts w:hint="eastAsia"/>
        </w:rPr>
        <w:t>邺</w:t>
      </w:r>
      <w:proofErr w:type="gramEnd"/>
      <w:r w:rsidRPr="007E0002">
        <w:rPr>
          <w:rFonts w:hint="eastAsia"/>
        </w:rPr>
        <w:t>和扬子洲</w:t>
      </w:r>
      <w:bookmarkEnd w:id="45"/>
      <w:bookmarkEnd w:id="46"/>
      <w:r w:rsidRPr="007E0002">
        <w:rPr>
          <w:rFonts w:hint="eastAsia"/>
        </w:rPr>
        <w:t>110</w:t>
      </w:r>
      <w:r w:rsidRPr="007E0002">
        <w:rPr>
          <w:rFonts w:hint="eastAsia"/>
        </w:rPr>
        <w:t>千伏变电站单</w:t>
      </w:r>
      <w:r w:rsidR="00FA14F4">
        <w:rPr>
          <w:rFonts w:hint="eastAsia"/>
        </w:rPr>
        <w:t>电源</w:t>
      </w:r>
      <w:r w:rsidRPr="007E0002">
        <w:rPr>
          <w:rFonts w:hint="eastAsia"/>
        </w:rPr>
        <w:t>问题，提高</w:t>
      </w:r>
      <w:r w:rsidR="00FA14F4">
        <w:rPr>
          <w:rFonts w:hint="eastAsia"/>
        </w:rPr>
        <w:t>地区供电可靠性，规划</w:t>
      </w:r>
      <w:r w:rsidR="00FA14F4">
        <w:rPr>
          <w:rFonts w:hint="eastAsia"/>
        </w:rPr>
        <w:t>2018</w:t>
      </w:r>
      <w:r w:rsidR="00FA14F4">
        <w:rPr>
          <w:rFonts w:hint="eastAsia"/>
        </w:rPr>
        <w:t>年投产</w:t>
      </w:r>
      <w:r w:rsidRPr="007E0002">
        <w:rPr>
          <w:rFonts w:hint="eastAsia"/>
        </w:rPr>
        <w:t>。</w:t>
      </w:r>
      <w:bookmarkEnd w:id="44"/>
    </w:p>
    <w:p w:rsidR="008E02BC" w:rsidRPr="00881CFF" w:rsidRDefault="008E02BC" w:rsidP="00881CFF">
      <w:pPr>
        <w:ind w:firstLine="562"/>
      </w:pPr>
      <w:r w:rsidRPr="00881CFF">
        <w:rPr>
          <w:rFonts w:hint="eastAsia"/>
          <w:b/>
        </w:rPr>
        <w:t>（</w:t>
      </w:r>
      <w:r w:rsidRPr="00881CFF">
        <w:rPr>
          <w:rFonts w:hint="eastAsia"/>
          <w:b/>
        </w:rPr>
        <w:t>12</w:t>
      </w:r>
      <w:r w:rsidRPr="00881CFF">
        <w:rPr>
          <w:rFonts w:hint="eastAsia"/>
          <w:b/>
        </w:rPr>
        <w:t>）</w:t>
      </w:r>
      <w:proofErr w:type="gramStart"/>
      <w:r w:rsidRPr="00881CFF">
        <w:rPr>
          <w:rFonts w:hint="eastAsia"/>
          <w:b/>
        </w:rPr>
        <w:t>顺城丁</w:t>
      </w:r>
      <w:proofErr w:type="gramEnd"/>
      <w:r w:rsidRPr="00881CFF">
        <w:rPr>
          <w:rFonts w:hint="eastAsia"/>
          <w:b/>
        </w:rPr>
        <w:t>T</w:t>
      </w:r>
      <w:r w:rsidRPr="00881CFF">
        <w:rPr>
          <w:rFonts w:hint="eastAsia"/>
          <w:b/>
        </w:rPr>
        <w:t>接线开断接入阳明东变电站线路工程</w:t>
      </w:r>
      <w:r w:rsidR="00FA14F4" w:rsidRPr="00FA14F4">
        <w:rPr>
          <w:rFonts w:hint="eastAsia"/>
        </w:rPr>
        <w:t>为了</w:t>
      </w:r>
      <w:r w:rsidRPr="007E0002">
        <w:rPr>
          <w:rFonts w:ascii="仿宋_GB2312" w:hint="eastAsia"/>
          <w:bCs/>
          <w:color w:val="000000"/>
          <w:szCs w:val="28"/>
        </w:rPr>
        <w:t>缓解董家窑和顺外</w:t>
      </w:r>
      <w:r w:rsidRPr="007E0002">
        <w:rPr>
          <w:rFonts w:ascii="仿宋_GB2312" w:hint="eastAsia"/>
          <w:bCs/>
          <w:color w:val="000000"/>
          <w:szCs w:val="28"/>
        </w:rPr>
        <w:t>220</w:t>
      </w:r>
      <w:r w:rsidRPr="007E0002">
        <w:rPr>
          <w:rFonts w:ascii="仿宋_GB2312" w:hint="eastAsia"/>
          <w:bCs/>
          <w:color w:val="000000"/>
          <w:szCs w:val="28"/>
        </w:rPr>
        <w:t>千伏变电站供电压力，提供</w:t>
      </w:r>
      <w:r w:rsidR="00FA14F4">
        <w:rPr>
          <w:rFonts w:ascii="仿宋_GB2312" w:hint="eastAsia"/>
          <w:bCs/>
          <w:color w:val="000000"/>
          <w:szCs w:val="28"/>
        </w:rPr>
        <w:t>地区</w:t>
      </w:r>
      <w:r w:rsidRPr="007E0002">
        <w:rPr>
          <w:rFonts w:ascii="仿宋_GB2312" w:hint="eastAsia"/>
          <w:bCs/>
          <w:color w:val="000000"/>
          <w:szCs w:val="28"/>
        </w:rPr>
        <w:t>供电可靠性，优化</w:t>
      </w:r>
      <w:r w:rsidRPr="007E0002">
        <w:rPr>
          <w:rFonts w:ascii="仿宋_GB2312" w:hint="eastAsia"/>
          <w:bCs/>
          <w:color w:val="000000"/>
          <w:szCs w:val="28"/>
        </w:rPr>
        <w:t>110</w:t>
      </w:r>
      <w:proofErr w:type="gramStart"/>
      <w:r w:rsidR="00FA14F4">
        <w:rPr>
          <w:rFonts w:ascii="仿宋_GB2312" w:hint="eastAsia"/>
          <w:bCs/>
          <w:color w:val="000000"/>
          <w:szCs w:val="28"/>
        </w:rPr>
        <w:t>千伏</w:t>
      </w:r>
      <w:r w:rsidRPr="007E0002">
        <w:rPr>
          <w:rFonts w:ascii="仿宋_GB2312" w:hint="eastAsia"/>
          <w:bCs/>
          <w:color w:val="000000"/>
          <w:szCs w:val="28"/>
        </w:rPr>
        <w:t>网</w:t>
      </w:r>
      <w:proofErr w:type="gramEnd"/>
      <w:r w:rsidRPr="007E0002">
        <w:rPr>
          <w:rFonts w:ascii="仿宋_GB2312" w:hint="eastAsia"/>
          <w:bCs/>
          <w:color w:val="000000"/>
          <w:szCs w:val="28"/>
        </w:rPr>
        <w:t>架</w:t>
      </w:r>
      <w:r w:rsidR="00FA14F4">
        <w:rPr>
          <w:rFonts w:ascii="仿宋_GB2312" w:hint="eastAsia"/>
          <w:bCs/>
          <w:color w:val="000000"/>
          <w:szCs w:val="28"/>
        </w:rPr>
        <w:t>，规划</w:t>
      </w:r>
      <w:r w:rsidR="00FA14F4" w:rsidRPr="00F82C42">
        <w:rPr>
          <w:rFonts w:cs="Times New Roman"/>
          <w:bCs/>
          <w:color w:val="000000"/>
          <w:szCs w:val="28"/>
        </w:rPr>
        <w:t>2018</w:t>
      </w:r>
      <w:r w:rsidR="00FA14F4">
        <w:rPr>
          <w:rFonts w:ascii="仿宋_GB2312" w:hint="eastAsia"/>
          <w:bCs/>
          <w:color w:val="000000"/>
          <w:szCs w:val="28"/>
        </w:rPr>
        <w:t>年投产</w:t>
      </w:r>
      <w:r w:rsidRPr="007E0002">
        <w:rPr>
          <w:rFonts w:ascii="仿宋_GB2312" w:hint="eastAsia"/>
          <w:bCs/>
          <w:color w:val="000000"/>
          <w:szCs w:val="28"/>
        </w:rPr>
        <w:t>。</w:t>
      </w:r>
    </w:p>
    <w:p w:rsidR="008E02BC" w:rsidRPr="006A3945" w:rsidRDefault="008E02BC" w:rsidP="00881CFF">
      <w:pPr>
        <w:ind w:firstLine="562"/>
        <w:rPr>
          <w:rFonts w:ascii="仿宋_GB2312"/>
          <w:b/>
          <w:bCs/>
          <w:color w:val="000000"/>
          <w:szCs w:val="28"/>
        </w:rPr>
      </w:pPr>
      <w:bookmarkStart w:id="47" w:name="OLE_LINK55"/>
      <w:bookmarkStart w:id="48" w:name="OLE_LINK56"/>
      <w:r w:rsidRPr="00881CFF">
        <w:rPr>
          <w:rFonts w:hint="eastAsia"/>
          <w:b/>
        </w:rPr>
        <w:t>（</w:t>
      </w:r>
      <w:r w:rsidRPr="00881CFF">
        <w:rPr>
          <w:rFonts w:hint="eastAsia"/>
          <w:b/>
        </w:rPr>
        <w:t>13</w:t>
      </w:r>
      <w:r w:rsidRPr="00881CFF">
        <w:rPr>
          <w:rFonts w:hint="eastAsia"/>
          <w:b/>
        </w:rPr>
        <w:t>）罗亭</w:t>
      </w:r>
      <w:r w:rsidRPr="00881CFF">
        <w:rPr>
          <w:rFonts w:hint="eastAsia"/>
          <w:b/>
        </w:rPr>
        <w:t>110</w:t>
      </w:r>
      <w:r w:rsidRPr="00881CFF">
        <w:rPr>
          <w:rFonts w:hint="eastAsia"/>
          <w:b/>
        </w:rPr>
        <w:t>千伏输变电工程</w:t>
      </w:r>
      <w:r w:rsidR="00FA14F4" w:rsidRPr="00FA14F4">
        <w:rPr>
          <w:rFonts w:hint="eastAsia"/>
        </w:rPr>
        <w:t>主要</w:t>
      </w:r>
      <w:r w:rsidRPr="00FA14F4">
        <w:rPr>
          <w:rFonts w:hint="eastAsia"/>
        </w:rPr>
        <w:t>满足</w:t>
      </w:r>
      <w:r w:rsidRPr="00881CFF">
        <w:rPr>
          <w:rFonts w:hint="eastAsia"/>
        </w:rPr>
        <w:t>湾里区罗</w:t>
      </w:r>
      <w:proofErr w:type="gramStart"/>
      <w:r w:rsidRPr="00881CFF">
        <w:rPr>
          <w:rFonts w:hint="eastAsia"/>
        </w:rPr>
        <w:t>亭工业</w:t>
      </w:r>
      <w:proofErr w:type="gramEnd"/>
      <w:r w:rsidRPr="007E0002">
        <w:rPr>
          <w:rFonts w:hint="eastAsia"/>
        </w:rPr>
        <w:t>园</w:t>
      </w:r>
      <w:r w:rsidR="00FA14F4">
        <w:rPr>
          <w:rFonts w:hint="eastAsia"/>
        </w:rPr>
        <w:t>及周边</w:t>
      </w:r>
      <w:r w:rsidRPr="007E0002">
        <w:rPr>
          <w:rFonts w:hint="eastAsia"/>
        </w:rPr>
        <w:t>罗亭镇用电</w:t>
      </w:r>
      <w:r>
        <w:rPr>
          <w:rFonts w:hint="eastAsia"/>
        </w:rPr>
        <w:t>需求</w:t>
      </w:r>
      <w:r w:rsidR="00FA14F4">
        <w:rPr>
          <w:rFonts w:hint="eastAsia"/>
        </w:rPr>
        <w:t>，规划</w:t>
      </w:r>
      <w:r w:rsidR="00FA14F4">
        <w:rPr>
          <w:rFonts w:hint="eastAsia"/>
        </w:rPr>
        <w:t>2018</w:t>
      </w:r>
      <w:r w:rsidR="00FA14F4">
        <w:rPr>
          <w:rFonts w:hint="eastAsia"/>
        </w:rPr>
        <w:t>年投产</w:t>
      </w:r>
      <w:r w:rsidRPr="007E0002">
        <w:rPr>
          <w:rFonts w:hint="eastAsia"/>
        </w:rPr>
        <w:t>。</w:t>
      </w:r>
      <w:bookmarkEnd w:id="47"/>
      <w:bookmarkEnd w:id="48"/>
    </w:p>
    <w:p w:rsidR="008E02BC" w:rsidRPr="007E0002" w:rsidRDefault="008E02BC" w:rsidP="00881CFF">
      <w:pPr>
        <w:ind w:firstLine="562"/>
      </w:pPr>
      <w:r w:rsidRPr="00881CFF">
        <w:rPr>
          <w:rFonts w:hint="eastAsia"/>
          <w:b/>
        </w:rPr>
        <w:t>（</w:t>
      </w:r>
      <w:r w:rsidRPr="00881CFF">
        <w:rPr>
          <w:rFonts w:hint="eastAsia"/>
          <w:b/>
        </w:rPr>
        <w:t>14</w:t>
      </w:r>
      <w:r w:rsidRPr="00881CFF">
        <w:rPr>
          <w:rFonts w:hint="eastAsia"/>
          <w:b/>
        </w:rPr>
        <w:t>）祥云</w:t>
      </w:r>
      <w:r w:rsidRPr="00881CFF">
        <w:rPr>
          <w:rFonts w:hint="eastAsia"/>
          <w:b/>
        </w:rPr>
        <w:t>110</w:t>
      </w:r>
      <w:r w:rsidRPr="00881CFF">
        <w:rPr>
          <w:rFonts w:hint="eastAsia"/>
          <w:b/>
        </w:rPr>
        <w:t>千伏输变电工程</w:t>
      </w:r>
      <w:r w:rsidR="00FA14F4" w:rsidRPr="00FA14F4">
        <w:rPr>
          <w:rFonts w:hint="eastAsia"/>
        </w:rPr>
        <w:t>主要</w:t>
      </w:r>
      <w:r w:rsidRPr="007E0002">
        <w:rPr>
          <w:rFonts w:hint="eastAsia"/>
        </w:rPr>
        <w:t>满足新建区长</w:t>
      </w:r>
      <w:proofErr w:type="gramStart"/>
      <w:r>
        <w:rPr>
          <w:rFonts w:ascii="宋体" w:hAnsi="宋体" w:cs="宋体" w:hint="eastAsia"/>
        </w:rPr>
        <w:t>堎</w:t>
      </w:r>
      <w:proofErr w:type="gramEnd"/>
      <w:r>
        <w:rPr>
          <w:rFonts w:hint="eastAsia"/>
        </w:rPr>
        <w:t>新区</w:t>
      </w:r>
      <w:r w:rsidR="00FA14F4">
        <w:rPr>
          <w:rFonts w:hint="eastAsia"/>
        </w:rPr>
        <w:t>北部</w:t>
      </w:r>
      <w:r>
        <w:rPr>
          <w:rFonts w:hint="eastAsia"/>
        </w:rPr>
        <w:t>片区</w:t>
      </w:r>
      <w:r w:rsidRPr="007E0002">
        <w:rPr>
          <w:rFonts w:hint="eastAsia"/>
        </w:rPr>
        <w:t>用电</w:t>
      </w:r>
      <w:r w:rsidR="00FA14F4">
        <w:rPr>
          <w:rFonts w:hint="eastAsia"/>
        </w:rPr>
        <w:t>发展</w:t>
      </w:r>
      <w:r>
        <w:rPr>
          <w:rFonts w:hint="eastAsia"/>
        </w:rPr>
        <w:t>需求</w:t>
      </w:r>
      <w:r w:rsidR="00FA14F4">
        <w:rPr>
          <w:rFonts w:hint="eastAsia"/>
        </w:rPr>
        <w:t>，规划</w:t>
      </w:r>
      <w:r w:rsidR="00FA14F4">
        <w:rPr>
          <w:rFonts w:hint="eastAsia"/>
        </w:rPr>
        <w:t>2018</w:t>
      </w:r>
      <w:r w:rsidR="00FA14F4">
        <w:rPr>
          <w:rFonts w:hint="eastAsia"/>
        </w:rPr>
        <w:t>年投产</w:t>
      </w:r>
      <w:r w:rsidRPr="007E0002">
        <w:rPr>
          <w:rFonts w:hint="eastAsia"/>
        </w:rPr>
        <w:t>。</w:t>
      </w:r>
    </w:p>
    <w:p w:rsidR="008E02BC" w:rsidRPr="002D2781" w:rsidRDefault="008E02BC" w:rsidP="00881CFF">
      <w:pPr>
        <w:ind w:firstLine="562"/>
      </w:pPr>
      <w:bookmarkStart w:id="49" w:name="OLE_LINK61"/>
      <w:bookmarkStart w:id="50" w:name="OLE_LINK62"/>
      <w:bookmarkStart w:id="51" w:name="OLE_LINK65"/>
      <w:r w:rsidRPr="00881CFF">
        <w:rPr>
          <w:rFonts w:hint="eastAsia"/>
          <w:b/>
        </w:rPr>
        <w:t>（</w:t>
      </w:r>
      <w:r w:rsidRPr="00881CFF">
        <w:rPr>
          <w:rFonts w:hint="eastAsia"/>
          <w:b/>
        </w:rPr>
        <w:t>15</w:t>
      </w:r>
      <w:r w:rsidRPr="00881CFF">
        <w:rPr>
          <w:rFonts w:hint="eastAsia"/>
          <w:b/>
        </w:rPr>
        <w:t>）红角洲</w:t>
      </w:r>
      <w:r w:rsidRPr="00881CFF">
        <w:rPr>
          <w:rFonts w:hint="eastAsia"/>
          <w:b/>
        </w:rPr>
        <w:t>110</w:t>
      </w:r>
      <w:r w:rsidRPr="00881CFF">
        <w:rPr>
          <w:rFonts w:hint="eastAsia"/>
          <w:b/>
        </w:rPr>
        <w:t>千伏变电站扩建工程</w:t>
      </w:r>
      <w:r w:rsidR="00FA14F4" w:rsidRPr="00FA14F4">
        <w:rPr>
          <w:rFonts w:hint="eastAsia"/>
        </w:rPr>
        <w:t>主要</w:t>
      </w:r>
      <w:r w:rsidRPr="007E0002">
        <w:rPr>
          <w:rFonts w:hint="eastAsia"/>
        </w:rPr>
        <w:t>满足东湖区红角</w:t>
      </w:r>
      <w:r>
        <w:rPr>
          <w:rFonts w:hint="eastAsia"/>
        </w:rPr>
        <w:t>洲</w:t>
      </w:r>
      <w:r w:rsidRPr="007E0002">
        <w:rPr>
          <w:rFonts w:hint="eastAsia"/>
        </w:rPr>
        <w:t>西部片区用电</w:t>
      </w:r>
      <w:r w:rsidR="00FA14F4">
        <w:rPr>
          <w:rFonts w:hint="eastAsia"/>
        </w:rPr>
        <w:t>发展</w:t>
      </w:r>
      <w:r>
        <w:rPr>
          <w:rFonts w:hint="eastAsia"/>
        </w:rPr>
        <w:t>需求</w:t>
      </w:r>
      <w:r w:rsidR="005C3342">
        <w:rPr>
          <w:rFonts w:hint="eastAsia"/>
        </w:rPr>
        <w:t>，规划</w:t>
      </w:r>
      <w:r w:rsidR="005C3342">
        <w:rPr>
          <w:rFonts w:hint="eastAsia"/>
        </w:rPr>
        <w:t>2018</w:t>
      </w:r>
      <w:r w:rsidR="005C3342">
        <w:rPr>
          <w:rFonts w:hint="eastAsia"/>
        </w:rPr>
        <w:t>年投产</w:t>
      </w:r>
      <w:r w:rsidRPr="007E0002">
        <w:rPr>
          <w:rFonts w:hint="eastAsia"/>
        </w:rPr>
        <w:t>。</w:t>
      </w:r>
    </w:p>
    <w:p w:rsidR="008E02BC" w:rsidRPr="007E0002" w:rsidRDefault="008E02BC" w:rsidP="00881CFF">
      <w:pPr>
        <w:ind w:firstLine="562"/>
      </w:pPr>
      <w:bookmarkStart w:id="52" w:name="OLE_LINK63"/>
      <w:bookmarkStart w:id="53" w:name="OLE_LINK64"/>
      <w:bookmarkEnd w:id="49"/>
      <w:bookmarkEnd w:id="50"/>
      <w:bookmarkEnd w:id="51"/>
      <w:r w:rsidRPr="00881CFF">
        <w:rPr>
          <w:rFonts w:hint="eastAsia"/>
          <w:b/>
        </w:rPr>
        <w:t>（</w:t>
      </w:r>
      <w:r w:rsidRPr="00881CFF">
        <w:rPr>
          <w:rFonts w:hint="eastAsia"/>
          <w:b/>
        </w:rPr>
        <w:t>16</w:t>
      </w:r>
      <w:r w:rsidRPr="00881CFF">
        <w:rPr>
          <w:rFonts w:hint="eastAsia"/>
          <w:b/>
        </w:rPr>
        <w:t>）青云谱</w:t>
      </w:r>
      <w:r w:rsidRPr="00881CFF">
        <w:rPr>
          <w:rFonts w:hint="eastAsia"/>
          <w:b/>
        </w:rPr>
        <w:t>220</w:t>
      </w:r>
      <w:r w:rsidRPr="00881CFF">
        <w:rPr>
          <w:rFonts w:hint="eastAsia"/>
          <w:b/>
        </w:rPr>
        <w:t>千伏变电站</w:t>
      </w:r>
      <w:r w:rsidRPr="00881CFF">
        <w:rPr>
          <w:rFonts w:hint="eastAsia"/>
          <w:b/>
        </w:rPr>
        <w:t>110</w:t>
      </w:r>
      <w:r w:rsidRPr="00881CFF">
        <w:rPr>
          <w:rFonts w:hint="eastAsia"/>
          <w:b/>
        </w:rPr>
        <w:t>千伏配套送出工程</w:t>
      </w:r>
      <w:r w:rsidR="00FA14F4" w:rsidRPr="00FA14F4">
        <w:rPr>
          <w:rFonts w:hint="eastAsia"/>
        </w:rPr>
        <w:t>主要</w:t>
      </w:r>
      <w:r w:rsidRPr="007E0002">
        <w:rPr>
          <w:rFonts w:hint="eastAsia"/>
        </w:rPr>
        <w:t>满足青云谱</w:t>
      </w:r>
      <w:r w:rsidRPr="007E0002">
        <w:rPr>
          <w:rFonts w:hint="eastAsia"/>
        </w:rPr>
        <w:t>220</w:t>
      </w:r>
      <w:r w:rsidRPr="007E0002">
        <w:rPr>
          <w:rFonts w:hint="eastAsia"/>
        </w:rPr>
        <w:t>千伏变电站送出</w:t>
      </w:r>
      <w:r>
        <w:rPr>
          <w:rFonts w:hint="eastAsia"/>
        </w:rPr>
        <w:t>需求</w:t>
      </w:r>
      <w:r w:rsidRPr="007E0002">
        <w:rPr>
          <w:rFonts w:hint="eastAsia"/>
        </w:rPr>
        <w:t>，缓解顺外、迎宾和</w:t>
      </w:r>
      <w:proofErr w:type="gramStart"/>
      <w:r w:rsidRPr="007E0002">
        <w:rPr>
          <w:rFonts w:hint="eastAsia"/>
        </w:rPr>
        <w:t>梧岗变</w:t>
      </w:r>
      <w:proofErr w:type="gramEnd"/>
      <w:r w:rsidRPr="007E0002">
        <w:rPr>
          <w:rFonts w:hint="eastAsia"/>
        </w:rPr>
        <w:t>供电压力，提高</w:t>
      </w:r>
      <w:r w:rsidR="005C3342">
        <w:rPr>
          <w:rFonts w:hint="eastAsia"/>
        </w:rPr>
        <w:t>地区</w:t>
      </w:r>
      <w:r w:rsidRPr="007E0002">
        <w:rPr>
          <w:rFonts w:hint="eastAsia"/>
        </w:rPr>
        <w:t>供电可靠性，优化</w:t>
      </w:r>
      <w:r w:rsidR="005C3342">
        <w:rPr>
          <w:rFonts w:hint="eastAsia"/>
        </w:rPr>
        <w:t>地</w:t>
      </w:r>
      <w:r w:rsidRPr="007E0002">
        <w:rPr>
          <w:rFonts w:hint="eastAsia"/>
        </w:rPr>
        <w:t>区</w:t>
      </w:r>
      <w:r w:rsidRPr="007E0002">
        <w:rPr>
          <w:rFonts w:hint="eastAsia"/>
        </w:rPr>
        <w:t>110</w:t>
      </w:r>
      <w:proofErr w:type="gramStart"/>
      <w:r w:rsidR="005C3342">
        <w:rPr>
          <w:rFonts w:hint="eastAsia"/>
        </w:rPr>
        <w:t>千伏网</w:t>
      </w:r>
      <w:proofErr w:type="gramEnd"/>
      <w:r w:rsidR="005C3342">
        <w:rPr>
          <w:rFonts w:hint="eastAsia"/>
        </w:rPr>
        <w:t>架，规划</w:t>
      </w:r>
      <w:r w:rsidR="005C3342">
        <w:rPr>
          <w:rFonts w:hint="eastAsia"/>
        </w:rPr>
        <w:t>2019</w:t>
      </w:r>
      <w:r w:rsidR="005C3342">
        <w:rPr>
          <w:rFonts w:hint="eastAsia"/>
        </w:rPr>
        <w:t>年投产</w:t>
      </w:r>
      <w:r w:rsidRPr="007E0002">
        <w:rPr>
          <w:rFonts w:hint="eastAsia"/>
        </w:rPr>
        <w:t>。</w:t>
      </w:r>
    </w:p>
    <w:bookmarkEnd w:id="52"/>
    <w:bookmarkEnd w:id="53"/>
    <w:p w:rsidR="008E02BC" w:rsidRPr="00881CFF" w:rsidRDefault="008E02BC" w:rsidP="00881CFF">
      <w:pPr>
        <w:ind w:firstLine="562"/>
        <w:rPr>
          <w:b/>
        </w:rPr>
      </w:pPr>
      <w:r w:rsidRPr="00881CFF">
        <w:rPr>
          <w:rFonts w:hint="eastAsia"/>
          <w:b/>
        </w:rPr>
        <w:t>（</w:t>
      </w:r>
      <w:r w:rsidRPr="00881CFF">
        <w:rPr>
          <w:rFonts w:hint="eastAsia"/>
          <w:b/>
        </w:rPr>
        <w:t>17</w:t>
      </w:r>
      <w:r w:rsidRPr="00881CFF">
        <w:rPr>
          <w:rFonts w:hint="eastAsia"/>
          <w:b/>
        </w:rPr>
        <w:t>）牌楼</w:t>
      </w:r>
      <w:r w:rsidRPr="00881CFF">
        <w:rPr>
          <w:rFonts w:hint="eastAsia"/>
          <w:b/>
        </w:rPr>
        <w:t>220</w:t>
      </w:r>
      <w:r w:rsidRPr="00881CFF">
        <w:rPr>
          <w:rFonts w:hint="eastAsia"/>
          <w:b/>
        </w:rPr>
        <w:t>千伏变电站</w:t>
      </w:r>
      <w:r w:rsidRPr="00881CFF">
        <w:rPr>
          <w:rFonts w:hint="eastAsia"/>
          <w:b/>
        </w:rPr>
        <w:t>110</w:t>
      </w:r>
      <w:r w:rsidRPr="00881CFF">
        <w:rPr>
          <w:rFonts w:hint="eastAsia"/>
          <w:b/>
        </w:rPr>
        <w:t>千伏配套送出工程</w:t>
      </w:r>
      <w:r w:rsidR="005C3342" w:rsidRPr="005C3342">
        <w:rPr>
          <w:rFonts w:hint="eastAsia"/>
        </w:rPr>
        <w:t>主要</w:t>
      </w:r>
      <w:r w:rsidRPr="007E0002">
        <w:rPr>
          <w:rFonts w:hint="eastAsia"/>
        </w:rPr>
        <w:t>满足牌楼</w:t>
      </w:r>
      <w:r w:rsidRPr="007E0002">
        <w:rPr>
          <w:rFonts w:hint="eastAsia"/>
        </w:rPr>
        <w:t>220</w:t>
      </w:r>
      <w:r w:rsidR="005C3342">
        <w:rPr>
          <w:rFonts w:hint="eastAsia"/>
        </w:rPr>
        <w:t>千伏变电站</w:t>
      </w:r>
      <w:r>
        <w:rPr>
          <w:rFonts w:hint="eastAsia"/>
        </w:rPr>
        <w:t>送出需求</w:t>
      </w:r>
      <w:r w:rsidR="005C3342">
        <w:rPr>
          <w:rFonts w:hint="eastAsia"/>
        </w:rPr>
        <w:t>，规划</w:t>
      </w:r>
      <w:r w:rsidR="005C3342">
        <w:rPr>
          <w:rFonts w:hint="eastAsia"/>
        </w:rPr>
        <w:t>2019</w:t>
      </w:r>
      <w:r w:rsidR="005C3342">
        <w:rPr>
          <w:rFonts w:hint="eastAsia"/>
        </w:rPr>
        <w:t>年投产</w:t>
      </w:r>
      <w:r w:rsidRPr="007E0002">
        <w:rPr>
          <w:rFonts w:hint="eastAsia"/>
        </w:rPr>
        <w:t>。</w:t>
      </w:r>
    </w:p>
    <w:p w:rsidR="008E02BC" w:rsidRPr="00881CFF" w:rsidRDefault="008E02BC" w:rsidP="00881CFF">
      <w:pPr>
        <w:ind w:firstLine="562"/>
        <w:rPr>
          <w:b/>
        </w:rPr>
      </w:pPr>
      <w:r w:rsidRPr="00881CFF">
        <w:rPr>
          <w:rFonts w:hint="eastAsia"/>
          <w:b/>
        </w:rPr>
        <w:t>（</w:t>
      </w:r>
      <w:r w:rsidRPr="00881CFF">
        <w:rPr>
          <w:rFonts w:hint="eastAsia"/>
          <w:b/>
        </w:rPr>
        <w:t>18</w:t>
      </w:r>
      <w:r w:rsidRPr="00881CFF">
        <w:rPr>
          <w:rFonts w:hint="eastAsia"/>
          <w:b/>
        </w:rPr>
        <w:t>）辛家庵</w:t>
      </w:r>
      <w:r w:rsidRPr="00881CFF">
        <w:rPr>
          <w:rFonts w:hint="eastAsia"/>
          <w:b/>
        </w:rPr>
        <w:t>110</w:t>
      </w:r>
      <w:r w:rsidRPr="00881CFF">
        <w:rPr>
          <w:rFonts w:hint="eastAsia"/>
          <w:b/>
        </w:rPr>
        <w:t>千伏输变电工程</w:t>
      </w:r>
      <w:r w:rsidR="005C3342" w:rsidRPr="005C3342">
        <w:rPr>
          <w:rFonts w:hint="eastAsia"/>
        </w:rPr>
        <w:t>主要</w:t>
      </w:r>
      <w:r w:rsidRPr="005C3342">
        <w:rPr>
          <w:rFonts w:hint="eastAsia"/>
        </w:rPr>
        <w:t>满足青</w:t>
      </w:r>
      <w:r w:rsidRPr="007E0002">
        <w:rPr>
          <w:rFonts w:hint="eastAsia"/>
        </w:rPr>
        <w:t>山湖区幸福渠片区用电</w:t>
      </w:r>
      <w:r w:rsidR="005C3342">
        <w:rPr>
          <w:rFonts w:hint="eastAsia"/>
        </w:rPr>
        <w:t>发展</w:t>
      </w:r>
      <w:r>
        <w:rPr>
          <w:rFonts w:hint="eastAsia"/>
        </w:rPr>
        <w:t>需求</w:t>
      </w:r>
      <w:r w:rsidR="005C3342">
        <w:rPr>
          <w:rFonts w:hint="eastAsia"/>
        </w:rPr>
        <w:t>，</w:t>
      </w:r>
      <w:r w:rsidR="005C3342" w:rsidRPr="005C3342">
        <w:rPr>
          <w:rFonts w:hint="eastAsia"/>
        </w:rPr>
        <w:t>缓解京东变供电压力</w:t>
      </w:r>
      <w:r w:rsidR="005C3342">
        <w:rPr>
          <w:rFonts w:hint="eastAsia"/>
        </w:rPr>
        <w:t>，规划</w:t>
      </w:r>
      <w:r w:rsidR="005C3342">
        <w:rPr>
          <w:rFonts w:hint="eastAsia"/>
        </w:rPr>
        <w:t>2019</w:t>
      </w:r>
      <w:r w:rsidR="005C3342">
        <w:rPr>
          <w:rFonts w:hint="eastAsia"/>
        </w:rPr>
        <w:t>年投产</w:t>
      </w:r>
      <w:r w:rsidRPr="007E0002">
        <w:rPr>
          <w:rFonts w:hint="eastAsia"/>
        </w:rPr>
        <w:t>。</w:t>
      </w:r>
    </w:p>
    <w:p w:rsidR="008E02BC" w:rsidRPr="007E0002" w:rsidRDefault="008E02BC" w:rsidP="00881CFF">
      <w:pPr>
        <w:ind w:firstLine="562"/>
      </w:pPr>
      <w:r w:rsidRPr="00881CFF">
        <w:rPr>
          <w:rFonts w:hint="eastAsia"/>
          <w:b/>
        </w:rPr>
        <w:t>（</w:t>
      </w:r>
      <w:r w:rsidRPr="00881CFF">
        <w:rPr>
          <w:rFonts w:hint="eastAsia"/>
          <w:b/>
        </w:rPr>
        <w:t>19</w:t>
      </w:r>
      <w:r w:rsidRPr="00881CFF">
        <w:rPr>
          <w:rFonts w:hint="eastAsia"/>
          <w:b/>
        </w:rPr>
        <w:t>）金苑</w:t>
      </w:r>
      <w:r w:rsidRPr="00881CFF">
        <w:rPr>
          <w:rFonts w:hint="eastAsia"/>
          <w:b/>
        </w:rPr>
        <w:t>110</w:t>
      </w:r>
      <w:r w:rsidRPr="00881CFF">
        <w:rPr>
          <w:rFonts w:hint="eastAsia"/>
          <w:b/>
        </w:rPr>
        <w:t>千伏输变电工程</w:t>
      </w:r>
      <w:r w:rsidR="005C3342" w:rsidRPr="005C3342">
        <w:rPr>
          <w:rFonts w:hint="eastAsia"/>
        </w:rPr>
        <w:t>主要</w:t>
      </w:r>
      <w:r w:rsidRPr="005C3342">
        <w:rPr>
          <w:rFonts w:hint="eastAsia"/>
        </w:rPr>
        <w:t>满</w:t>
      </w:r>
      <w:r w:rsidRPr="007E0002">
        <w:rPr>
          <w:rFonts w:hint="eastAsia"/>
        </w:rPr>
        <w:t>足青山湖区</w:t>
      </w:r>
      <w:proofErr w:type="gramStart"/>
      <w:r w:rsidRPr="007E0002">
        <w:rPr>
          <w:rFonts w:hint="eastAsia"/>
        </w:rPr>
        <w:t>儒乐湖</w:t>
      </w:r>
      <w:proofErr w:type="gramEnd"/>
      <w:r w:rsidRPr="007E0002">
        <w:rPr>
          <w:rFonts w:hint="eastAsia"/>
        </w:rPr>
        <w:t>工业园西部片区用电</w:t>
      </w:r>
      <w:r w:rsidR="005C3342">
        <w:rPr>
          <w:rFonts w:hint="eastAsia"/>
        </w:rPr>
        <w:t>发展</w:t>
      </w:r>
      <w:r>
        <w:rPr>
          <w:rFonts w:hint="eastAsia"/>
        </w:rPr>
        <w:t>需求</w:t>
      </w:r>
      <w:r w:rsidR="005C3342">
        <w:rPr>
          <w:rFonts w:hint="eastAsia"/>
        </w:rPr>
        <w:t>，规划</w:t>
      </w:r>
      <w:r w:rsidR="005C3342">
        <w:rPr>
          <w:rFonts w:hint="eastAsia"/>
        </w:rPr>
        <w:t>2019</w:t>
      </w:r>
      <w:r w:rsidR="005C3342">
        <w:rPr>
          <w:rFonts w:hint="eastAsia"/>
        </w:rPr>
        <w:t>年投产</w:t>
      </w:r>
      <w:r w:rsidRPr="007E0002">
        <w:rPr>
          <w:rFonts w:hint="eastAsia"/>
        </w:rPr>
        <w:t>。</w:t>
      </w:r>
    </w:p>
    <w:p w:rsidR="008E02BC" w:rsidRPr="00881CFF" w:rsidRDefault="008E02BC" w:rsidP="00881CFF">
      <w:pPr>
        <w:ind w:firstLine="562"/>
        <w:rPr>
          <w:b/>
        </w:rPr>
      </w:pPr>
      <w:r w:rsidRPr="00881CFF">
        <w:rPr>
          <w:rFonts w:hint="eastAsia"/>
          <w:b/>
        </w:rPr>
        <w:lastRenderedPageBreak/>
        <w:t>（</w:t>
      </w:r>
      <w:r w:rsidRPr="00881CFF">
        <w:rPr>
          <w:rFonts w:hint="eastAsia"/>
          <w:b/>
        </w:rPr>
        <w:t>20</w:t>
      </w:r>
      <w:r w:rsidRPr="00881CFF">
        <w:rPr>
          <w:rFonts w:hint="eastAsia"/>
          <w:b/>
        </w:rPr>
        <w:t>）乌沙河（莱蒙）</w:t>
      </w:r>
      <w:r w:rsidRPr="00881CFF">
        <w:rPr>
          <w:rFonts w:hint="eastAsia"/>
          <w:b/>
        </w:rPr>
        <w:t>110</w:t>
      </w:r>
      <w:r w:rsidRPr="00881CFF">
        <w:rPr>
          <w:rFonts w:hint="eastAsia"/>
          <w:b/>
        </w:rPr>
        <w:t>千伏输变电工程</w:t>
      </w:r>
      <w:r w:rsidR="005C3342" w:rsidRPr="005C3342">
        <w:rPr>
          <w:rFonts w:hint="eastAsia"/>
        </w:rPr>
        <w:t>主要</w:t>
      </w:r>
      <w:r w:rsidRPr="005C3342">
        <w:rPr>
          <w:rFonts w:hint="eastAsia"/>
        </w:rPr>
        <w:t>满</w:t>
      </w:r>
      <w:r w:rsidRPr="007E0002">
        <w:rPr>
          <w:rFonts w:hint="eastAsia"/>
        </w:rPr>
        <w:t>足东湖区</w:t>
      </w:r>
      <w:proofErr w:type="gramStart"/>
      <w:r w:rsidRPr="007E0002">
        <w:rPr>
          <w:rFonts w:hint="eastAsia"/>
        </w:rPr>
        <w:t>红谷滩</w:t>
      </w:r>
      <w:proofErr w:type="gramEnd"/>
      <w:r w:rsidRPr="007E0002">
        <w:rPr>
          <w:rFonts w:hint="eastAsia"/>
        </w:rPr>
        <w:t>中央商务区用电</w:t>
      </w:r>
      <w:r w:rsidR="005C3342">
        <w:rPr>
          <w:rFonts w:hint="eastAsia"/>
        </w:rPr>
        <w:t>发展</w:t>
      </w:r>
      <w:r>
        <w:rPr>
          <w:rFonts w:hint="eastAsia"/>
        </w:rPr>
        <w:t>需求</w:t>
      </w:r>
      <w:r w:rsidR="005C3342">
        <w:rPr>
          <w:rFonts w:hint="eastAsia"/>
        </w:rPr>
        <w:t>，</w:t>
      </w:r>
      <w:r w:rsidR="005C3342" w:rsidRPr="005C3342">
        <w:rPr>
          <w:rFonts w:hint="eastAsia"/>
        </w:rPr>
        <w:t>缓解沙井、</w:t>
      </w:r>
      <w:proofErr w:type="gramStart"/>
      <w:r w:rsidR="005C3342" w:rsidRPr="005C3342">
        <w:rPr>
          <w:rFonts w:hint="eastAsia"/>
        </w:rPr>
        <w:t>红谷滩</w:t>
      </w:r>
      <w:proofErr w:type="gramEnd"/>
      <w:r w:rsidR="005C3342" w:rsidRPr="005C3342">
        <w:rPr>
          <w:rFonts w:hint="eastAsia"/>
        </w:rPr>
        <w:t>和红角洲</w:t>
      </w:r>
      <w:r w:rsidR="005C3342" w:rsidRPr="005C3342">
        <w:rPr>
          <w:rFonts w:hint="eastAsia"/>
        </w:rPr>
        <w:t>110</w:t>
      </w:r>
      <w:r w:rsidR="005C3342" w:rsidRPr="005C3342">
        <w:rPr>
          <w:rFonts w:hint="eastAsia"/>
        </w:rPr>
        <w:t>千伏变电站供电压力</w:t>
      </w:r>
      <w:r w:rsidR="005C3342">
        <w:rPr>
          <w:rFonts w:hint="eastAsia"/>
        </w:rPr>
        <w:t>，规划</w:t>
      </w:r>
      <w:r w:rsidR="005C3342">
        <w:rPr>
          <w:rFonts w:hint="eastAsia"/>
        </w:rPr>
        <w:t>2019</w:t>
      </w:r>
      <w:r w:rsidR="005C3342">
        <w:rPr>
          <w:rFonts w:hint="eastAsia"/>
        </w:rPr>
        <w:t>年投产</w:t>
      </w:r>
      <w:r>
        <w:rPr>
          <w:rFonts w:hint="eastAsia"/>
        </w:rPr>
        <w:t>。</w:t>
      </w:r>
    </w:p>
    <w:p w:rsidR="008E02BC" w:rsidRPr="00881CFF" w:rsidRDefault="008E02BC" w:rsidP="00881CFF">
      <w:pPr>
        <w:ind w:firstLine="562"/>
        <w:rPr>
          <w:b/>
        </w:rPr>
      </w:pPr>
      <w:r w:rsidRPr="00881CFF">
        <w:rPr>
          <w:rFonts w:hint="eastAsia"/>
          <w:b/>
        </w:rPr>
        <w:t>（</w:t>
      </w:r>
      <w:r w:rsidRPr="00881CFF">
        <w:rPr>
          <w:rFonts w:hint="eastAsia"/>
          <w:b/>
        </w:rPr>
        <w:t>21</w:t>
      </w:r>
      <w:r w:rsidRPr="00881CFF">
        <w:rPr>
          <w:rFonts w:hint="eastAsia"/>
          <w:b/>
        </w:rPr>
        <w:t>）</w:t>
      </w:r>
      <w:bookmarkStart w:id="54" w:name="OLE_LINK66"/>
      <w:bookmarkStart w:id="55" w:name="OLE_LINK67"/>
      <w:r w:rsidRPr="00881CFF">
        <w:rPr>
          <w:rFonts w:hint="eastAsia"/>
          <w:b/>
        </w:rPr>
        <w:t>城区</w:t>
      </w:r>
      <w:bookmarkEnd w:id="54"/>
      <w:bookmarkEnd w:id="55"/>
      <w:r w:rsidRPr="00881CFF">
        <w:rPr>
          <w:rFonts w:hint="eastAsia"/>
          <w:b/>
        </w:rPr>
        <w:t>110</w:t>
      </w:r>
      <w:r w:rsidRPr="00881CFF">
        <w:rPr>
          <w:rFonts w:hint="eastAsia"/>
          <w:b/>
        </w:rPr>
        <w:t>千伏输变电工程</w:t>
      </w:r>
      <w:r w:rsidR="005C3342" w:rsidRPr="005C3342">
        <w:rPr>
          <w:rFonts w:hint="eastAsia"/>
        </w:rPr>
        <w:t>主要</w:t>
      </w:r>
      <w:r w:rsidRPr="007E0002">
        <w:rPr>
          <w:rFonts w:hint="eastAsia"/>
        </w:rPr>
        <w:t>满足西湖区象山南路片区用电</w:t>
      </w:r>
      <w:r w:rsidR="005C3342">
        <w:rPr>
          <w:rFonts w:hint="eastAsia"/>
        </w:rPr>
        <w:t>发展</w:t>
      </w:r>
      <w:r>
        <w:rPr>
          <w:rFonts w:hint="eastAsia"/>
        </w:rPr>
        <w:t>需求</w:t>
      </w:r>
      <w:r w:rsidR="005C3342">
        <w:rPr>
          <w:rFonts w:hint="eastAsia"/>
        </w:rPr>
        <w:t>，</w:t>
      </w:r>
      <w:r w:rsidR="005C3342" w:rsidRPr="005C3342">
        <w:rPr>
          <w:rFonts w:hint="eastAsia"/>
        </w:rPr>
        <w:t>缓解船山</w:t>
      </w:r>
      <w:r w:rsidR="005C3342" w:rsidRPr="005C3342">
        <w:rPr>
          <w:rFonts w:hint="eastAsia"/>
        </w:rPr>
        <w:t>110</w:t>
      </w:r>
      <w:r w:rsidR="005C3342" w:rsidRPr="005C3342">
        <w:rPr>
          <w:rFonts w:hint="eastAsia"/>
        </w:rPr>
        <w:t>千伏变电站供电压力</w:t>
      </w:r>
      <w:r w:rsidR="005C3342">
        <w:rPr>
          <w:rFonts w:hint="eastAsia"/>
        </w:rPr>
        <w:t>，规划</w:t>
      </w:r>
      <w:r w:rsidR="005C3342">
        <w:rPr>
          <w:rFonts w:hint="eastAsia"/>
        </w:rPr>
        <w:t>2019</w:t>
      </w:r>
      <w:r w:rsidR="005C3342">
        <w:rPr>
          <w:rFonts w:hint="eastAsia"/>
        </w:rPr>
        <w:t>年投产</w:t>
      </w:r>
      <w:r w:rsidRPr="007E0002">
        <w:rPr>
          <w:rFonts w:hint="eastAsia"/>
        </w:rPr>
        <w:t>。</w:t>
      </w:r>
    </w:p>
    <w:p w:rsidR="008E02BC" w:rsidRPr="00881CFF" w:rsidRDefault="008E02BC" w:rsidP="00881CFF">
      <w:pPr>
        <w:ind w:firstLine="562"/>
        <w:rPr>
          <w:b/>
        </w:rPr>
      </w:pPr>
      <w:r w:rsidRPr="00881CFF">
        <w:rPr>
          <w:rFonts w:hint="eastAsia"/>
          <w:b/>
        </w:rPr>
        <w:t>（</w:t>
      </w:r>
      <w:r w:rsidRPr="00881CFF">
        <w:rPr>
          <w:rFonts w:hint="eastAsia"/>
          <w:b/>
        </w:rPr>
        <w:t>22</w:t>
      </w:r>
      <w:r w:rsidRPr="00881CFF">
        <w:rPr>
          <w:rFonts w:hint="eastAsia"/>
          <w:b/>
        </w:rPr>
        <w:t>）黄家湖</w:t>
      </w:r>
      <w:r w:rsidRPr="00881CFF">
        <w:rPr>
          <w:rFonts w:hint="eastAsia"/>
          <w:b/>
        </w:rPr>
        <w:t>220</w:t>
      </w:r>
      <w:r w:rsidRPr="00881CFF">
        <w:rPr>
          <w:rFonts w:hint="eastAsia"/>
          <w:b/>
        </w:rPr>
        <w:t>千伏变电站</w:t>
      </w:r>
      <w:r w:rsidRPr="00881CFF">
        <w:rPr>
          <w:rFonts w:hint="eastAsia"/>
          <w:b/>
        </w:rPr>
        <w:t>110</w:t>
      </w:r>
      <w:r w:rsidRPr="00881CFF">
        <w:rPr>
          <w:rFonts w:hint="eastAsia"/>
          <w:b/>
        </w:rPr>
        <w:t>千伏配套送出工程</w:t>
      </w:r>
      <w:r w:rsidR="005C3342" w:rsidRPr="005C3342">
        <w:rPr>
          <w:rFonts w:hint="eastAsia"/>
        </w:rPr>
        <w:t>主要满足黄家湖变电站送出需求</w:t>
      </w:r>
      <w:r w:rsidR="005C3342">
        <w:rPr>
          <w:rFonts w:hint="eastAsia"/>
          <w:b/>
        </w:rPr>
        <w:t>，</w:t>
      </w:r>
      <w:r w:rsidRPr="007E0002">
        <w:rPr>
          <w:rFonts w:hint="eastAsia"/>
        </w:rPr>
        <w:t>缓解西郊和双港</w:t>
      </w:r>
      <w:r w:rsidRPr="007E0002">
        <w:rPr>
          <w:rFonts w:hint="eastAsia"/>
        </w:rPr>
        <w:t>220</w:t>
      </w:r>
      <w:r w:rsidR="005C3342">
        <w:rPr>
          <w:rFonts w:hint="eastAsia"/>
        </w:rPr>
        <w:t>千伏变电站供电压力，规划</w:t>
      </w:r>
      <w:r w:rsidR="005C3342">
        <w:rPr>
          <w:rFonts w:hint="eastAsia"/>
        </w:rPr>
        <w:t>2020</w:t>
      </w:r>
      <w:r w:rsidR="005C3342">
        <w:rPr>
          <w:rFonts w:hint="eastAsia"/>
        </w:rPr>
        <w:t>年投产</w:t>
      </w:r>
      <w:r w:rsidRPr="007E0002">
        <w:rPr>
          <w:rFonts w:hint="eastAsia"/>
        </w:rPr>
        <w:t>。</w:t>
      </w:r>
    </w:p>
    <w:p w:rsidR="008E02BC" w:rsidRPr="00881CFF" w:rsidRDefault="008E02BC" w:rsidP="00881CFF">
      <w:pPr>
        <w:ind w:firstLine="562"/>
        <w:rPr>
          <w:b/>
        </w:rPr>
      </w:pPr>
      <w:bookmarkStart w:id="56" w:name="OLE_LINK72"/>
      <w:bookmarkStart w:id="57" w:name="OLE_LINK73"/>
      <w:r w:rsidRPr="00881CFF">
        <w:rPr>
          <w:rFonts w:hint="eastAsia"/>
          <w:b/>
        </w:rPr>
        <w:t>（</w:t>
      </w:r>
      <w:r w:rsidRPr="00881CFF">
        <w:rPr>
          <w:rFonts w:hint="eastAsia"/>
          <w:b/>
        </w:rPr>
        <w:t>23</w:t>
      </w:r>
      <w:r w:rsidRPr="00881CFF">
        <w:rPr>
          <w:rFonts w:hint="eastAsia"/>
          <w:b/>
        </w:rPr>
        <w:t>）扬子洲</w:t>
      </w:r>
      <w:r w:rsidRPr="00881CFF">
        <w:rPr>
          <w:rFonts w:hint="eastAsia"/>
          <w:b/>
        </w:rPr>
        <w:t>110</w:t>
      </w:r>
      <w:r w:rsidRPr="00881CFF">
        <w:rPr>
          <w:rFonts w:hint="eastAsia"/>
          <w:b/>
        </w:rPr>
        <w:t>千伏变电站扩建工程</w:t>
      </w:r>
      <w:r w:rsidR="000D30E0">
        <w:rPr>
          <w:rFonts w:hint="eastAsia"/>
        </w:rPr>
        <w:t>为</w:t>
      </w:r>
      <w:r w:rsidRPr="005C3342">
        <w:rPr>
          <w:rFonts w:hint="eastAsia"/>
        </w:rPr>
        <w:t>提</w:t>
      </w:r>
      <w:r w:rsidRPr="007E0002">
        <w:rPr>
          <w:rFonts w:hint="eastAsia"/>
        </w:rPr>
        <w:t>高扬子洲</w:t>
      </w:r>
      <w:r w:rsidR="005C3342">
        <w:rPr>
          <w:rFonts w:hint="eastAsia"/>
        </w:rPr>
        <w:t>地区</w:t>
      </w:r>
      <w:r w:rsidRPr="007E0002">
        <w:rPr>
          <w:rFonts w:hint="eastAsia"/>
        </w:rPr>
        <w:t>供电可靠性，</w:t>
      </w:r>
      <w:r w:rsidR="005C3342">
        <w:rPr>
          <w:rFonts w:hint="eastAsia"/>
        </w:rPr>
        <w:t>规划</w:t>
      </w:r>
      <w:r w:rsidR="005C3342">
        <w:rPr>
          <w:rFonts w:hint="eastAsia"/>
        </w:rPr>
        <w:t>2020</w:t>
      </w:r>
      <w:r w:rsidR="005C3342">
        <w:rPr>
          <w:rFonts w:hint="eastAsia"/>
        </w:rPr>
        <w:t>年投产</w:t>
      </w:r>
      <w:r w:rsidRPr="007E0002">
        <w:rPr>
          <w:rFonts w:hint="eastAsia"/>
        </w:rPr>
        <w:t>。</w:t>
      </w:r>
    </w:p>
    <w:bookmarkEnd w:id="56"/>
    <w:bookmarkEnd w:id="57"/>
    <w:p w:rsidR="008E02BC" w:rsidRPr="00881CFF" w:rsidRDefault="008E02BC" w:rsidP="00881CFF">
      <w:pPr>
        <w:ind w:firstLine="562"/>
        <w:rPr>
          <w:b/>
        </w:rPr>
      </w:pPr>
      <w:r w:rsidRPr="00881CFF">
        <w:rPr>
          <w:rFonts w:hint="eastAsia"/>
          <w:b/>
        </w:rPr>
        <w:t>（</w:t>
      </w:r>
      <w:r w:rsidRPr="00881CFF">
        <w:rPr>
          <w:rFonts w:hint="eastAsia"/>
          <w:b/>
        </w:rPr>
        <w:t>24</w:t>
      </w:r>
      <w:r w:rsidRPr="00881CFF">
        <w:rPr>
          <w:rFonts w:hint="eastAsia"/>
          <w:b/>
        </w:rPr>
        <w:t>）金桥</w:t>
      </w:r>
      <w:r w:rsidRPr="00881CFF">
        <w:rPr>
          <w:rFonts w:hint="eastAsia"/>
          <w:b/>
        </w:rPr>
        <w:t>110</w:t>
      </w:r>
      <w:r w:rsidRPr="00881CFF">
        <w:rPr>
          <w:rFonts w:hint="eastAsia"/>
          <w:b/>
        </w:rPr>
        <w:t>千伏输变电工程</w:t>
      </w:r>
      <w:r w:rsidR="005C3342" w:rsidRPr="005C3342">
        <w:rPr>
          <w:rFonts w:hint="eastAsia"/>
        </w:rPr>
        <w:t>主要</w:t>
      </w:r>
      <w:r w:rsidRPr="005C3342">
        <w:rPr>
          <w:rFonts w:hint="eastAsia"/>
        </w:rPr>
        <w:t>满足</w:t>
      </w:r>
      <w:r w:rsidRPr="007E0002">
        <w:rPr>
          <w:rFonts w:hint="eastAsia"/>
        </w:rPr>
        <w:t>新建区海昏侯遗址博物馆及周边</w:t>
      </w:r>
      <w:r>
        <w:rPr>
          <w:rFonts w:hint="eastAsia"/>
        </w:rPr>
        <w:t>乡镇</w:t>
      </w:r>
      <w:r w:rsidRPr="007E0002">
        <w:rPr>
          <w:rFonts w:hint="eastAsia"/>
        </w:rPr>
        <w:t>用电</w:t>
      </w:r>
      <w:r w:rsidR="005C3342">
        <w:rPr>
          <w:rFonts w:hint="eastAsia"/>
        </w:rPr>
        <w:t>发展</w:t>
      </w:r>
      <w:r>
        <w:rPr>
          <w:rFonts w:hint="eastAsia"/>
        </w:rPr>
        <w:t>需求</w:t>
      </w:r>
      <w:r w:rsidR="005C3342">
        <w:rPr>
          <w:rFonts w:hint="eastAsia"/>
        </w:rPr>
        <w:t>，</w:t>
      </w:r>
      <w:r w:rsidR="000D30E0">
        <w:rPr>
          <w:rFonts w:hint="eastAsia"/>
        </w:rPr>
        <w:t>保证海昏侯遗址博物馆供电可靠性，</w:t>
      </w:r>
      <w:r w:rsidR="005C3342">
        <w:rPr>
          <w:rFonts w:hint="eastAsia"/>
        </w:rPr>
        <w:t>规划</w:t>
      </w:r>
      <w:r w:rsidR="005C3342">
        <w:rPr>
          <w:rFonts w:hint="eastAsia"/>
        </w:rPr>
        <w:t>2020</w:t>
      </w:r>
      <w:r w:rsidR="005C3342">
        <w:rPr>
          <w:rFonts w:hint="eastAsia"/>
        </w:rPr>
        <w:t>年投产</w:t>
      </w:r>
      <w:r w:rsidRPr="007E0002">
        <w:rPr>
          <w:rFonts w:hint="eastAsia"/>
        </w:rPr>
        <w:t>。</w:t>
      </w:r>
    </w:p>
    <w:p w:rsidR="008E02BC" w:rsidRPr="000D30E0" w:rsidRDefault="008E02BC" w:rsidP="00881CFF">
      <w:pPr>
        <w:ind w:firstLine="562"/>
      </w:pPr>
      <w:bookmarkStart w:id="58" w:name="OLE_LINK78"/>
      <w:bookmarkStart w:id="59" w:name="OLE_LINK79"/>
      <w:r w:rsidRPr="00881CFF">
        <w:rPr>
          <w:rFonts w:hint="eastAsia"/>
          <w:b/>
        </w:rPr>
        <w:t>（</w:t>
      </w:r>
      <w:r w:rsidRPr="00881CFF">
        <w:rPr>
          <w:rFonts w:hint="eastAsia"/>
          <w:b/>
        </w:rPr>
        <w:t>25</w:t>
      </w:r>
      <w:r w:rsidRPr="00881CFF">
        <w:rPr>
          <w:rFonts w:hint="eastAsia"/>
          <w:b/>
        </w:rPr>
        <w:t>）罗家集</w:t>
      </w:r>
      <w:r w:rsidR="00FC480A">
        <w:rPr>
          <w:rFonts w:hint="eastAsia"/>
          <w:b/>
        </w:rPr>
        <w:t>～</w:t>
      </w:r>
      <w:proofErr w:type="gramStart"/>
      <w:r w:rsidRPr="00881CFF">
        <w:rPr>
          <w:rFonts w:hint="eastAsia"/>
          <w:b/>
        </w:rPr>
        <w:t>棠</w:t>
      </w:r>
      <w:proofErr w:type="gramEnd"/>
      <w:r w:rsidRPr="00881CFF">
        <w:rPr>
          <w:rFonts w:hint="eastAsia"/>
          <w:b/>
        </w:rPr>
        <w:t>溪线路开断</w:t>
      </w:r>
      <w:proofErr w:type="gramStart"/>
      <w:r w:rsidRPr="00881CFF">
        <w:rPr>
          <w:rFonts w:hint="eastAsia"/>
          <w:b/>
        </w:rPr>
        <w:t>棠</w:t>
      </w:r>
      <w:proofErr w:type="gramEnd"/>
      <w:r w:rsidRPr="00881CFF">
        <w:rPr>
          <w:rFonts w:hint="eastAsia"/>
          <w:b/>
        </w:rPr>
        <w:t>溪</w:t>
      </w:r>
      <w:proofErr w:type="gramStart"/>
      <w:r w:rsidRPr="00881CFF">
        <w:rPr>
          <w:rFonts w:hint="eastAsia"/>
          <w:b/>
        </w:rPr>
        <w:t>侧改接入观田</w:t>
      </w:r>
      <w:proofErr w:type="gramEnd"/>
      <w:r w:rsidRPr="00881CFF">
        <w:rPr>
          <w:rFonts w:hint="eastAsia"/>
          <w:b/>
        </w:rPr>
        <w:t>变电站线路工程</w:t>
      </w:r>
      <w:r w:rsidR="000D30E0">
        <w:rPr>
          <w:rFonts w:hint="eastAsia"/>
        </w:rPr>
        <w:t>为</w:t>
      </w:r>
      <w:r w:rsidR="000D30E0" w:rsidRPr="000D30E0">
        <w:rPr>
          <w:rFonts w:hint="eastAsia"/>
        </w:rPr>
        <w:t>缓解</w:t>
      </w:r>
      <w:proofErr w:type="gramStart"/>
      <w:r w:rsidR="000D30E0" w:rsidRPr="000D30E0">
        <w:rPr>
          <w:rFonts w:hint="eastAsia"/>
        </w:rPr>
        <w:t>昌东变供电</w:t>
      </w:r>
      <w:proofErr w:type="gramEnd"/>
      <w:r w:rsidR="000D30E0" w:rsidRPr="000D30E0">
        <w:rPr>
          <w:rFonts w:hint="eastAsia"/>
        </w:rPr>
        <w:t>压力，</w:t>
      </w:r>
      <w:r w:rsidRPr="000D30E0">
        <w:rPr>
          <w:rFonts w:hint="eastAsia"/>
        </w:rPr>
        <w:t>优化</w:t>
      </w:r>
      <w:r w:rsidR="000D30E0" w:rsidRPr="000D30E0">
        <w:rPr>
          <w:rFonts w:hint="eastAsia"/>
        </w:rPr>
        <w:t>地</w:t>
      </w:r>
      <w:r w:rsidRPr="000D30E0">
        <w:rPr>
          <w:rFonts w:hint="eastAsia"/>
        </w:rPr>
        <w:t>区</w:t>
      </w:r>
      <w:r w:rsidRPr="000D30E0">
        <w:rPr>
          <w:rFonts w:hint="eastAsia"/>
        </w:rPr>
        <w:t>110</w:t>
      </w:r>
      <w:proofErr w:type="gramStart"/>
      <w:r w:rsidR="000D30E0" w:rsidRPr="000D30E0">
        <w:rPr>
          <w:rFonts w:hint="eastAsia"/>
        </w:rPr>
        <w:t>千伏网</w:t>
      </w:r>
      <w:proofErr w:type="gramEnd"/>
      <w:r w:rsidR="000D30E0" w:rsidRPr="000D30E0">
        <w:rPr>
          <w:rFonts w:hint="eastAsia"/>
        </w:rPr>
        <w:t>架</w:t>
      </w:r>
      <w:r w:rsidR="000D30E0">
        <w:rPr>
          <w:rFonts w:hint="eastAsia"/>
        </w:rPr>
        <w:t>，规划</w:t>
      </w:r>
      <w:r w:rsidR="000D30E0">
        <w:rPr>
          <w:rFonts w:hint="eastAsia"/>
        </w:rPr>
        <w:t>2020</w:t>
      </w:r>
      <w:r w:rsidR="000D30E0">
        <w:rPr>
          <w:rFonts w:hint="eastAsia"/>
        </w:rPr>
        <w:t>年投产</w:t>
      </w:r>
      <w:r w:rsidRPr="000D30E0">
        <w:rPr>
          <w:rFonts w:hint="eastAsia"/>
        </w:rPr>
        <w:t>。</w:t>
      </w:r>
    </w:p>
    <w:p w:rsidR="008E02BC" w:rsidRPr="007E0002" w:rsidRDefault="008E02BC" w:rsidP="00881CFF">
      <w:pPr>
        <w:ind w:firstLine="562"/>
      </w:pPr>
      <w:bookmarkStart w:id="60" w:name="OLE_LINK82"/>
      <w:bookmarkStart w:id="61" w:name="OLE_LINK83"/>
      <w:bookmarkEnd w:id="58"/>
      <w:bookmarkEnd w:id="59"/>
      <w:r w:rsidRPr="00881CFF">
        <w:rPr>
          <w:rFonts w:hint="eastAsia"/>
          <w:b/>
        </w:rPr>
        <w:t>（</w:t>
      </w:r>
      <w:r w:rsidRPr="00881CFF">
        <w:rPr>
          <w:rFonts w:hint="eastAsia"/>
          <w:b/>
        </w:rPr>
        <w:t>26</w:t>
      </w:r>
      <w:r w:rsidRPr="00881CFF">
        <w:rPr>
          <w:rFonts w:hint="eastAsia"/>
          <w:b/>
        </w:rPr>
        <w:t>）</w:t>
      </w:r>
      <w:proofErr w:type="gramStart"/>
      <w:r w:rsidRPr="00881CFF">
        <w:rPr>
          <w:rFonts w:hint="eastAsia"/>
          <w:b/>
        </w:rPr>
        <w:t>桃迎西豫线</w:t>
      </w:r>
      <w:proofErr w:type="gramEnd"/>
      <w:r w:rsidRPr="00881CFF">
        <w:rPr>
          <w:rFonts w:hint="eastAsia"/>
          <w:b/>
        </w:rPr>
        <w:t>开断</w:t>
      </w:r>
      <w:proofErr w:type="gramStart"/>
      <w:r w:rsidRPr="00881CFF">
        <w:rPr>
          <w:rFonts w:hint="eastAsia"/>
          <w:b/>
        </w:rPr>
        <w:t>迎宾侧改接入</w:t>
      </w:r>
      <w:proofErr w:type="gramEnd"/>
      <w:r w:rsidRPr="00881CFF">
        <w:rPr>
          <w:rFonts w:hint="eastAsia"/>
          <w:b/>
        </w:rPr>
        <w:t>桃苑变电站线路工程</w:t>
      </w:r>
      <w:r w:rsidR="000D30E0" w:rsidRPr="000D30E0">
        <w:rPr>
          <w:rFonts w:hint="eastAsia"/>
        </w:rPr>
        <w:t>为</w:t>
      </w:r>
      <w:r w:rsidRPr="007E0002">
        <w:rPr>
          <w:rFonts w:hint="eastAsia"/>
        </w:rPr>
        <w:t>提高桃苑</w:t>
      </w:r>
      <w:r>
        <w:rPr>
          <w:rFonts w:hint="eastAsia"/>
        </w:rPr>
        <w:t>、迎宾</w:t>
      </w:r>
      <w:r w:rsidR="000D30E0">
        <w:rPr>
          <w:rFonts w:hint="eastAsia"/>
        </w:rPr>
        <w:t>变</w:t>
      </w:r>
      <w:r>
        <w:rPr>
          <w:rFonts w:hint="eastAsia"/>
        </w:rPr>
        <w:t>互供</w:t>
      </w:r>
      <w:r w:rsidRPr="007E0002">
        <w:rPr>
          <w:rFonts w:hint="eastAsia"/>
        </w:rPr>
        <w:t>能力，优化</w:t>
      </w:r>
      <w:r w:rsidRPr="007E0002">
        <w:rPr>
          <w:rFonts w:hint="eastAsia"/>
        </w:rPr>
        <w:t>110</w:t>
      </w:r>
      <w:proofErr w:type="gramStart"/>
      <w:r w:rsidR="000D30E0">
        <w:rPr>
          <w:rFonts w:hint="eastAsia"/>
        </w:rPr>
        <w:t>千伏网</w:t>
      </w:r>
      <w:proofErr w:type="gramEnd"/>
      <w:r w:rsidR="000D30E0">
        <w:rPr>
          <w:rFonts w:hint="eastAsia"/>
        </w:rPr>
        <w:t>架，规划</w:t>
      </w:r>
      <w:r w:rsidR="000D30E0">
        <w:rPr>
          <w:rFonts w:hint="eastAsia"/>
        </w:rPr>
        <w:t>2020</w:t>
      </w:r>
      <w:r w:rsidR="000D30E0">
        <w:rPr>
          <w:rFonts w:hint="eastAsia"/>
        </w:rPr>
        <w:t>年投产</w:t>
      </w:r>
      <w:r w:rsidRPr="007E0002">
        <w:rPr>
          <w:rFonts w:hint="eastAsia"/>
        </w:rPr>
        <w:t>。</w:t>
      </w:r>
    </w:p>
    <w:bookmarkEnd w:id="60"/>
    <w:bookmarkEnd w:id="61"/>
    <w:p w:rsidR="008E02BC" w:rsidRPr="007E0002" w:rsidRDefault="008E02BC" w:rsidP="00881CFF">
      <w:pPr>
        <w:ind w:firstLine="562"/>
      </w:pPr>
      <w:r w:rsidRPr="00881CFF">
        <w:rPr>
          <w:rFonts w:hint="eastAsia"/>
          <w:b/>
        </w:rPr>
        <w:t>（</w:t>
      </w:r>
      <w:r w:rsidRPr="00881CFF">
        <w:rPr>
          <w:rFonts w:hint="eastAsia"/>
          <w:b/>
        </w:rPr>
        <w:t>27</w:t>
      </w:r>
      <w:r w:rsidRPr="00881CFF">
        <w:rPr>
          <w:rFonts w:hint="eastAsia"/>
          <w:b/>
        </w:rPr>
        <w:t>）</w:t>
      </w:r>
      <w:proofErr w:type="gramStart"/>
      <w:r w:rsidRPr="00881CFF">
        <w:rPr>
          <w:rFonts w:hint="eastAsia"/>
          <w:b/>
        </w:rPr>
        <w:t>董家窑双回</w:t>
      </w:r>
      <w:proofErr w:type="gramEnd"/>
      <w:r w:rsidRPr="00881CFF">
        <w:rPr>
          <w:rFonts w:hint="eastAsia"/>
          <w:b/>
        </w:rPr>
        <w:t>T</w:t>
      </w:r>
      <w:proofErr w:type="gramStart"/>
      <w:r w:rsidRPr="00881CFF">
        <w:rPr>
          <w:rFonts w:hint="eastAsia"/>
          <w:b/>
        </w:rPr>
        <w:t>接桃朝滕</w:t>
      </w:r>
      <w:proofErr w:type="gramEnd"/>
      <w:r w:rsidRPr="00881CFF">
        <w:rPr>
          <w:rFonts w:hint="eastAsia"/>
          <w:b/>
        </w:rPr>
        <w:t>线路工程</w:t>
      </w:r>
      <w:r w:rsidR="000D30E0" w:rsidRPr="000D30E0">
        <w:rPr>
          <w:rFonts w:hint="eastAsia"/>
        </w:rPr>
        <w:t>为</w:t>
      </w:r>
      <w:r w:rsidRPr="007E0002">
        <w:rPr>
          <w:rFonts w:hint="eastAsia"/>
        </w:rPr>
        <w:t>缓解</w:t>
      </w:r>
      <w:proofErr w:type="gramStart"/>
      <w:r w:rsidRPr="007E0002">
        <w:rPr>
          <w:rFonts w:hint="eastAsia"/>
        </w:rPr>
        <w:t>桃苑</w:t>
      </w:r>
      <w:r w:rsidR="000D30E0">
        <w:rPr>
          <w:rFonts w:hint="eastAsia"/>
        </w:rPr>
        <w:t>变</w:t>
      </w:r>
      <w:r w:rsidRPr="007E0002">
        <w:rPr>
          <w:rFonts w:hint="eastAsia"/>
        </w:rPr>
        <w:t>供电</w:t>
      </w:r>
      <w:proofErr w:type="gramEnd"/>
      <w:r w:rsidRPr="007E0002">
        <w:rPr>
          <w:rFonts w:hint="eastAsia"/>
        </w:rPr>
        <w:t>压力，</w:t>
      </w:r>
      <w:bookmarkStart w:id="62" w:name="OLE_LINK84"/>
      <w:bookmarkStart w:id="63" w:name="OLE_LINK85"/>
      <w:r w:rsidRPr="007E0002">
        <w:rPr>
          <w:rFonts w:hint="eastAsia"/>
        </w:rPr>
        <w:t>解决朝阳和滕王阁</w:t>
      </w:r>
      <w:r w:rsidRPr="007E0002">
        <w:rPr>
          <w:rFonts w:hint="eastAsia"/>
        </w:rPr>
        <w:t>110</w:t>
      </w:r>
      <w:r w:rsidR="000D30E0">
        <w:rPr>
          <w:rFonts w:hint="eastAsia"/>
        </w:rPr>
        <w:t>千伏变电站单电源问题</w:t>
      </w:r>
      <w:r w:rsidRPr="007E0002">
        <w:rPr>
          <w:rFonts w:hint="eastAsia"/>
        </w:rPr>
        <w:t>，</w:t>
      </w:r>
      <w:r w:rsidR="000D30E0">
        <w:rPr>
          <w:rFonts w:hint="eastAsia"/>
        </w:rPr>
        <w:t>规划</w:t>
      </w:r>
      <w:r w:rsidR="000D30E0">
        <w:rPr>
          <w:rFonts w:hint="eastAsia"/>
        </w:rPr>
        <w:t>2020</w:t>
      </w:r>
      <w:r w:rsidR="000D30E0">
        <w:rPr>
          <w:rFonts w:hint="eastAsia"/>
        </w:rPr>
        <w:t>年投产</w:t>
      </w:r>
      <w:r w:rsidRPr="007E0002">
        <w:rPr>
          <w:rFonts w:hint="eastAsia"/>
        </w:rPr>
        <w:t>。</w:t>
      </w:r>
    </w:p>
    <w:p w:rsidR="008E02BC" w:rsidRPr="007E0002" w:rsidRDefault="008E02BC" w:rsidP="006B3307">
      <w:pPr>
        <w:ind w:firstLine="562"/>
      </w:pPr>
      <w:r w:rsidRPr="006B3307">
        <w:rPr>
          <w:rFonts w:hint="eastAsia"/>
          <w:b/>
        </w:rPr>
        <w:t>（</w:t>
      </w:r>
      <w:r w:rsidRPr="006B3307">
        <w:rPr>
          <w:rFonts w:hint="eastAsia"/>
          <w:b/>
        </w:rPr>
        <w:t>28</w:t>
      </w:r>
      <w:r w:rsidRPr="006B3307">
        <w:rPr>
          <w:rFonts w:hint="eastAsia"/>
          <w:b/>
        </w:rPr>
        <w:t>）</w:t>
      </w:r>
      <w:proofErr w:type="gramStart"/>
      <w:r w:rsidRPr="006B3307">
        <w:rPr>
          <w:rFonts w:hint="eastAsia"/>
          <w:b/>
        </w:rPr>
        <w:t>桃苑双回</w:t>
      </w:r>
      <w:proofErr w:type="gramEnd"/>
      <w:r w:rsidRPr="006B3307">
        <w:rPr>
          <w:rFonts w:hint="eastAsia"/>
          <w:b/>
        </w:rPr>
        <w:t>T</w:t>
      </w:r>
      <w:proofErr w:type="gramStart"/>
      <w:r w:rsidRPr="006B3307">
        <w:rPr>
          <w:rFonts w:hint="eastAsia"/>
          <w:b/>
        </w:rPr>
        <w:t>接东新</w:t>
      </w:r>
      <w:proofErr w:type="gramEnd"/>
      <w:r w:rsidR="00FC480A">
        <w:rPr>
          <w:rFonts w:hint="eastAsia"/>
          <w:b/>
        </w:rPr>
        <w:t>～</w:t>
      </w:r>
      <w:proofErr w:type="gramStart"/>
      <w:r w:rsidRPr="006B3307">
        <w:rPr>
          <w:rFonts w:hint="eastAsia"/>
          <w:b/>
        </w:rPr>
        <w:t>抚生线路</w:t>
      </w:r>
      <w:proofErr w:type="gramEnd"/>
      <w:r w:rsidRPr="006B3307">
        <w:rPr>
          <w:rFonts w:hint="eastAsia"/>
          <w:b/>
        </w:rPr>
        <w:t>工程</w:t>
      </w:r>
      <w:r w:rsidR="000D30E0" w:rsidRPr="000D30E0">
        <w:rPr>
          <w:rFonts w:hint="eastAsia"/>
        </w:rPr>
        <w:t>为</w:t>
      </w:r>
      <w:proofErr w:type="gramStart"/>
      <w:r w:rsidRPr="007E0002">
        <w:rPr>
          <w:rFonts w:hint="eastAsia"/>
        </w:rPr>
        <w:t>解决抚生</w:t>
      </w:r>
      <w:proofErr w:type="gramEnd"/>
      <w:r w:rsidRPr="007E0002">
        <w:rPr>
          <w:rFonts w:hint="eastAsia"/>
        </w:rPr>
        <w:t>110</w:t>
      </w:r>
      <w:r w:rsidRPr="007E0002">
        <w:rPr>
          <w:rFonts w:hint="eastAsia"/>
        </w:rPr>
        <w:t>千伏变电站单电源问题，提高</w:t>
      </w:r>
      <w:r w:rsidR="000D30E0">
        <w:rPr>
          <w:rFonts w:hint="eastAsia"/>
        </w:rPr>
        <w:t>地区</w:t>
      </w:r>
      <w:r w:rsidRPr="007E0002">
        <w:rPr>
          <w:rFonts w:hint="eastAsia"/>
        </w:rPr>
        <w:t>供电可靠性，</w:t>
      </w:r>
      <w:r w:rsidR="000D30E0">
        <w:rPr>
          <w:rFonts w:hint="eastAsia"/>
        </w:rPr>
        <w:t>规划</w:t>
      </w:r>
      <w:r w:rsidR="000D30E0">
        <w:rPr>
          <w:rFonts w:hint="eastAsia"/>
        </w:rPr>
        <w:t>2020</w:t>
      </w:r>
      <w:r w:rsidR="000D30E0">
        <w:rPr>
          <w:rFonts w:hint="eastAsia"/>
        </w:rPr>
        <w:t>年投产</w:t>
      </w:r>
      <w:r w:rsidRPr="007E0002">
        <w:rPr>
          <w:rFonts w:hint="eastAsia"/>
        </w:rPr>
        <w:t>。</w:t>
      </w:r>
    </w:p>
    <w:bookmarkEnd w:id="62"/>
    <w:bookmarkEnd w:id="63"/>
    <w:p w:rsidR="008E02BC" w:rsidRPr="006B3307" w:rsidRDefault="008E02BC" w:rsidP="006B3307">
      <w:pPr>
        <w:ind w:firstLine="562"/>
        <w:rPr>
          <w:b/>
        </w:rPr>
      </w:pPr>
      <w:r w:rsidRPr="006B3307">
        <w:rPr>
          <w:b/>
        </w:rPr>
        <w:t>（</w:t>
      </w:r>
      <w:r w:rsidRPr="006B3307">
        <w:rPr>
          <w:rFonts w:hint="eastAsia"/>
          <w:b/>
        </w:rPr>
        <w:t>29</w:t>
      </w:r>
      <w:r w:rsidRPr="006B3307">
        <w:rPr>
          <w:b/>
        </w:rPr>
        <w:t>）</w:t>
      </w:r>
      <w:proofErr w:type="gramStart"/>
      <w:r w:rsidRPr="006B3307">
        <w:rPr>
          <w:rFonts w:hint="eastAsia"/>
          <w:b/>
        </w:rPr>
        <w:t>碟子湖</w:t>
      </w:r>
      <w:proofErr w:type="gramEnd"/>
      <w:r w:rsidRPr="006B3307">
        <w:rPr>
          <w:rFonts w:hint="eastAsia"/>
          <w:b/>
        </w:rPr>
        <w:t>110</w:t>
      </w:r>
      <w:r w:rsidRPr="006B3307">
        <w:rPr>
          <w:rFonts w:hint="eastAsia"/>
          <w:b/>
        </w:rPr>
        <w:t>千伏输变电工</w:t>
      </w:r>
      <w:proofErr w:type="gramStart"/>
      <w:r w:rsidRPr="006B3307">
        <w:rPr>
          <w:rFonts w:hint="eastAsia"/>
          <w:b/>
        </w:rPr>
        <w:t>程</w:t>
      </w:r>
      <w:r w:rsidRPr="007E0002">
        <w:rPr>
          <w:rFonts w:hint="eastAsia"/>
        </w:rPr>
        <w:t>满足</w:t>
      </w:r>
      <w:proofErr w:type="gramEnd"/>
      <w:r w:rsidRPr="007E0002">
        <w:rPr>
          <w:rFonts w:hint="eastAsia"/>
        </w:rPr>
        <w:t>青山湖区</w:t>
      </w:r>
      <w:proofErr w:type="gramStart"/>
      <w:r w:rsidRPr="007E0002">
        <w:rPr>
          <w:rFonts w:hint="eastAsia"/>
        </w:rPr>
        <w:t>碟子湖</w:t>
      </w:r>
      <w:proofErr w:type="gramEnd"/>
      <w:r w:rsidRPr="007E0002">
        <w:rPr>
          <w:rFonts w:hint="eastAsia"/>
        </w:rPr>
        <w:t>片区用电</w:t>
      </w:r>
      <w:r>
        <w:rPr>
          <w:rFonts w:hint="eastAsia"/>
        </w:rPr>
        <w:lastRenderedPageBreak/>
        <w:t>需求</w:t>
      </w:r>
      <w:r w:rsidR="000D30E0">
        <w:rPr>
          <w:rFonts w:hint="eastAsia"/>
        </w:rPr>
        <w:t>，</w:t>
      </w:r>
      <w:r w:rsidR="000D30E0" w:rsidRPr="000D30E0">
        <w:rPr>
          <w:rFonts w:hint="eastAsia"/>
        </w:rPr>
        <w:t>缓解</w:t>
      </w:r>
      <w:proofErr w:type="gramStart"/>
      <w:r w:rsidR="000D30E0" w:rsidRPr="000D30E0">
        <w:rPr>
          <w:rFonts w:hint="eastAsia"/>
        </w:rPr>
        <w:t>凤凰洲变供电</w:t>
      </w:r>
      <w:proofErr w:type="gramEnd"/>
      <w:r w:rsidR="000D30E0" w:rsidRPr="000D30E0">
        <w:rPr>
          <w:rFonts w:hint="eastAsia"/>
        </w:rPr>
        <w:t>压力</w:t>
      </w:r>
      <w:r w:rsidR="000D30E0">
        <w:rPr>
          <w:rFonts w:hint="eastAsia"/>
        </w:rPr>
        <w:t>，规划</w:t>
      </w:r>
      <w:r w:rsidR="000D30E0">
        <w:rPr>
          <w:rFonts w:hint="eastAsia"/>
        </w:rPr>
        <w:t>2020</w:t>
      </w:r>
      <w:r w:rsidR="000D30E0">
        <w:rPr>
          <w:rFonts w:hint="eastAsia"/>
        </w:rPr>
        <w:t>年投产</w:t>
      </w:r>
      <w:r w:rsidRPr="007E0002">
        <w:rPr>
          <w:rFonts w:hint="eastAsia"/>
        </w:rPr>
        <w:t>。</w:t>
      </w:r>
    </w:p>
    <w:p w:rsidR="008E02BC" w:rsidRPr="006B3307" w:rsidRDefault="008E02BC" w:rsidP="006B3307">
      <w:pPr>
        <w:ind w:firstLine="562"/>
        <w:rPr>
          <w:b/>
        </w:rPr>
      </w:pPr>
      <w:r w:rsidRPr="006B3307">
        <w:rPr>
          <w:rFonts w:hint="eastAsia"/>
          <w:b/>
        </w:rPr>
        <w:t>（</w:t>
      </w:r>
      <w:r w:rsidRPr="006B3307">
        <w:rPr>
          <w:rFonts w:hint="eastAsia"/>
          <w:b/>
        </w:rPr>
        <w:t>30</w:t>
      </w:r>
      <w:r w:rsidRPr="006B3307">
        <w:rPr>
          <w:rFonts w:hint="eastAsia"/>
          <w:b/>
        </w:rPr>
        <w:t>）新峰垦殖场</w:t>
      </w:r>
      <w:r w:rsidRPr="006B3307">
        <w:rPr>
          <w:rFonts w:hint="eastAsia"/>
          <w:b/>
        </w:rPr>
        <w:t>110</w:t>
      </w:r>
      <w:r w:rsidRPr="006B3307">
        <w:rPr>
          <w:rFonts w:hint="eastAsia"/>
          <w:b/>
        </w:rPr>
        <w:t>千伏输变电工</w:t>
      </w:r>
      <w:proofErr w:type="gramStart"/>
      <w:r w:rsidRPr="006B3307">
        <w:rPr>
          <w:rFonts w:hint="eastAsia"/>
          <w:b/>
        </w:rPr>
        <w:t>程</w:t>
      </w:r>
      <w:r>
        <w:rPr>
          <w:rFonts w:hint="eastAsia"/>
        </w:rPr>
        <w:t>满足</w:t>
      </w:r>
      <w:proofErr w:type="gramEnd"/>
      <w:r>
        <w:rPr>
          <w:rFonts w:hint="eastAsia"/>
        </w:rPr>
        <w:t>新建区新峰垦殖场及周边乡镇用电</w:t>
      </w:r>
      <w:r w:rsidR="000D30E0">
        <w:rPr>
          <w:rFonts w:hint="eastAsia"/>
        </w:rPr>
        <w:t>发展</w:t>
      </w:r>
      <w:r>
        <w:rPr>
          <w:rFonts w:hint="eastAsia"/>
        </w:rPr>
        <w:t>需求</w:t>
      </w:r>
      <w:r w:rsidR="000D30E0">
        <w:rPr>
          <w:rFonts w:hint="eastAsia"/>
        </w:rPr>
        <w:t>，规划</w:t>
      </w:r>
      <w:r w:rsidR="000D30E0">
        <w:rPr>
          <w:rFonts w:hint="eastAsia"/>
        </w:rPr>
        <w:t>2021</w:t>
      </w:r>
      <w:r w:rsidR="000D30E0">
        <w:rPr>
          <w:rFonts w:hint="eastAsia"/>
        </w:rPr>
        <w:t>年投产</w:t>
      </w:r>
      <w:r>
        <w:rPr>
          <w:rFonts w:hint="eastAsia"/>
        </w:rPr>
        <w:t>。</w:t>
      </w:r>
    </w:p>
    <w:p w:rsidR="008E02BC" w:rsidRPr="006B3307" w:rsidRDefault="008E02BC" w:rsidP="006B3307">
      <w:pPr>
        <w:ind w:firstLine="562"/>
        <w:rPr>
          <w:b/>
        </w:rPr>
      </w:pPr>
      <w:r w:rsidRPr="006B3307">
        <w:rPr>
          <w:rFonts w:hint="eastAsia"/>
          <w:b/>
        </w:rPr>
        <w:t>（</w:t>
      </w:r>
      <w:r w:rsidRPr="006B3307">
        <w:rPr>
          <w:rFonts w:hint="eastAsia"/>
          <w:b/>
        </w:rPr>
        <w:t>31</w:t>
      </w:r>
      <w:r w:rsidRPr="006B3307">
        <w:rPr>
          <w:rFonts w:hint="eastAsia"/>
          <w:b/>
        </w:rPr>
        <w:t>）鸿图</w:t>
      </w:r>
      <w:r w:rsidRPr="006B3307">
        <w:rPr>
          <w:rFonts w:hint="eastAsia"/>
          <w:b/>
        </w:rPr>
        <w:t>220</w:t>
      </w:r>
      <w:r w:rsidRPr="006B3307">
        <w:rPr>
          <w:rFonts w:hint="eastAsia"/>
          <w:b/>
        </w:rPr>
        <w:t>千伏变电站</w:t>
      </w:r>
      <w:r w:rsidRPr="006B3307">
        <w:rPr>
          <w:rFonts w:hint="eastAsia"/>
          <w:b/>
        </w:rPr>
        <w:t>110</w:t>
      </w:r>
      <w:r w:rsidRPr="006B3307">
        <w:rPr>
          <w:rFonts w:hint="eastAsia"/>
          <w:b/>
        </w:rPr>
        <w:t>千伏配套送出工程</w:t>
      </w:r>
      <w:r w:rsidR="000D30E0">
        <w:rPr>
          <w:rFonts w:hint="eastAsia"/>
        </w:rPr>
        <w:t>为满足鸿图变送出需求</w:t>
      </w:r>
      <w:r w:rsidRPr="007E0002">
        <w:rPr>
          <w:rFonts w:hint="eastAsia"/>
        </w:rPr>
        <w:t>，优化</w:t>
      </w:r>
      <w:r w:rsidR="000D30E0">
        <w:rPr>
          <w:rFonts w:hint="eastAsia"/>
        </w:rPr>
        <w:t>地</w:t>
      </w:r>
      <w:r w:rsidRPr="007E0002">
        <w:rPr>
          <w:rFonts w:hint="eastAsia"/>
        </w:rPr>
        <w:t>区</w:t>
      </w:r>
      <w:r w:rsidRPr="007E0002">
        <w:rPr>
          <w:rFonts w:hint="eastAsia"/>
        </w:rPr>
        <w:t>110</w:t>
      </w:r>
      <w:proofErr w:type="gramStart"/>
      <w:r w:rsidRPr="007E0002">
        <w:rPr>
          <w:rFonts w:hint="eastAsia"/>
        </w:rPr>
        <w:t>千伏</w:t>
      </w:r>
      <w:r w:rsidR="000D30E0">
        <w:rPr>
          <w:rFonts w:hint="eastAsia"/>
        </w:rPr>
        <w:t>网</w:t>
      </w:r>
      <w:proofErr w:type="gramEnd"/>
      <w:r w:rsidR="000D30E0">
        <w:rPr>
          <w:rFonts w:hint="eastAsia"/>
        </w:rPr>
        <w:t>架，规划</w:t>
      </w:r>
      <w:r w:rsidR="000D30E0">
        <w:rPr>
          <w:rFonts w:hint="eastAsia"/>
        </w:rPr>
        <w:t>2021</w:t>
      </w:r>
      <w:r w:rsidR="000D30E0">
        <w:rPr>
          <w:rFonts w:hint="eastAsia"/>
        </w:rPr>
        <w:t>年投产</w:t>
      </w:r>
      <w:r w:rsidRPr="007E0002">
        <w:rPr>
          <w:rFonts w:hint="eastAsia"/>
        </w:rPr>
        <w:t>。</w:t>
      </w:r>
    </w:p>
    <w:p w:rsidR="008E02BC" w:rsidRPr="006B3307" w:rsidRDefault="008E02BC" w:rsidP="006B3307">
      <w:pPr>
        <w:ind w:firstLine="562"/>
        <w:rPr>
          <w:b/>
        </w:rPr>
      </w:pPr>
      <w:r w:rsidRPr="006B3307">
        <w:rPr>
          <w:rFonts w:hint="eastAsia"/>
          <w:b/>
        </w:rPr>
        <w:t>（</w:t>
      </w:r>
      <w:r w:rsidRPr="006B3307">
        <w:rPr>
          <w:rFonts w:hint="eastAsia"/>
          <w:b/>
        </w:rPr>
        <w:t>32</w:t>
      </w:r>
      <w:r w:rsidRPr="006B3307">
        <w:rPr>
          <w:rFonts w:hint="eastAsia"/>
          <w:b/>
        </w:rPr>
        <w:t>）云飞</w:t>
      </w:r>
      <w:r w:rsidRPr="006B3307">
        <w:rPr>
          <w:rFonts w:hint="eastAsia"/>
          <w:b/>
        </w:rPr>
        <w:t>110</w:t>
      </w:r>
      <w:r w:rsidRPr="006B3307">
        <w:rPr>
          <w:rFonts w:hint="eastAsia"/>
          <w:b/>
        </w:rPr>
        <w:t>千伏输变电工程</w:t>
      </w:r>
      <w:r w:rsidR="000D30E0" w:rsidRPr="000D30E0">
        <w:rPr>
          <w:rFonts w:hint="eastAsia"/>
        </w:rPr>
        <w:t>主要</w:t>
      </w:r>
      <w:r w:rsidRPr="007E0002">
        <w:rPr>
          <w:rFonts w:hint="eastAsia"/>
        </w:rPr>
        <w:t>满足西湖区朝阳新城用电</w:t>
      </w:r>
      <w:r w:rsidR="000D30E0">
        <w:rPr>
          <w:rFonts w:hint="eastAsia"/>
        </w:rPr>
        <w:t>发展</w:t>
      </w:r>
      <w:r>
        <w:rPr>
          <w:rFonts w:hint="eastAsia"/>
        </w:rPr>
        <w:t>需求</w:t>
      </w:r>
      <w:r w:rsidR="000D30E0">
        <w:rPr>
          <w:rFonts w:hint="eastAsia"/>
        </w:rPr>
        <w:t>，缓解</w:t>
      </w:r>
      <w:proofErr w:type="gramStart"/>
      <w:r w:rsidR="000D30E0">
        <w:rPr>
          <w:rFonts w:hint="eastAsia"/>
        </w:rPr>
        <w:t>抚</w:t>
      </w:r>
      <w:proofErr w:type="gramEnd"/>
      <w:r w:rsidR="000D30E0">
        <w:rPr>
          <w:rFonts w:hint="eastAsia"/>
        </w:rPr>
        <w:t>生变供电压力，规划</w:t>
      </w:r>
      <w:r w:rsidR="000D30E0">
        <w:rPr>
          <w:rFonts w:hint="eastAsia"/>
        </w:rPr>
        <w:t>2021</w:t>
      </w:r>
      <w:r w:rsidR="000D30E0">
        <w:rPr>
          <w:rFonts w:hint="eastAsia"/>
        </w:rPr>
        <w:t>年投产</w:t>
      </w:r>
      <w:r w:rsidRPr="007E0002">
        <w:rPr>
          <w:rFonts w:hint="eastAsia"/>
        </w:rPr>
        <w:t>。</w:t>
      </w:r>
    </w:p>
    <w:p w:rsidR="008E02BC" w:rsidRPr="006B3307" w:rsidRDefault="008E02BC" w:rsidP="006B3307">
      <w:pPr>
        <w:ind w:firstLine="562"/>
        <w:rPr>
          <w:b/>
        </w:rPr>
      </w:pPr>
      <w:r w:rsidRPr="006B3307">
        <w:rPr>
          <w:rFonts w:hint="eastAsia"/>
          <w:b/>
        </w:rPr>
        <w:t>（</w:t>
      </w:r>
      <w:r w:rsidRPr="006B3307">
        <w:rPr>
          <w:rFonts w:hint="eastAsia"/>
          <w:b/>
        </w:rPr>
        <w:t>33</w:t>
      </w:r>
      <w:r w:rsidRPr="006B3307">
        <w:rPr>
          <w:b/>
        </w:rPr>
        <w:t>）</w:t>
      </w:r>
      <w:r w:rsidRPr="006B3307">
        <w:rPr>
          <w:rFonts w:hint="eastAsia"/>
          <w:b/>
        </w:rPr>
        <w:t>京川</w:t>
      </w:r>
      <w:r w:rsidRPr="006B3307">
        <w:rPr>
          <w:rFonts w:hint="eastAsia"/>
          <w:b/>
        </w:rPr>
        <w:t>110</w:t>
      </w:r>
      <w:r w:rsidRPr="006B3307">
        <w:rPr>
          <w:rFonts w:hint="eastAsia"/>
          <w:b/>
        </w:rPr>
        <w:t>千伏输变电工程</w:t>
      </w:r>
      <w:r w:rsidR="000D30E0" w:rsidRPr="000D30E0">
        <w:rPr>
          <w:rFonts w:hint="eastAsia"/>
        </w:rPr>
        <w:t>主要</w:t>
      </w:r>
      <w:r w:rsidR="002018D3">
        <w:rPr>
          <w:rFonts w:hint="eastAsia"/>
        </w:rPr>
        <w:t>满足青云谱</w:t>
      </w:r>
      <w:proofErr w:type="gramStart"/>
      <w:r w:rsidR="002018D3">
        <w:rPr>
          <w:rFonts w:hint="eastAsia"/>
        </w:rPr>
        <w:t>区昌东工业</w:t>
      </w:r>
      <w:proofErr w:type="gramEnd"/>
      <w:r w:rsidR="002018D3">
        <w:rPr>
          <w:rFonts w:hint="eastAsia"/>
        </w:rPr>
        <w:t>园西部片区负荷增长</w:t>
      </w:r>
      <w:r>
        <w:rPr>
          <w:rFonts w:hint="eastAsia"/>
        </w:rPr>
        <w:t>需求</w:t>
      </w:r>
      <w:r w:rsidR="000D30E0">
        <w:rPr>
          <w:rFonts w:hint="eastAsia"/>
        </w:rPr>
        <w:t>，</w:t>
      </w:r>
      <w:r w:rsidR="002018D3">
        <w:rPr>
          <w:rFonts w:hint="eastAsia"/>
        </w:rPr>
        <w:t>保障地区供电能力，</w:t>
      </w:r>
      <w:r w:rsidR="000D30E0">
        <w:rPr>
          <w:rFonts w:hint="eastAsia"/>
        </w:rPr>
        <w:t>规划</w:t>
      </w:r>
      <w:r w:rsidR="000D30E0">
        <w:rPr>
          <w:rFonts w:hint="eastAsia"/>
        </w:rPr>
        <w:t>2021</w:t>
      </w:r>
      <w:r w:rsidR="000D30E0">
        <w:rPr>
          <w:rFonts w:hint="eastAsia"/>
        </w:rPr>
        <w:t>年投产</w:t>
      </w:r>
      <w:r w:rsidRPr="007E0002">
        <w:rPr>
          <w:rFonts w:hint="eastAsia"/>
        </w:rPr>
        <w:t>。</w:t>
      </w:r>
    </w:p>
    <w:p w:rsidR="008E02BC" w:rsidRPr="007E0002" w:rsidRDefault="008E02BC" w:rsidP="006B3307">
      <w:pPr>
        <w:ind w:firstLine="562"/>
      </w:pPr>
      <w:r w:rsidRPr="006B3307">
        <w:rPr>
          <w:rFonts w:hint="eastAsia"/>
          <w:b/>
        </w:rPr>
        <w:t>（</w:t>
      </w:r>
      <w:r w:rsidRPr="006B3307">
        <w:rPr>
          <w:rFonts w:hint="eastAsia"/>
          <w:b/>
        </w:rPr>
        <w:t>34</w:t>
      </w:r>
      <w:r w:rsidRPr="006B3307">
        <w:rPr>
          <w:b/>
        </w:rPr>
        <w:t>）</w:t>
      </w:r>
      <w:r w:rsidRPr="006B3307">
        <w:rPr>
          <w:rFonts w:hint="eastAsia"/>
          <w:b/>
        </w:rPr>
        <w:t>梅湖</w:t>
      </w:r>
      <w:r w:rsidRPr="006B3307">
        <w:rPr>
          <w:rFonts w:hint="eastAsia"/>
          <w:b/>
        </w:rPr>
        <w:t>110</w:t>
      </w:r>
      <w:r w:rsidRPr="006B3307">
        <w:rPr>
          <w:rFonts w:hint="eastAsia"/>
          <w:b/>
        </w:rPr>
        <w:t>千伏输变电工程</w:t>
      </w:r>
      <w:r w:rsidR="000D30E0" w:rsidRPr="000D30E0">
        <w:rPr>
          <w:rFonts w:hint="eastAsia"/>
        </w:rPr>
        <w:t>主要</w:t>
      </w:r>
      <w:r w:rsidRPr="007E0002">
        <w:rPr>
          <w:rFonts w:hint="eastAsia"/>
        </w:rPr>
        <w:t>满足青云谱区梅湖风景区及周边商贸区用电</w:t>
      </w:r>
      <w:r>
        <w:rPr>
          <w:rFonts w:hint="eastAsia"/>
        </w:rPr>
        <w:t>需求</w:t>
      </w:r>
      <w:r w:rsidR="000D30E0">
        <w:rPr>
          <w:rFonts w:hint="eastAsia"/>
        </w:rPr>
        <w:t>，</w:t>
      </w:r>
      <w:r w:rsidR="002018D3">
        <w:rPr>
          <w:rFonts w:hint="eastAsia"/>
        </w:rPr>
        <w:t>提高地区供电可靠性，</w:t>
      </w:r>
      <w:r w:rsidR="000D30E0">
        <w:rPr>
          <w:rFonts w:hint="eastAsia"/>
        </w:rPr>
        <w:t>规划</w:t>
      </w:r>
      <w:r w:rsidR="000D30E0">
        <w:rPr>
          <w:rFonts w:hint="eastAsia"/>
        </w:rPr>
        <w:t>2022</w:t>
      </w:r>
      <w:r w:rsidR="000D30E0">
        <w:rPr>
          <w:rFonts w:hint="eastAsia"/>
        </w:rPr>
        <w:t>年投产</w:t>
      </w:r>
      <w:r w:rsidRPr="007E0002">
        <w:rPr>
          <w:rFonts w:hint="eastAsia"/>
        </w:rPr>
        <w:t>。</w:t>
      </w:r>
    </w:p>
    <w:p w:rsidR="008E02BC" w:rsidRPr="006B3307" w:rsidRDefault="008E02BC" w:rsidP="006B3307">
      <w:pPr>
        <w:ind w:firstLine="562"/>
        <w:rPr>
          <w:b/>
        </w:rPr>
      </w:pPr>
      <w:r w:rsidRPr="006B3307">
        <w:rPr>
          <w:rFonts w:hint="eastAsia"/>
          <w:b/>
        </w:rPr>
        <w:t>（</w:t>
      </w:r>
      <w:r w:rsidRPr="006B3307">
        <w:rPr>
          <w:rFonts w:hint="eastAsia"/>
          <w:b/>
        </w:rPr>
        <w:t>35</w:t>
      </w:r>
      <w:r w:rsidRPr="006B3307">
        <w:rPr>
          <w:b/>
        </w:rPr>
        <w:t>）</w:t>
      </w:r>
      <w:r w:rsidRPr="006B3307">
        <w:rPr>
          <w:rFonts w:hint="eastAsia"/>
          <w:b/>
        </w:rPr>
        <w:t>西客站</w:t>
      </w:r>
      <w:r w:rsidRPr="006B3307">
        <w:rPr>
          <w:rFonts w:hint="eastAsia"/>
          <w:b/>
        </w:rPr>
        <w:t>110</w:t>
      </w:r>
      <w:r w:rsidRPr="006B3307">
        <w:rPr>
          <w:rFonts w:hint="eastAsia"/>
          <w:b/>
        </w:rPr>
        <w:t>千伏输变电工程</w:t>
      </w:r>
      <w:r w:rsidR="000D30E0" w:rsidRPr="000D30E0">
        <w:rPr>
          <w:rFonts w:hint="eastAsia"/>
        </w:rPr>
        <w:t>主要</w:t>
      </w:r>
      <w:r w:rsidRPr="007E0002">
        <w:rPr>
          <w:rFonts w:hint="eastAsia"/>
        </w:rPr>
        <w:t>满足新建区九龙湖南昌西高铁站南部片区用电</w:t>
      </w:r>
      <w:r>
        <w:rPr>
          <w:rFonts w:hint="eastAsia"/>
        </w:rPr>
        <w:t>需求</w:t>
      </w:r>
      <w:r w:rsidR="000D30E0">
        <w:rPr>
          <w:rFonts w:hint="eastAsia"/>
        </w:rPr>
        <w:t>，</w:t>
      </w:r>
      <w:r w:rsidR="002018D3">
        <w:rPr>
          <w:rFonts w:hint="eastAsia"/>
        </w:rPr>
        <w:t>保障高铁</w:t>
      </w:r>
      <w:proofErr w:type="gramStart"/>
      <w:r w:rsidR="002018D3">
        <w:rPr>
          <w:rFonts w:hint="eastAsia"/>
        </w:rPr>
        <w:t>站区域</w:t>
      </w:r>
      <w:proofErr w:type="gramEnd"/>
      <w:r w:rsidR="002018D3">
        <w:rPr>
          <w:rFonts w:hint="eastAsia"/>
        </w:rPr>
        <w:t>的供电可靠性，</w:t>
      </w:r>
      <w:r w:rsidR="000D30E0">
        <w:rPr>
          <w:rFonts w:hint="eastAsia"/>
        </w:rPr>
        <w:t>规划</w:t>
      </w:r>
      <w:r w:rsidR="000D30E0">
        <w:rPr>
          <w:rFonts w:hint="eastAsia"/>
        </w:rPr>
        <w:t>2022</w:t>
      </w:r>
      <w:r w:rsidR="000D30E0">
        <w:rPr>
          <w:rFonts w:hint="eastAsia"/>
        </w:rPr>
        <w:t>年投产</w:t>
      </w:r>
      <w:r w:rsidRPr="007E0002">
        <w:rPr>
          <w:rFonts w:hint="eastAsia"/>
        </w:rPr>
        <w:t>。</w:t>
      </w:r>
    </w:p>
    <w:p w:rsidR="008E02BC" w:rsidRPr="006B3307" w:rsidRDefault="008E02BC" w:rsidP="006B3307">
      <w:pPr>
        <w:ind w:firstLine="562"/>
        <w:rPr>
          <w:b/>
        </w:rPr>
      </w:pPr>
      <w:r w:rsidRPr="006B3307">
        <w:rPr>
          <w:rFonts w:hint="eastAsia"/>
          <w:b/>
        </w:rPr>
        <w:t>（</w:t>
      </w:r>
      <w:r w:rsidRPr="006B3307">
        <w:rPr>
          <w:rFonts w:hint="eastAsia"/>
          <w:b/>
        </w:rPr>
        <w:t>36</w:t>
      </w:r>
      <w:r w:rsidRPr="006B3307">
        <w:rPr>
          <w:b/>
        </w:rPr>
        <w:t>）</w:t>
      </w:r>
      <w:proofErr w:type="gramStart"/>
      <w:r w:rsidRPr="006B3307">
        <w:rPr>
          <w:rFonts w:hint="eastAsia"/>
          <w:b/>
        </w:rPr>
        <w:t>富樱</w:t>
      </w:r>
      <w:proofErr w:type="gramEnd"/>
      <w:r w:rsidRPr="006B3307">
        <w:rPr>
          <w:rFonts w:hint="eastAsia"/>
          <w:b/>
        </w:rPr>
        <w:t>110</w:t>
      </w:r>
      <w:r w:rsidRPr="006B3307">
        <w:rPr>
          <w:rFonts w:hint="eastAsia"/>
          <w:b/>
        </w:rPr>
        <w:t>千伏输变电工程</w:t>
      </w:r>
      <w:r w:rsidR="000D30E0" w:rsidRPr="000D30E0">
        <w:rPr>
          <w:rFonts w:hint="eastAsia"/>
        </w:rPr>
        <w:t>主要</w:t>
      </w:r>
      <w:r w:rsidR="002018D3">
        <w:rPr>
          <w:rFonts w:hint="eastAsia"/>
        </w:rPr>
        <w:t>满足昌北经开发区南部片区工业用电发展</w:t>
      </w:r>
      <w:r>
        <w:rPr>
          <w:rFonts w:hint="eastAsia"/>
        </w:rPr>
        <w:t>需求</w:t>
      </w:r>
      <w:r w:rsidR="000D30E0">
        <w:rPr>
          <w:rFonts w:hint="eastAsia"/>
        </w:rPr>
        <w:t>，</w:t>
      </w:r>
      <w:r w:rsidR="002018D3">
        <w:rPr>
          <w:rFonts w:hint="eastAsia"/>
        </w:rPr>
        <w:t>缓解</w:t>
      </w:r>
      <w:proofErr w:type="gramStart"/>
      <w:r w:rsidR="002018D3">
        <w:rPr>
          <w:rFonts w:hint="eastAsia"/>
        </w:rPr>
        <w:t>下罗变供电</w:t>
      </w:r>
      <w:proofErr w:type="gramEnd"/>
      <w:r w:rsidR="002018D3">
        <w:rPr>
          <w:rFonts w:hint="eastAsia"/>
        </w:rPr>
        <w:t>压力，</w:t>
      </w:r>
      <w:r w:rsidR="000D30E0">
        <w:rPr>
          <w:rFonts w:hint="eastAsia"/>
        </w:rPr>
        <w:t>规划</w:t>
      </w:r>
      <w:r w:rsidR="000D30E0">
        <w:rPr>
          <w:rFonts w:hint="eastAsia"/>
        </w:rPr>
        <w:t>2022</w:t>
      </w:r>
      <w:r w:rsidR="000D30E0">
        <w:rPr>
          <w:rFonts w:hint="eastAsia"/>
        </w:rPr>
        <w:t>年投产</w:t>
      </w:r>
      <w:r>
        <w:rPr>
          <w:rFonts w:hint="eastAsia"/>
        </w:rPr>
        <w:t>。</w:t>
      </w:r>
    </w:p>
    <w:p w:rsidR="008E02BC" w:rsidRPr="006B3307" w:rsidRDefault="008E02BC" w:rsidP="006B3307">
      <w:pPr>
        <w:ind w:firstLine="562"/>
        <w:rPr>
          <w:b/>
        </w:rPr>
      </w:pPr>
      <w:r w:rsidRPr="006B3307">
        <w:rPr>
          <w:rFonts w:hint="eastAsia"/>
          <w:b/>
        </w:rPr>
        <w:t>（</w:t>
      </w:r>
      <w:r w:rsidRPr="006B3307">
        <w:rPr>
          <w:rFonts w:hint="eastAsia"/>
          <w:b/>
        </w:rPr>
        <w:t>37</w:t>
      </w:r>
      <w:r w:rsidRPr="006B3307">
        <w:rPr>
          <w:b/>
        </w:rPr>
        <w:t>）</w:t>
      </w:r>
      <w:r w:rsidRPr="006B3307">
        <w:rPr>
          <w:rFonts w:hint="eastAsia"/>
          <w:b/>
        </w:rPr>
        <w:t>青</w:t>
      </w:r>
      <w:proofErr w:type="gramStart"/>
      <w:r w:rsidRPr="006B3307">
        <w:rPr>
          <w:rFonts w:hint="eastAsia"/>
          <w:b/>
        </w:rPr>
        <w:t>岚</w:t>
      </w:r>
      <w:proofErr w:type="gramEnd"/>
      <w:r w:rsidRPr="006B3307">
        <w:rPr>
          <w:rFonts w:hint="eastAsia"/>
          <w:b/>
        </w:rPr>
        <w:t>110</w:t>
      </w:r>
      <w:r w:rsidRPr="006B3307">
        <w:rPr>
          <w:rFonts w:hint="eastAsia"/>
          <w:b/>
        </w:rPr>
        <w:t>千伏输变电工程</w:t>
      </w:r>
      <w:r w:rsidR="000D30E0" w:rsidRPr="000D30E0">
        <w:rPr>
          <w:rFonts w:hint="eastAsia"/>
        </w:rPr>
        <w:t>主要</w:t>
      </w:r>
      <w:r w:rsidR="002018D3">
        <w:rPr>
          <w:rFonts w:hint="eastAsia"/>
        </w:rPr>
        <w:t>满足昌北经</w:t>
      </w:r>
      <w:r w:rsidRPr="007E0002">
        <w:rPr>
          <w:rFonts w:hint="eastAsia"/>
        </w:rPr>
        <w:t>开发区中西部片区</w:t>
      </w:r>
      <w:r w:rsidR="002018D3">
        <w:rPr>
          <w:rFonts w:hint="eastAsia"/>
        </w:rPr>
        <w:t>工业用电发展</w:t>
      </w:r>
      <w:r>
        <w:rPr>
          <w:rFonts w:hint="eastAsia"/>
        </w:rPr>
        <w:t>需求</w:t>
      </w:r>
      <w:r w:rsidR="000D30E0">
        <w:rPr>
          <w:rFonts w:hint="eastAsia"/>
        </w:rPr>
        <w:t>，</w:t>
      </w:r>
      <w:r w:rsidR="002018D3">
        <w:rPr>
          <w:rFonts w:hint="eastAsia"/>
        </w:rPr>
        <w:t>缓解麦园变供电压力，</w:t>
      </w:r>
      <w:r w:rsidR="000D30E0">
        <w:rPr>
          <w:rFonts w:hint="eastAsia"/>
        </w:rPr>
        <w:t>规划</w:t>
      </w:r>
      <w:r w:rsidR="000D30E0">
        <w:rPr>
          <w:rFonts w:hint="eastAsia"/>
        </w:rPr>
        <w:t>2022</w:t>
      </w:r>
      <w:r w:rsidR="000D30E0">
        <w:rPr>
          <w:rFonts w:hint="eastAsia"/>
        </w:rPr>
        <w:t>年投产</w:t>
      </w:r>
      <w:r w:rsidRPr="007E0002">
        <w:rPr>
          <w:rFonts w:hint="eastAsia"/>
        </w:rPr>
        <w:t>。</w:t>
      </w:r>
    </w:p>
    <w:p w:rsidR="008E02BC" w:rsidRPr="006B3307" w:rsidRDefault="008E02BC" w:rsidP="006B3307">
      <w:pPr>
        <w:adjustRightInd w:val="0"/>
        <w:snapToGrid w:val="0"/>
        <w:spacing w:beforeLines="50" w:before="156"/>
        <w:ind w:firstLine="562"/>
        <w:rPr>
          <w:rFonts w:ascii="仿宋_GB2312"/>
          <w:b/>
          <w:bCs/>
          <w:color w:val="000000"/>
          <w:szCs w:val="28"/>
        </w:rPr>
      </w:pPr>
      <w:r w:rsidRPr="006B3307">
        <w:rPr>
          <w:rFonts w:ascii="仿宋_GB2312" w:hint="eastAsia"/>
          <w:b/>
          <w:bCs/>
          <w:color w:val="000000"/>
          <w:szCs w:val="28"/>
        </w:rPr>
        <w:t>2</w:t>
      </w:r>
      <w:r w:rsidR="006B3307">
        <w:rPr>
          <w:rFonts w:ascii="仿宋_GB2312" w:hint="eastAsia"/>
          <w:b/>
          <w:bCs/>
          <w:color w:val="000000"/>
          <w:szCs w:val="28"/>
        </w:rPr>
        <w:t>）</w:t>
      </w:r>
      <w:r w:rsidRPr="006B3307">
        <w:rPr>
          <w:rFonts w:ascii="仿宋_GB2312" w:hint="eastAsia"/>
          <w:b/>
          <w:bCs/>
          <w:color w:val="000000"/>
          <w:szCs w:val="28"/>
        </w:rPr>
        <w:t>南昌县</w:t>
      </w:r>
    </w:p>
    <w:p w:rsidR="008E02BC" w:rsidRPr="006B3307" w:rsidRDefault="008E02BC" w:rsidP="006B3307">
      <w:pPr>
        <w:ind w:firstLine="562"/>
        <w:rPr>
          <w:b/>
        </w:rPr>
      </w:pPr>
      <w:bookmarkStart w:id="64" w:name="OLE_LINK44"/>
      <w:bookmarkStart w:id="65" w:name="OLE_LINK45"/>
      <w:r w:rsidRPr="006B3307">
        <w:rPr>
          <w:rFonts w:hint="eastAsia"/>
          <w:b/>
        </w:rPr>
        <w:t>（</w:t>
      </w:r>
      <w:r w:rsidRPr="006B3307">
        <w:rPr>
          <w:rFonts w:hint="eastAsia"/>
          <w:b/>
        </w:rPr>
        <w:t>1</w:t>
      </w:r>
      <w:r w:rsidRPr="006B3307">
        <w:rPr>
          <w:rFonts w:hint="eastAsia"/>
          <w:b/>
        </w:rPr>
        <w:t>）</w:t>
      </w:r>
      <w:proofErr w:type="gramStart"/>
      <w:r w:rsidRPr="006B3307">
        <w:rPr>
          <w:rFonts w:hint="eastAsia"/>
          <w:b/>
        </w:rPr>
        <w:t>莲西</w:t>
      </w:r>
      <w:proofErr w:type="gramEnd"/>
      <w:r w:rsidRPr="006B3307">
        <w:rPr>
          <w:rFonts w:hint="eastAsia"/>
          <w:b/>
        </w:rPr>
        <w:t>110</w:t>
      </w:r>
      <w:r w:rsidRPr="006B3307">
        <w:rPr>
          <w:rFonts w:hint="eastAsia"/>
          <w:b/>
        </w:rPr>
        <w:t>千伏输变电工程</w:t>
      </w:r>
      <w:r w:rsidR="005C10F1" w:rsidRPr="005C10F1">
        <w:rPr>
          <w:rFonts w:hint="eastAsia"/>
        </w:rPr>
        <w:t>主要</w:t>
      </w:r>
      <w:r w:rsidRPr="005C10F1">
        <w:rPr>
          <w:rFonts w:hint="eastAsia"/>
        </w:rPr>
        <w:t>满</w:t>
      </w:r>
      <w:r w:rsidRPr="007E0002">
        <w:rPr>
          <w:rFonts w:hint="eastAsia"/>
        </w:rPr>
        <w:t>足南昌县莲塘镇西部片区用电</w:t>
      </w:r>
      <w:r w:rsidR="005C10F1">
        <w:rPr>
          <w:rFonts w:hint="eastAsia"/>
        </w:rPr>
        <w:t>发展</w:t>
      </w:r>
      <w:r>
        <w:rPr>
          <w:rFonts w:hint="eastAsia"/>
        </w:rPr>
        <w:t>需求，</w:t>
      </w:r>
      <w:r w:rsidRPr="007E0002">
        <w:rPr>
          <w:rFonts w:hint="eastAsia"/>
        </w:rPr>
        <w:t>缓解龙岗和</w:t>
      </w:r>
      <w:proofErr w:type="gramStart"/>
      <w:r w:rsidRPr="007E0002">
        <w:rPr>
          <w:rFonts w:hint="eastAsia"/>
        </w:rPr>
        <w:t>莲塘</w:t>
      </w:r>
      <w:proofErr w:type="gramEnd"/>
      <w:r w:rsidRPr="007E0002">
        <w:rPr>
          <w:rFonts w:hint="eastAsia"/>
        </w:rPr>
        <w:t>110</w:t>
      </w:r>
      <w:r w:rsidRPr="007E0002">
        <w:rPr>
          <w:rFonts w:hint="eastAsia"/>
        </w:rPr>
        <w:t>千伏变电站供电压力</w:t>
      </w:r>
      <w:r w:rsidR="005C10F1">
        <w:rPr>
          <w:rFonts w:hint="eastAsia"/>
        </w:rPr>
        <w:t>，规划</w:t>
      </w:r>
      <w:r w:rsidR="005C10F1">
        <w:rPr>
          <w:rFonts w:hint="eastAsia"/>
        </w:rPr>
        <w:t>201</w:t>
      </w:r>
      <w:r w:rsidR="00957EE7">
        <w:rPr>
          <w:rFonts w:hint="eastAsia"/>
        </w:rPr>
        <w:t>8</w:t>
      </w:r>
      <w:r w:rsidR="005C10F1">
        <w:rPr>
          <w:rFonts w:hint="eastAsia"/>
        </w:rPr>
        <w:t>年投产</w:t>
      </w:r>
      <w:r w:rsidRPr="007E0002">
        <w:rPr>
          <w:rFonts w:hint="eastAsia"/>
        </w:rPr>
        <w:t>。</w:t>
      </w:r>
      <w:bookmarkEnd w:id="64"/>
      <w:bookmarkEnd w:id="65"/>
    </w:p>
    <w:p w:rsidR="008E02BC" w:rsidRPr="006B3307" w:rsidRDefault="008E02BC" w:rsidP="006B3307">
      <w:pPr>
        <w:ind w:firstLine="562"/>
        <w:rPr>
          <w:b/>
        </w:rPr>
      </w:pPr>
      <w:r w:rsidRPr="006B3307">
        <w:rPr>
          <w:rFonts w:hint="eastAsia"/>
          <w:b/>
        </w:rPr>
        <w:lastRenderedPageBreak/>
        <w:t>（</w:t>
      </w:r>
      <w:r w:rsidRPr="006B3307">
        <w:rPr>
          <w:rFonts w:hint="eastAsia"/>
          <w:b/>
        </w:rPr>
        <w:t>2</w:t>
      </w:r>
      <w:r w:rsidRPr="006B3307">
        <w:rPr>
          <w:rFonts w:hint="eastAsia"/>
          <w:b/>
        </w:rPr>
        <w:t>）东岳</w:t>
      </w:r>
      <w:r w:rsidRPr="006B3307">
        <w:rPr>
          <w:rFonts w:hint="eastAsia"/>
          <w:b/>
        </w:rPr>
        <w:t>110</w:t>
      </w:r>
      <w:r w:rsidRPr="006B3307">
        <w:rPr>
          <w:rFonts w:hint="eastAsia"/>
          <w:b/>
        </w:rPr>
        <w:t>千伏输变电工程</w:t>
      </w:r>
      <w:r w:rsidR="005C10F1" w:rsidRPr="005C10F1">
        <w:rPr>
          <w:rFonts w:hint="eastAsia"/>
        </w:rPr>
        <w:t>主要</w:t>
      </w:r>
      <w:r w:rsidRPr="007E0002">
        <w:rPr>
          <w:rFonts w:hint="eastAsia"/>
        </w:rPr>
        <w:t>满足象湖新城西部片区用电</w:t>
      </w:r>
      <w:r>
        <w:rPr>
          <w:rFonts w:hint="eastAsia"/>
        </w:rPr>
        <w:t>需求，</w:t>
      </w:r>
      <w:r w:rsidRPr="007E0002">
        <w:rPr>
          <w:rFonts w:hint="eastAsia"/>
        </w:rPr>
        <w:t>缓解象湖</w:t>
      </w:r>
      <w:r w:rsidRPr="007E0002">
        <w:rPr>
          <w:rFonts w:hint="eastAsia"/>
        </w:rPr>
        <w:t>110</w:t>
      </w:r>
      <w:r w:rsidRPr="007E0002">
        <w:rPr>
          <w:rFonts w:hint="eastAsia"/>
        </w:rPr>
        <w:t>千伏变电站供电压力，</w:t>
      </w:r>
      <w:r>
        <w:rPr>
          <w:rFonts w:hint="eastAsia"/>
        </w:rPr>
        <w:t>同步退运东岳</w:t>
      </w:r>
      <w:r>
        <w:rPr>
          <w:rFonts w:hint="eastAsia"/>
        </w:rPr>
        <w:t>35</w:t>
      </w:r>
      <w:r>
        <w:rPr>
          <w:rFonts w:hint="eastAsia"/>
        </w:rPr>
        <w:t>千伏变电站，简化城区电压等级</w:t>
      </w:r>
      <w:r w:rsidR="005C10F1">
        <w:rPr>
          <w:rFonts w:hint="eastAsia"/>
        </w:rPr>
        <w:t>，规划</w:t>
      </w:r>
      <w:r w:rsidR="005C10F1">
        <w:rPr>
          <w:rFonts w:hint="eastAsia"/>
        </w:rPr>
        <w:t>201</w:t>
      </w:r>
      <w:r w:rsidR="00957EE7">
        <w:rPr>
          <w:rFonts w:hint="eastAsia"/>
        </w:rPr>
        <w:t>8</w:t>
      </w:r>
      <w:r w:rsidR="005C10F1">
        <w:rPr>
          <w:rFonts w:hint="eastAsia"/>
        </w:rPr>
        <w:t>年投产</w:t>
      </w:r>
      <w:r>
        <w:rPr>
          <w:rFonts w:hint="eastAsia"/>
        </w:rPr>
        <w:t>。</w:t>
      </w:r>
    </w:p>
    <w:p w:rsidR="008E02BC" w:rsidRPr="006B3307" w:rsidRDefault="008E02BC" w:rsidP="006B3307">
      <w:pPr>
        <w:ind w:firstLine="562"/>
        <w:rPr>
          <w:b/>
        </w:rPr>
      </w:pPr>
      <w:r w:rsidRPr="006B3307">
        <w:rPr>
          <w:rFonts w:hint="eastAsia"/>
          <w:b/>
        </w:rPr>
        <w:t>（</w:t>
      </w:r>
      <w:r w:rsidRPr="006B3307">
        <w:rPr>
          <w:rFonts w:hint="eastAsia"/>
          <w:b/>
        </w:rPr>
        <w:t>3</w:t>
      </w:r>
      <w:r w:rsidRPr="006B3307">
        <w:rPr>
          <w:rFonts w:hint="eastAsia"/>
          <w:b/>
        </w:rPr>
        <w:t>）武阳</w:t>
      </w:r>
      <w:r w:rsidRPr="006B3307">
        <w:rPr>
          <w:rFonts w:hint="eastAsia"/>
          <w:b/>
        </w:rPr>
        <w:t>110</w:t>
      </w:r>
      <w:r w:rsidRPr="006B3307">
        <w:rPr>
          <w:rFonts w:hint="eastAsia"/>
          <w:b/>
        </w:rPr>
        <w:t>千伏输变电工程</w:t>
      </w:r>
      <w:r w:rsidR="005C10F1" w:rsidRPr="005C10F1">
        <w:rPr>
          <w:rFonts w:hint="eastAsia"/>
        </w:rPr>
        <w:t>主要</w:t>
      </w:r>
      <w:r>
        <w:rPr>
          <w:rFonts w:hint="eastAsia"/>
        </w:rPr>
        <w:t>满足</w:t>
      </w:r>
      <w:r w:rsidRPr="007E0002">
        <w:rPr>
          <w:rFonts w:hint="eastAsia"/>
        </w:rPr>
        <w:t>武</w:t>
      </w:r>
      <w:proofErr w:type="gramStart"/>
      <w:r w:rsidRPr="007E0002">
        <w:rPr>
          <w:rFonts w:hint="eastAsia"/>
        </w:rPr>
        <w:t>阳创业</w:t>
      </w:r>
      <w:proofErr w:type="gramEnd"/>
      <w:r w:rsidRPr="007E0002">
        <w:rPr>
          <w:rFonts w:hint="eastAsia"/>
        </w:rPr>
        <w:t>园</w:t>
      </w:r>
      <w:r w:rsidR="0049505C">
        <w:rPr>
          <w:rFonts w:hint="eastAsia"/>
        </w:rPr>
        <w:t>工业</w:t>
      </w:r>
      <w:r w:rsidRPr="007E0002">
        <w:rPr>
          <w:rFonts w:hint="eastAsia"/>
        </w:rPr>
        <w:t>用电</w:t>
      </w:r>
      <w:r>
        <w:rPr>
          <w:rFonts w:hint="eastAsia"/>
        </w:rPr>
        <w:t>需求</w:t>
      </w:r>
      <w:r w:rsidR="0049505C">
        <w:rPr>
          <w:rFonts w:hint="eastAsia"/>
        </w:rPr>
        <w:t>，规划</w:t>
      </w:r>
      <w:r w:rsidR="0049505C">
        <w:rPr>
          <w:rFonts w:hint="eastAsia"/>
        </w:rPr>
        <w:t>201</w:t>
      </w:r>
      <w:r w:rsidR="00957EE7">
        <w:rPr>
          <w:rFonts w:hint="eastAsia"/>
        </w:rPr>
        <w:t>8</w:t>
      </w:r>
      <w:r w:rsidR="0049505C">
        <w:rPr>
          <w:rFonts w:hint="eastAsia"/>
        </w:rPr>
        <w:t>年投产</w:t>
      </w:r>
      <w:r>
        <w:rPr>
          <w:rFonts w:hint="eastAsia"/>
        </w:rPr>
        <w:t>。</w:t>
      </w:r>
    </w:p>
    <w:p w:rsidR="008E02BC" w:rsidRPr="006B3307" w:rsidRDefault="008E02BC" w:rsidP="006B3307">
      <w:pPr>
        <w:ind w:firstLine="562"/>
        <w:rPr>
          <w:b/>
        </w:rPr>
      </w:pPr>
      <w:r w:rsidRPr="006B3307">
        <w:rPr>
          <w:rFonts w:hint="eastAsia"/>
          <w:b/>
        </w:rPr>
        <w:t>（</w:t>
      </w:r>
      <w:r w:rsidRPr="006B3307">
        <w:rPr>
          <w:rFonts w:hint="eastAsia"/>
          <w:b/>
        </w:rPr>
        <w:t>4</w:t>
      </w:r>
      <w:r w:rsidRPr="006B3307">
        <w:rPr>
          <w:rFonts w:hint="eastAsia"/>
          <w:b/>
        </w:rPr>
        <w:t>）黄马</w:t>
      </w:r>
      <w:r w:rsidRPr="006B3307">
        <w:rPr>
          <w:rFonts w:hint="eastAsia"/>
          <w:b/>
        </w:rPr>
        <w:t>110</w:t>
      </w:r>
      <w:r w:rsidRPr="006B3307">
        <w:rPr>
          <w:rFonts w:hint="eastAsia"/>
          <w:b/>
        </w:rPr>
        <w:t>千伏输变电工程</w:t>
      </w:r>
      <w:r w:rsidR="005C10F1" w:rsidRPr="005C10F1">
        <w:rPr>
          <w:rFonts w:hint="eastAsia"/>
        </w:rPr>
        <w:t>主要</w:t>
      </w:r>
      <w:r w:rsidR="0049505C">
        <w:rPr>
          <w:rFonts w:hint="eastAsia"/>
        </w:rPr>
        <w:t>满足南昌县南部乡镇</w:t>
      </w:r>
      <w:r w:rsidRPr="007E0002">
        <w:rPr>
          <w:rFonts w:hint="eastAsia"/>
        </w:rPr>
        <w:t>用电</w:t>
      </w:r>
      <w:r>
        <w:rPr>
          <w:rFonts w:hint="eastAsia"/>
        </w:rPr>
        <w:t>需求，</w:t>
      </w:r>
      <w:r w:rsidRPr="007E0002">
        <w:rPr>
          <w:rFonts w:hint="eastAsia"/>
        </w:rPr>
        <w:t>解决</w:t>
      </w:r>
      <w:r>
        <w:rPr>
          <w:rFonts w:hint="eastAsia"/>
        </w:rPr>
        <w:t>冈</w:t>
      </w:r>
      <w:r w:rsidRPr="007E0002">
        <w:rPr>
          <w:rFonts w:hint="eastAsia"/>
        </w:rPr>
        <w:t>上、徐罗和广福</w:t>
      </w:r>
      <w:r w:rsidRPr="007E0002">
        <w:rPr>
          <w:rFonts w:hint="eastAsia"/>
        </w:rPr>
        <w:t>35</w:t>
      </w:r>
      <w:r w:rsidRPr="007E0002">
        <w:rPr>
          <w:rFonts w:hint="eastAsia"/>
        </w:rPr>
        <w:t>千伏变电站单电源问题</w:t>
      </w:r>
      <w:r>
        <w:rPr>
          <w:rFonts w:hint="eastAsia"/>
        </w:rPr>
        <w:t>，提高电压质量和供电可靠性</w:t>
      </w:r>
      <w:r w:rsidR="0049505C">
        <w:rPr>
          <w:rFonts w:hint="eastAsia"/>
        </w:rPr>
        <w:t>，规划</w:t>
      </w:r>
      <w:r w:rsidR="0049505C">
        <w:rPr>
          <w:rFonts w:hint="eastAsia"/>
        </w:rPr>
        <w:t>2018</w:t>
      </w:r>
      <w:r w:rsidR="0049505C">
        <w:rPr>
          <w:rFonts w:hint="eastAsia"/>
        </w:rPr>
        <w:t>年投产</w:t>
      </w:r>
      <w:r>
        <w:rPr>
          <w:rFonts w:hint="eastAsia"/>
        </w:rPr>
        <w:t>。</w:t>
      </w:r>
    </w:p>
    <w:p w:rsidR="008E02BC" w:rsidRPr="006B3307" w:rsidRDefault="008E02BC" w:rsidP="006B3307">
      <w:pPr>
        <w:ind w:firstLine="562"/>
        <w:rPr>
          <w:b/>
        </w:rPr>
      </w:pPr>
      <w:bookmarkStart w:id="66" w:name="OLE_LINK48"/>
      <w:bookmarkStart w:id="67" w:name="OLE_LINK49"/>
      <w:r w:rsidRPr="006B3307">
        <w:rPr>
          <w:rFonts w:hint="eastAsia"/>
          <w:b/>
        </w:rPr>
        <w:t>（</w:t>
      </w:r>
      <w:r w:rsidRPr="006B3307">
        <w:rPr>
          <w:rFonts w:hint="eastAsia"/>
          <w:b/>
        </w:rPr>
        <w:t>5</w:t>
      </w:r>
      <w:r w:rsidRPr="006B3307">
        <w:rPr>
          <w:rFonts w:hint="eastAsia"/>
          <w:b/>
        </w:rPr>
        <w:t>）</w:t>
      </w:r>
      <w:bookmarkStart w:id="68" w:name="OLE_LINK53"/>
      <w:bookmarkStart w:id="69" w:name="OLE_LINK54"/>
      <w:r w:rsidRPr="006B3307">
        <w:rPr>
          <w:rFonts w:hint="eastAsia"/>
          <w:b/>
        </w:rPr>
        <w:t>长江（金产）</w:t>
      </w:r>
      <w:bookmarkEnd w:id="68"/>
      <w:bookmarkEnd w:id="69"/>
      <w:r w:rsidRPr="006B3307">
        <w:rPr>
          <w:rFonts w:hint="eastAsia"/>
          <w:b/>
        </w:rPr>
        <w:t>110</w:t>
      </w:r>
      <w:r w:rsidRPr="006B3307">
        <w:rPr>
          <w:rFonts w:hint="eastAsia"/>
          <w:b/>
        </w:rPr>
        <w:t>千伏输变电工程</w:t>
      </w:r>
      <w:r w:rsidR="005C10F1" w:rsidRPr="005C10F1">
        <w:rPr>
          <w:rFonts w:hint="eastAsia"/>
        </w:rPr>
        <w:t>主要</w:t>
      </w:r>
      <w:r w:rsidR="0049505C">
        <w:rPr>
          <w:rFonts w:hint="eastAsia"/>
        </w:rPr>
        <w:t>满足南昌县瑶湖东岸的金融产业园、航空城和</w:t>
      </w:r>
      <w:proofErr w:type="gramStart"/>
      <w:r w:rsidR="0049505C">
        <w:rPr>
          <w:rFonts w:hint="eastAsia"/>
        </w:rPr>
        <w:t>麻丘</w:t>
      </w:r>
      <w:proofErr w:type="gramEnd"/>
      <w:r w:rsidR="0049505C">
        <w:rPr>
          <w:rFonts w:hint="eastAsia"/>
        </w:rPr>
        <w:t>综合体</w:t>
      </w:r>
      <w:r w:rsidRPr="007E0002">
        <w:rPr>
          <w:rFonts w:hint="eastAsia"/>
        </w:rPr>
        <w:t>用电</w:t>
      </w:r>
      <w:r>
        <w:rPr>
          <w:rFonts w:hint="eastAsia"/>
        </w:rPr>
        <w:t>需求</w:t>
      </w:r>
      <w:bookmarkEnd w:id="66"/>
      <w:bookmarkEnd w:id="67"/>
      <w:r w:rsidR="006B3307">
        <w:rPr>
          <w:rFonts w:hint="eastAsia"/>
        </w:rPr>
        <w:t>，</w:t>
      </w:r>
      <w:r>
        <w:rPr>
          <w:rFonts w:hint="eastAsia"/>
        </w:rPr>
        <w:t>缓解</w:t>
      </w:r>
      <w:r w:rsidRPr="007E0002">
        <w:rPr>
          <w:rFonts w:hint="eastAsia"/>
        </w:rPr>
        <w:t>塘南</w:t>
      </w:r>
      <w:r w:rsidRPr="007E0002">
        <w:rPr>
          <w:rFonts w:hint="eastAsia"/>
        </w:rPr>
        <w:t>110</w:t>
      </w:r>
      <w:r w:rsidRPr="007E0002">
        <w:rPr>
          <w:rFonts w:hint="eastAsia"/>
        </w:rPr>
        <w:t>千伏变电站</w:t>
      </w:r>
      <w:r>
        <w:rPr>
          <w:rFonts w:hint="eastAsia"/>
        </w:rPr>
        <w:t>供电压力</w:t>
      </w:r>
      <w:r w:rsidR="0049505C">
        <w:rPr>
          <w:rFonts w:hint="eastAsia"/>
        </w:rPr>
        <w:t>，规划</w:t>
      </w:r>
      <w:r w:rsidR="0049505C">
        <w:rPr>
          <w:rFonts w:hint="eastAsia"/>
        </w:rPr>
        <w:t>2018</w:t>
      </w:r>
      <w:r w:rsidR="0049505C">
        <w:rPr>
          <w:rFonts w:hint="eastAsia"/>
        </w:rPr>
        <w:t>年投产</w:t>
      </w:r>
      <w:r>
        <w:rPr>
          <w:rFonts w:hint="eastAsia"/>
        </w:rPr>
        <w:t>。</w:t>
      </w:r>
    </w:p>
    <w:p w:rsidR="008E02BC" w:rsidRPr="006B3307" w:rsidRDefault="008E02BC" w:rsidP="006B3307">
      <w:pPr>
        <w:ind w:firstLine="562"/>
        <w:rPr>
          <w:b/>
        </w:rPr>
      </w:pPr>
      <w:r w:rsidRPr="006B3307">
        <w:rPr>
          <w:rFonts w:hint="eastAsia"/>
          <w:b/>
        </w:rPr>
        <w:t>（</w:t>
      </w:r>
      <w:r w:rsidRPr="006B3307">
        <w:rPr>
          <w:rFonts w:hint="eastAsia"/>
          <w:b/>
        </w:rPr>
        <w:t>6</w:t>
      </w:r>
      <w:r w:rsidRPr="006B3307">
        <w:rPr>
          <w:rFonts w:hint="eastAsia"/>
          <w:b/>
        </w:rPr>
        <w:t>）象湖</w:t>
      </w:r>
      <w:r w:rsidRPr="006B3307">
        <w:rPr>
          <w:rFonts w:hint="eastAsia"/>
          <w:b/>
        </w:rPr>
        <w:t>110</w:t>
      </w:r>
      <w:r w:rsidRPr="006B3307">
        <w:rPr>
          <w:rFonts w:hint="eastAsia"/>
          <w:b/>
        </w:rPr>
        <w:t>千伏变电站扩建工程</w:t>
      </w:r>
      <w:r w:rsidR="005C10F1" w:rsidRPr="005C10F1">
        <w:rPr>
          <w:rFonts w:hint="eastAsia"/>
        </w:rPr>
        <w:t>主要</w:t>
      </w:r>
      <w:r>
        <w:rPr>
          <w:rFonts w:hint="eastAsia"/>
        </w:rPr>
        <w:t>满足</w:t>
      </w:r>
      <w:r w:rsidRPr="007E0002">
        <w:rPr>
          <w:rFonts w:hint="eastAsia"/>
        </w:rPr>
        <w:t>象湖新城用电</w:t>
      </w:r>
      <w:r>
        <w:rPr>
          <w:rFonts w:hint="eastAsia"/>
        </w:rPr>
        <w:t>需求</w:t>
      </w:r>
      <w:r w:rsidR="0049505C">
        <w:rPr>
          <w:rFonts w:hint="eastAsia"/>
        </w:rPr>
        <w:t>，提高地区供电可靠性，规划</w:t>
      </w:r>
      <w:r w:rsidR="0049505C">
        <w:rPr>
          <w:rFonts w:hint="eastAsia"/>
        </w:rPr>
        <w:t>2018</w:t>
      </w:r>
      <w:r w:rsidR="0049505C">
        <w:rPr>
          <w:rFonts w:hint="eastAsia"/>
        </w:rPr>
        <w:t>年投产</w:t>
      </w:r>
      <w:r>
        <w:rPr>
          <w:rFonts w:hint="eastAsia"/>
        </w:rPr>
        <w:t>。</w:t>
      </w:r>
    </w:p>
    <w:p w:rsidR="008E02BC" w:rsidRPr="0036668A" w:rsidRDefault="008E02BC" w:rsidP="0036668A">
      <w:pPr>
        <w:ind w:firstLine="562"/>
        <w:rPr>
          <w:b/>
        </w:rPr>
      </w:pPr>
      <w:bookmarkStart w:id="70" w:name="OLE_LINK68"/>
      <w:bookmarkStart w:id="71" w:name="OLE_LINK69"/>
      <w:r w:rsidRPr="0036668A">
        <w:rPr>
          <w:rFonts w:hint="eastAsia"/>
          <w:b/>
        </w:rPr>
        <w:t>（</w:t>
      </w:r>
      <w:r w:rsidRPr="0036668A">
        <w:rPr>
          <w:rFonts w:hint="eastAsia"/>
          <w:b/>
        </w:rPr>
        <w:t>7</w:t>
      </w:r>
      <w:r w:rsidRPr="0036668A">
        <w:rPr>
          <w:rFonts w:hint="eastAsia"/>
          <w:b/>
        </w:rPr>
        <w:t>）</w:t>
      </w:r>
      <w:proofErr w:type="gramStart"/>
      <w:r w:rsidRPr="0036668A">
        <w:rPr>
          <w:rFonts w:hint="eastAsia"/>
          <w:b/>
        </w:rPr>
        <w:t>滁槎</w:t>
      </w:r>
      <w:proofErr w:type="gramEnd"/>
      <w:r w:rsidRPr="0036668A">
        <w:rPr>
          <w:rFonts w:hint="eastAsia"/>
          <w:b/>
        </w:rPr>
        <w:t>110</w:t>
      </w:r>
      <w:r w:rsidRPr="0036668A">
        <w:rPr>
          <w:rFonts w:hint="eastAsia"/>
          <w:b/>
        </w:rPr>
        <w:t>千伏输变电工程</w:t>
      </w:r>
      <w:bookmarkEnd w:id="70"/>
      <w:bookmarkEnd w:id="71"/>
      <w:r w:rsidR="005C10F1" w:rsidRPr="005C10F1">
        <w:rPr>
          <w:rFonts w:hint="eastAsia"/>
        </w:rPr>
        <w:t>主要</w:t>
      </w:r>
      <w:r w:rsidRPr="007E0002">
        <w:rPr>
          <w:rFonts w:hint="eastAsia"/>
        </w:rPr>
        <w:t>满足临江北</w:t>
      </w:r>
      <w:proofErr w:type="gramStart"/>
      <w:r w:rsidRPr="007E0002">
        <w:rPr>
          <w:rFonts w:hint="eastAsia"/>
        </w:rPr>
        <w:t>翼</w:t>
      </w:r>
      <w:proofErr w:type="gramEnd"/>
      <w:r w:rsidRPr="007E0002">
        <w:rPr>
          <w:rFonts w:hint="eastAsia"/>
        </w:rPr>
        <w:t>产业园东部片区用电</w:t>
      </w:r>
      <w:r>
        <w:rPr>
          <w:rFonts w:hint="eastAsia"/>
        </w:rPr>
        <w:t>需求</w:t>
      </w:r>
      <w:r w:rsidRPr="007E0002">
        <w:rPr>
          <w:rFonts w:hint="eastAsia"/>
        </w:rPr>
        <w:t>，缓解罗家集</w:t>
      </w:r>
      <w:r w:rsidR="0049505C">
        <w:rPr>
          <w:rFonts w:hint="eastAsia"/>
        </w:rPr>
        <w:t>变</w:t>
      </w:r>
      <w:r w:rsidRPr="007E0002">
        <w:rPr>
          <w:rFonts w:hint="eastAsia"/>
        </w:rPr>
        <w:t>供电压力，</w:t>
      </w:r>
      <w:r>
        <w:rPr>
          <w:rFonts w:hint="eastAsia"/>
        </w:rPr>
        <w:t>优化</w:t>
      </w:r>
      <w:r w:rsidRPr="007E0002">
        <w:rPr>
          <w:rFonts w:hint="eastAsia"/>
        </w:rPr>
        <w:t>南昌县中部和北部</w:t>
      </w:r>
      <w:r w:rsidRPr="007E0002">
        <w:rPr>
          <w:rFonts w:hint="eastAsia"/>
        </w:rPr>
        <w:t>35</w:t>
      </w:r>
      <w:r w:rsidRPr="007E0002">
        <w:rPr>
          <w:rFonts w:hint="eastAsia"/>
        </w:rPr>
        <w:t>千伏电网</w:t>
      </w:r>
      <w:proofErr w:type="gramStart"/>
      <w:r>
        <w:rPr>
          <w:rFonts w:hint="eastAsia"/>
        </w:rPr>
        <w:t>网</w:t>
      </w:r>
      <w:proofErr w:type="gramEnd"/>
      <w:r>
        <w:rPr>
          <w:rFonts w:hint="eastAsia"/>
        </w:rPr>
        <w:t>架</w:t>
      </w:r>
      <w:r w:rsidRPr="007E0002">
        <w:rPr>
          <w:rFonts w:hint="eastAsia"/>
        </w:rPr>
        <w:t>结构</w:t>
      </w:r>
      <w:r w:rsidR="0049505C">
        <w:rPr>
          <w:rFonts w:hint="eastAsia"/>
        </w:rPr>
        <w:t>，规划</w:t>
      </w:r>
      <w:r w:rsidR="0049505C">
        <w:rPr>
          <w:rFonts w:hint="eastAsia"/>
        </w:rPr>
        <w:t>2019</w:t>
      </w:r>
      <w:r w:rsidR="0049505C">
        <w:rPr>
          <w:rFonts w:hint="eastAsia"/>
        </w:rPr>
        <w:t>年投产</w:t>
      </w:r>
      <w:r w:rsidRPr="007E0002">
        <w:rPr>
          <w:rFonts w:hint="eastAsia"/>
        </w:rPr>
        <w:t>。</w:t>
      </w:r>
    </w:p>
    <w:p w:rsidR="008E02BC" w:rsidRPr="00763FDA" w:rsidRDefault="008E02BC" w:rsidP="00763FDA">
      <w:pPr>
        <w:ind w:firstLine="562"/>
        <w:rPr>
          <w:b/>
        </w:rPr>
      </w:pPr>
      <w:r w:rsidRPr="00763FDA">
        <w:rPr>
          <w:rFonts w:hint="eastAsia"/>
          <w:b/>
        </w:rPr>
        <w:t>（</w:t>
      </w:r>
      <w:r w:rsidRPr="00763FDA">
        <w:rPr>
          <w:rFonts w:hint="eastAsia"/>
          <w:b/>
        </w:rPr>
        <w:t>8</w:t>
      </w:r>
      <w:r w:rsidRPr="00763FDA">
        <w:rPr>
          <w:rFonts w:hint="eastAsia"/>
          <w:b/>
        </w:rPr>
        <w:t>）紫阳</w:t>
      </w:r>
      <w:r w:rsidRPr="00763FDA">
        <w:rPr>
          <w:rFonts w:hint="eastAsia"/>
          <w:b/>
        </w:rPr>
        <w:t>110</w:t>
      </w:r>
      <w:r w:rsidRPr="00763FDA">
        <w:rPr>
          <w:rFonts w:hint="eastAsia"/>
          <w:b/>
        </w:rPr>
        <w:t>千伏输变电工程</w:t>
      </w:r>
      <w:r w:rsidR="005C10F1" w:rsidRPr="005C10F1">
        <w:rPr>
          <w:rFonts w:hint="eastAsia"/>
        </w:rPr>
        <w:t>主要</w:t>
      </w:r>
      <w:r w:rsidRPr="007E0002">
        <w:rPr>
          <w:rFonts w:hint="eastAsia"/>
        </w:rPr>
        <w:t>满足高新区西南部片区</w:t>
      </w:r>
      <w:r w:rsidR="0049505C">
        <w:rPr>
          <w:rFonts w:hint="eastAsia"/>
        </w:rPr>
        <w:t>负荷增长</w:t>
      </w:r>
      <w:r>
        <w:rPr>
          <w:rFonts w:hint="eastAsia"/>
        </w:rPr>
        <w:t>需求</w:t>
      </w:r>
      <w:r w:rsidR="0049505C">
        <w:rPr>
          <w:rFonts w:hint="eastAsia"/>
        </w:rPr>
        <w:t>，规划</w:t>
      </w:r>
      <w:r w:rsidR="0049505C">
        <w:rPr>
          <w:rFonts w:hint="eastAsia"/>
        </w:rPr>
        <w:t>2020</w:t>
      </w:r>
      <w:r w:rsidR="0049505C">
        <w:rPr>
          <w:rFonts w:hint="eastAsia"/>
        </w:rPr>
        <w:t>年投产</w:t>
      </w:r>
      <w:r w:rsidRPr="007E0002">
        <w:rPr>
          <w:rFonts w:hint="eastAsia"/>
        </w:rPr>
        <w:t>。</w:t>
      </w:r>
    </w:p>
    <w:p w:rsidR="008E02BC" w:rsidRPr="00763FDA" w:rsidRDefault="008E02BC" w:rsidP="00763FDA">
      <w:pPr>
        <w:ind w:firstLine="562"/>
        <w:rPr>
          <w:b/>
        </w:rPr>
      </w:pPr>
      <w:r w:rsidRPr="00763FDA">
        <w:rPr>
          <w:rFonts w:hint="eastAsia"/>
          <w:b/>
        </w:rPr>
        <w:t>（</w:t>
      </w:r>
      <w:r w:rsidRPr="00763FDA">
        <w:rPr>
          <w:rFonts w:hint="eastAsia"/>
          <w:b/>
        </w:rPr>
        <w:t>9</w:t>
      </w:r>
      <w:r w:rsidRPr="00763FDA">
        <w:rPr>
          <w:rFonts w:hint="eastAsia"/>
          <w:b/>
        </w:rPr>
        <w:t>）东</w:t>
      </w:r>
      <w:proofErr w:type="gramStart"/>
      <w:r w:rsidRPr="00763FDA">
        <w:rPr>
          <w:rFonts w:hint="eastAsia"/>
          <w:b/>
        </w:rPr>
        <w:t>邺</w:t>
      </w:r>
      <w:proofErr w:type="gramEnd"/>
      <w:r w:rsidRPr="00763FDA">
        <w:rPr>
          <w:rFonts w:hint="eastAsia"/>
          <w:b/>
        </w:rPr>
        <w:t>110</w:t>
      </w:r>
      <w:r w:rsidRPr="00763FDA">
        <w:rPr>
          <w:rFonts w:hint="eastAsia"/>
          <w:b/>
        </w:rPr>
        <w:t>千伏变电站扩建工程</w:t>
      </w:r>
      <w:r w:rsidR="005C10F1" w:rsidRPr="005C10F1">
        <w:rPr>
          <w:rFonts w:hint="eastAsia"/>
        </w:rPr>
        <w:t>为</w:t>
      </w:r>
      <w:r w:rsidRPr="007E0002">
        <w:rPr>
          <w:rFonts w:hint="eastAsia"/>
        </w:rPr>
        <w:t>提高东</w:t>
      </w:r>
      <w:proofErr w:type="gramStart"/>
      <w:r w:rsidRPr="007E0002">
        <w:rPr>
          <w:rFonts w:hint="eastAsia"/>
        </w:rPr>
        <w:t>邺</w:t>
      </w:r>
      <w:proofErr w:type="gramEnd"/>
      <w:r w:rsidRPr="007E0002">
        <w:rPr>
          <w:rFonts w:hint="eastAsia"/>
        </w:rPr>
        <w:t>110</w:t>
      </w:r>
      <w:r w:rsidRPr="007E0002">
        <w:rPr>
          <w:rFonts w:hint="eastAsia"/>
        </w:rPr>
        <w:t>千伏变电站供电可靠性</w:t>
      </w:r>
      <w:r>
        <w:rPr>
          <w:rFonts w:hint="eastAsia"/>
        </w:rPr>
        <w:t>，</w:t>
      </w:r>
      <w:r w:rsidR="0049505C">
        <w:rPr>
          <w:rFonts w:hint="eastAsia"/>
        </w:rPr>
        <w:t>规划</w:t>
      </w:r>
      <w:r w:rsidR="0049505C">
        <w:rPr>
          <w:rFonts w:hint="eastAsia"/>
        </w:rPr>
        <w:t>2020</w:t>
      </w:r>
      <w:r w:rsidR="0049505C">
        <w:rPr>
          <w:rFonts w:hint="eastAsia"/>
        </w:rPr>
        <w:t>年投产</w:t>
      </w:r>
      <w:r w:rsidRPr="007E0002">
        <w:rPr>
          <w:rFonts w:hint="eastAsia"/>
        </w:rPr>
        <w:t>。</w:t>
      </w:r>
    </w:p>
    <w:p w:rsidR="008E02BC" w:rsidRPr="00EA19C5" w:rsidRDefault="008E02BC" w:rsidP="00EA19C5">
      <w:pPr>
        <w:ind w:firstLine="562"/>
        <w:rPr>
          <w:b/>
        </w:rPr>
      </w:pPr>
      <w:bookmarkStart w:id="72" w:name="OLE_LINK80"/>
      <w:bookmarkStart w:id="73" w:name="OLE_LINK81"/>
      <w:r w:rsidRPr="00EA19C5">
        <w:rPr>
          <w:rFonts w:hint="eastAsia"/>
          <w:b/>
        </w:rPr>
        <w:t>（</w:t>
      </w:r>
      <w:r w:rsidRPr="00EA19C5">
        <w:rPr>
          <w:rFonts w:hint="eastAsia"/>
          <w:b/>
        </w:rPr>
        <w:t>10</w:t>
      </w:r>
      <w:r w:rsidRPr="00EA19C5">
        <w:rPr>
          <w:rFonts w:hint="eastAsia"/>
          <w:b/>
        </w:rPr>
        <w:t>）瑶湖</w:t>
      </w:r>
      <w:r w:rsidR="00EA19C5">
        <w:rPr>
          <w:rFonts w:hint="eastAsia"/>
          <w:b/>
        </w:rPr>
        <w:t>～</w:t>
      </w:r>
      <w:r w:rsidRPr="00EA19C5">
        <w:rPr>
          <w:rFonts w:hint="eastAsia"/>
          <w:b/>
        </w:rPr>
        <w:t>广阳</w:t>
      </w:r>
      <w:r w:rsidRPr="00EA19C5">
        <w:rPr>
          <w:rFonts w:hint="eastAsia"/>
          <w:b/>
        </w:rPr>
        <w:t>110</w:t>
      </w:r>
      <w:r w:rsidRPr="00EA19C5">
        <w:rPr>
          <w:rFonts w:hint="eastAsia"/>
          <w:b/>
        </w:rPr>
        <w:t>千伏线路工程</w:t>
      </w:r>
      <w:r w:rsidR="005C10F1" w:rsidRPr="005C10F1">
        <w:rPr>
          <w:rFonts w:hint="eastAsia"/>
        </w:rPr>
        <w:t>为</w:t>
      </w:r>
      <w:r w:rsidRPr="007E0002">
        <w:rPr>
          <w:rFonts w:hint="eastAsia"/>
        </w:rPr>
        <w:t>缓解顺外</w:t>
      </w:r>
      <w:r w:rsidRPr="007E0002">
        <w:rPr>
          <w:rFonts w:hint="eastAsia"/>
        </w:rPr>
        <w:t>220</w:t>
      </w:r>
      <w:r w:rsidRPr="007E0002">
        <w:rPr>
          <w:rFonts w:hint="eastAsia"/>
        </w:rPr>
        <w:t>千伏变电站供电压力，解决广阳</w:t>
      </w:r>
      <w:r w:rsidR="00FA3FF5">
        <w:rPr>
          <w:rFonts w:hint="eastAsia"/>
        </w:rPr>
        <w:t>变</w:t>
      </w:r>
      <w:r w:rsidRPr="007E0002">
        <w:rPr>
          <w:rFonts w:hint="eastAsia"/>
        </w:rPr>
        <w:t>单电源问题，</w:t>
      </w:r>
      <w:r w:rsidR="00FA3FF5">
        <w:rPr>
          <w:rFonts w:hint="eastAsia"/>
        </w:rPr>
        <w:t>规划</w:t>
      </w:r>
      <w:r w:rsidR="00FA3FF5">
        <w:rPr>
          <w:rFonts w:hint="eastAsia"/>
        </w:rPr>
        <w:t>2020</w:t>
      </w:r>
      <w:r w:rsidR="00FA3FF5">
        <w:rPr>
          <w:rFonts w:hint="eastAsia"/>
        </w:rPr>
        <w:t>年投产</w:t>
      </w:r>
      <w:r w:rsidRPr="007E0002">
        <w:rPr>
          <w:rFonts w:hint="eastAsia"/>
        </w:rPr>
        <w:t>。</w:t>
      </w:r>
    </w:p>
    <w:bookmarkEnd w:id="72"/>
    <w:bookmarkEnd w:id="73"/>
    <w:p w:rsidR="008E02BC" w:rsidRPr="00EA19C5" w:rsidRDefault="008E02BC" w:rsidP="00EA19C5">
      <w:pPr>
        <w:ind w:firstLine="562"/>
        <w:rPr>
          <w:b/>
        </w:rPr>
      </w:pPr>
      <w:r w:rsidRPr="00EA19C5">
        <w:rPr>
          <w:rFonts w:hint="eastAsia"/>
          <w:b/>
        </w:rPr>
        <w:lastRenderedPageBreak/>
        <w:t>（</w:t>
      </w:r>
      <w:r w:rsidRPr="00EA19C5">
        <w:rPr>
          <w:rFonts w:hint="eastAsia"/>
          <w:b/>
        </w:rPr>
        <w:t>11</w:t>
      </w:r>
      <w:r w:rsidRPr="00EA19C5">
        <w:rPr>
          <w:rFonts w:hint="eastAsia"/>
          <w:b/>
        </w:rPr>
        <w:t>）银三角</w:t>
      </w:r>
      <w:r w:rsidR="00FC480A">
        <w:rPr>
          <w:rFonts w:hint="eastAsia"/>
          <w:b/>
        </w:rPr>
        <w:t>～</w:t>
      </w:r>
      <w:r w:rsidRPr="00EA19C5">
        <w:rPr>
          <w:rFonts w:hint="eastAsia"/>
          <w:b/>
        </w:rPr>
        <w:t>莲塘</w:t>
      </w:r>
      <w:r w:rsidRPr="00EA19C5">
        <w:rPr>
          <w:rFonts w:hint="eastAsia"/>
          <w:b/>
        </w:rPr>
        <w:t>I</w:t>
      </w:r>
      <w:r w:rsidRPr="00EA19C5">
        <w:rPr>
          <w:rFonts w:hint="eastAsia"/>
          <w:b/>
        </w:rPr>
        <w:t>线开断接入武阳变电站线路工程</w:t>
      </w:r>
      <w:r w:rsidR="00FA3FF5" w:rsidRPr="00FA3FF5">
        <w:rPr>
          <w:rFonts w:hint="eastAsia"/>
        </w:rPr>
        <w:t>为</w:t>
      </w:r>
      <w:r w:rsidRPr="00FA3FF5">
        <w:rPr>
          <w:rFonts w:hint="eastAsia"/>
        </w:rPr>
        <w:t>缓</w:t>
      </w:r>
      <w:r w:rsidRPr="007E0002">
        <w:rPr>
          <w:rFonts w:hint="eastAsia"/>
        </w:rPr>
        <w:t>解</w:t>
      </w:r>
      <w:proofErr w:type="gramStart"/>
      <w:r w:rsidRPr="007E0002">
        <w:rPr>
          <w:rFonts w:hint="eastAsia"/>
        </w:rPr>
        <w:t>向塘变供电</w:t>
      </w:r>
      <w:proofErr w:type="gramEnd"/>
      <w:r w:rsidRPr="007E0002">
        <w:rPr>
          <w:rFonts w:hint="eastAsia"/>
        </w:rPr>
        <w:t>压力，解决银三角和莲塘</w:t>
      </w:r>
      <w:r w:rsidRPr="007E0002">
        <w:rPr>
          <w:rFonts w:hint="eastAsia"/>
        </w:rPr>
        <w:t>110</w:t>
      </w:r>
      <w:r w:rsidRPr="007E0002">
        <w:rPr>
          <w:rFonts w:hint="eastAsia"/>
        </w:rPr>
        <w:t>千伏变电站单电源问题，</w:t>
      </w:r>
      <w:r w:rsidR="00FA3FF5">
        <w:rPr>
          <w:rFonts w:hint="eastAsia"/>
        </w:rPr>
        <w:t>规划</w:t>
      </w:r>
      <w:r w:rsidR="00FA3FF5">
        <w:rPr>
          <w:rFonts w:hint="eastAsia"/>
        </w:rPr>
        <w:t>2020</w:t>
      </w:r>
      <w:r w:rsidR="00FA3FF5">
        <w:rPr>
          <w:rFonts w:hint="eastAsia"/>
        </w:rPr>
        <w:t>年投产</w:t>
      </w:r>
      <w:r w:rsidRPr="007E0002">
        <w:rPr>
          <w:rFonts w:hint="eastAsia"/>
        </w:rPr>
        <w:t>。</w:t>
      </w:r>
    </w:p>
    <w:p w:rsidR="008E02BC" w:rsidRPr="00EA19C5" w:rsidRDefault="008E02BC" w:rsidP="00EA19C5">
      <w:pPr>
        <w:ind w:firstLine="562"/>
        <w:rPr>
          <w:b/>
        </w:rPr>
      </w:pPr>
      <w:r w:rsidRPr="00EA19C5">
        <w:rPr>
          <w:rFonts w:hint="eastAsia"/>
          <w:b/>
        </w:rPr>
        <w:t>（</w:t>
      </w:r>
      <w:r w:rsidRPr="00EA19C5">
        <w:rPr>
          <w:rFonts w:hint="eastAsia"/>
          <w:b/>
        </w:rPr>
        <w:t>12</w:t>
      </w:r>
      <w:r w:rsidRPr="00EA19C5">
        <w:rPr>
          <w:rFonts w:hint="eastAsia"/>
          <w:b/>
        </w:rPr>
        <w:t>）冈上</w:t>
      </w:r>
      <w:r w:rsidRPr="00EA19C5">
        <w:rPr>
          <w:rFonts w:hint="eastAsia"/>
          <w:b/>
        </w:rPr>
        <w:t>110</w:t>
      </w:r>
      <w:r w:rsidRPr="00EA19C5">
        <w:rPr>
          <w:rFonts w:hint="eastAsia"/>
          <w:b/>
        </w:rPr>
        <w:t>千伏输变电工程</w:t>
      </w:r>
      <w:r w:rsidR="005C10F1" w:rsidRPr="005C10F1">
        <w:rPr>
          <w:rFonts w:hint="eastAsia"/>
        </w:rPr>
        <w:t>主要</w:t>
      </w:r>
      <w:r w:rsidRPr="007E0002">
        <w:rPr>
          <w:rFonts w:hint="eastAsia"/>
        </w:rPr>
        <w:t>满足南昌县西南部</w:t>
      </w:r>
      <w:r w:rsidR="00FA3FF5">
        <w:rPr>
          <w:rFonts w:hint="eastAsia"/>
        </w:rPr>
        <w:t>乡镇</w:t>
      </w:r>
      <w:r w:rsidRPr="007E0002">
        <w:rPr>
          <w:rFonts w:hint="eastAsia"/>
        </w:rPr>
        <w:t>用电</w:t>
      </w:r>
      <w:r w:rsidR="00FA3FF5">
        <w:rPr>
          <w:rFonts w:hint="eastAsia"/>
        </w:rPr>
        <w:t>发展</w:t>
      </w:r>
      <w:r w:rsidR="00EA19C5">
        <w:rPr>
          <w:rFonts w:hint="eastAsia"/>
        </w:rPr>
        <w:t>需求，</w:t>
      </w:r>
      <w:r w:rsidRPr="007E0002">
        <w:rPr>
          <w:rFonts w:hint="eastAsia"/>
        </w:rPr>
        <w:t>解决冈上和富山</w:t>
      </w:r>
      <w:r w:rsidRPr="007E0002">
        <w:rPr>
          <w:rFonts w:hint="eastAsia"/>
        </w:rPr>
        <w:t>35</w:t>
      </w:r>
      <w:r w:rsidRPr="007E0002">
        <w:rPr>
          <w:rFonts w:hint="eastAsia"/>
        </w:rPr>
        <w:t>千伏变电站单电源问题</w:t>
      </w:r>
      <w:r w:rsidR="00FA3FF5">
        <w:rPr>
          <w:rFonts w:hint="eastAsia"/>
        </w:rPr>
        <w:t>，规划</w:t>
      </w:r>
      <w:r w:rsidR="00FA3FF5">
        <w:rPr>
          <w:rFonts w:hint="eastAsia"/>
        </w:rPr>
        <w:t>2021</w:t>
      </w:r>
      <w:r w:rsidR="00FA3FF5">
        <w:rPr>
          <w:rFonts w:hint="eastAsia"/>
        </w:rPr>
        <w:t>年投产</w:t>
      </w:r>
      <w:r w:rsidRPr="007E0002">
        <w:rPr>
          <w:rFonts w:hint="eastAsia"/>
        </w:rPr>
        <w:t>。</w:t>
      </w:r>
    </w:p>
    <w:p w:rsidR="008E02BC" w:rsidRPr="00EA19C5" w:rsidRDefault="008E02BC" w:rsidP="00EA19C5">
      <w:pPr>
        <w:ind w:firstLine="562"/>
        <w:rPr>
          <w:b/>
        </w:rPr>
      </w:pPr>
      <w:r w:rsidRPr="00EA19C5">
        <w:rPr>
          <w:rFonts w:hint="eastAsia"/>
          <w:b/>
        </w:rPr>
        <w:t>（</w:t>
      </w:r>
      <w:r w:rsidRPr="00EA19C5">
        <w:rPr>
          <w:rFonts w:hint="eastAsia"/>
          <w:b/>
        </w:rPr>
        <w:t>13</w:t>
      </w:r>
      <w:r w:rsidRPr="00EA19C5">
        <w:rPr>
          <w:rFonts w:hint="eastAsia"/>
          <w:b/>
        </w:rPr>
        <w:t>）工业园（向塘南）</w:t>
      </w:r>
      <w:r w:rsidRPr="00EA19C5">
        <w:rPr>
          <w:rFonts w:hint="eastAsia"/>
          <w:b/>
        </w:rPr>
        <w:t>220</w:t>
      </w:r>
      <w:r w:rsidRPr="00EA19C5">
        <w:rPr>
          <w:rFonts w:hint="eastAsia"/>
          <w:b/>
        </w:rPr>
        <w:t>千伏变电站</w:t>
      </w:r>
      <w:r w:rsidRPr="00EA19C5">
        <w:rPr>
          <w:rFonts w:hint="eastAsia"/>
          <w:b/>
        </w:rPr>
        <w:t>110</w:t>
      </w:r>
      <w:r w:rsidRPr="00EA19C5">
        <w:rPr>
          <w:rFonts w:hint="eastAsia"/>
          <w:b/>
        </w:rPr>
        <w:t>千伏配套送出工程</w:t>
      </w:r>
      <w:r w:rsidR="00FA3FF5" w:rsidRPr="00FA3FF5">
        <w:rPr>
          <w:rFonts w:hint="eastAsia"/>
        </w:rPr>
        <w:t>为满足工业</w:t>
      </w:r>
      <w:proofErr w:type="gramStart"/>
      <w:r w:rsidR="00FA3FF5" w:rsidRPr="00FA3FF5">
        <w:rPr>
          <w:rFonts w:hint="eastAsia"/>
        </w:rPr>
        <w:t>园变配套</w:t>
      </w:r>
      <w:proofErr w:type="gramEnd"/>
      <w:r w:rsidR="00FA3FF5" w:rsidRPr="00FA3FF5">
        <w:rPr>
          <w:rFonts w:hint="eastAsia"/>
        </w:rPr>
        <w:t>送出需求，</w:t>
      </w:r>
      <w:r w:rsidRPr="007E0002">
        <w:rPr>
          <w:rFonts w:hint="eastAsia"/>
        </w:rPr>
        <w:t>缓解斗门</w:t>
      </w:r>
      <w:r w:rsidRPr="007E0002">
        <w:rPr>
          <w:rFonts w:hint="eastAsia"/>
        </w:rPr>
        <w:t>220</w:t>
      </w:r>
      <w:r w:rsidR="00EA19C5">
        <w:rPr>
          <w:rFonts w:hint="eastAsia"/>
        </w:rPr>
        <w:t>千伏变电站供电压力</w:t>
      </w:r>
      <w:r w:rsidRPr="007E0002">
        <w:rPr>
          <w:rFonts w:hint="eastAsia"/>
        </w:rPr>
        <w:t>，</w:t>
      </w:r>
      <w:r w:rsidR="00FA3FF5">
        <w:rPr>
          <w:rFonts w:hint="eastAsia"/>
        </w:rPr>
        <w:t>规划</w:t>
      </w:r>
      <w:r w:rsidR="00FA3FF5">
        <w:rPr>
          <w:rFonts w:hint="eastAsia"/>
        </w:rPr>
        <w:t>2021</w:t>
      </w:r>
      <w:r w:rsidR="00FA3FF5">
        <w:rPr>
          <w:rFonts w:hint="eastAsia"/>
        </w:rPr>
        <w:t>年投产</w:t>
      </w:r>
      <w:r w:rsidRPr="007E0002">
        <w:rPr>
          <w:rFonts w:hint="eastAsia"/>
        </w:rPr>
        <w:t>。</w:t>
      </w:r>
    </w:p>
    <w:p w:rsidR="008E02BC" w:rsidRPr="007D02C8" w:rsidRDefault="008E02BC" w:rsidP="007D02C8">
      <w:pPr>
        <w:ind w:firstLine="562"/>
        <w:rPr>
          <w:b/>
        </w:rPr>
      </w:pPr>
      <w:r w:rsidRPr="007D02C8">
        <w:rPr>
          <w:rFonts w:hint="eastAsia"/>
          <w:b/>
        </w:rPr>
        <w:t>3</w:t>
      </w:r>
      <w:r w:rsidR="007D02C8" w:rsidRPr="007D02C8">
        <w:rPr>
          <w:rFonts w:hint="eastAsia"/>
          <w:b/>
        </w:rPr>
        <w:t>）</w:t>
      </w:r>
      <w:r w:rsidRPr="007D02C8">
        <w:rPr>
          <w:rFonts w:hint="eastAsia"/>
          <w:b/>
        </w:rPr>
        <w:t>安义县</w:t>
      </w:r>
    </w:p>
    <w:p w:rsidR="008E02BC" w:rsidRPr="008E02BC" w:rsidRDefault="008E02BC" w:rsidP="007D02C8">
      <w:pPr>
        <w:ind w:firstLine="562"/>
      </w:pPr>
      <w:r w:rsidRPr="007D02C8">
        <w:rPr>
          <w:rFonts w:hint="eastAsia"/>
          <w:b/>
        </w:rPr>
        <w:t>（</w:t>
      </w:r>
      <w:r w:rsidRPr="007D02C8">
        <w:rPr>
          <w:rFonts w:hint="eastAsia"/>
          <w:b/>
        </w:rPr>
        <w:t>1</w:t>
      </w:r>
      <w:r w:rsidRPr="007D02C8">
        <w:rPr>
          <w:rFonts w:hint="eastAsia"/>
          <w:b/>
        </w:rPr>
        <w:t>）东阳（排头）</w:t>
      </w:r>
      <w:r w:rsidRPr="007D02C8">
        <w:rPr>
          <w:b/>
        </w:rPr>
        <w:t>110</w:t>
      </w:r>
      <w:r w:rsidRPr="007D02C8">
        <w:rPr>
          <w:rFonts w:hint="eastAsia"/>
          <w:b/>
        </w:rPr>
        <w:t>千伏变电站增容改造工程</w:t>
      </w:r>
      <w:r w:rsidR="005C10F1" w:rsidRPr="005C10F1">
        <w:rPr>
          <w:rFonts w:hint="eastAsia"/>
        </w:rPr>
        <w:t>主要</w:t>
      </w:r>
      <w:r w:rsidR="00FA3FF5">
        <w:rPr>
          <w:rFonts w:hint="eastAsia"/>
        </w:rPr>
        <w:t>满足安义县工业</w:t>
      </w:r>
      <w:r>
        <w:rPr>
          <w:rFonts w:hint="eastAsia"/>
        </w:rPr>
        <w:t>用电</w:t>
      </w:r>
      <w:r w:rsidR="00FA3FF5">
        <w:rPr>
          <w:rFonts w:hint="eastAsia"/>
        </w:rPr>
        <w:t>发展</w:t>
      </w:r>
      <w:r>
        <w:rPr>
          <w:rFonts w:hint="eastAsia"/>
        </w:rPr>
        <w:t>需求，</w:t>
      </w:r>
      <w:r w:rsidR="00FA3FF5">
        <w:rPr>
          <w:rFonts w:hint="eastAsia"/>
        </w:rPr>
        <w:t>2017</w:t>
      </w:r>
      <w:r w:rsidR="00FA3FF5">
        <w:rPr>
          <w:rFonts w:hint="eastAsia"/>
        </w:rPr>
        <w:t>年</w:t>
      </w:r>
      <w:r w:rsidR="00A64980">
        <w:rPr>
          <w:rFonts w:hint="eastAsia"/>
        </w:rPr>
        <w:t>已</w:t>
      </w:r>
      <w:r w:rsidR="00FA3FF5">
        <w:rPr>
          <w:rFonts w:hint="eastAsia"/>
        </w:rPr>
        <w:t>投产</w:t>
      </w:r>
      <w:r>
        <w:rPr>
          <w:rFonts w:hint="eastAsia"/>
        </w:rPr>
        <w:t>。</w:t>
      </w:r>
    </w:p>
    <w:p w:rsidR="008E02BC" w:rsidRPr="008E02BC" w:rsidRDefault="008E02BC" w:rsidP="007D02C8">
      <w:pPr>
        <w:ind w:firstLine="562"/>
      </w:pPr>
      <w:r w:rsidRPr="007D02C8">
        <w:rPr>
          <w:rFonts w:hint="eastAsia"/>
          <w:b/>
        </w:rPr>
        <w:t>（</w:t>
      </w:r>
      <w:r w:rsidRPr="007D02C8">
        <w:rPr>
          <w:rFonts w:hint="eastAsia"/>
          <w:b/>
        </w:rPr>
        <w:t>2</w:t>
      </w:r>
      <w:r w:rsidRPr="007D02C8">
        <w:rPr>
          <w:rFonts w:hint="eastAsia"/>
          <w:b/>
        </w:rPr>
        <w:t>）城南</w:t>
      </w:r>
      <w:r w:rsidRPr="007D02C8">
        <w:rPr>
          <w:rFonts w:hint="eastAsia"/>
          <w:b/>
        </w:rPr>
        <w:t>110</w:t>
      </w:r>
      <w:r w:rsidRPr="007D02C8">
        <w:rPr>
          <w:rFonts w:hint="eastAsia"/>
          <w:b/>
        </w:rPr>
        <w:t>千伏输变电工程</w:t>
      </w:r>
      <w:r w:rsidR="005C10F1" w:rsidRPr="005C10F1">
        <w:rPr>
          <w:rFonts w:hint="eastAsia"/>
        </w:rPr>
        <w:t>主要</w:t>
      </w:r>
      <w:r w:rsidRPr="007E0002">
        <w:rPr>
          <w:rFonts w:hint="eastAsia"/>
        </w:rPr>
        <w:t>满足安义县南部</w:t>
      </w:r>
      <w:r w:rsidR="00A64980">
        <w:rPr>
          <w:rFonts w:hint="eastAsia"/>
        </w:rPr>
        <w:t>乡镇</w:t>
      </w:r>
      <w:r w:rsidRPr="007E0002">
        <w:rPr>
          <w:rFonts w:hint="eastAsia"/>
        </w:rPr>
        <w:t>用电</w:t>
      </w:r>
      <w:r w:rsidR="00A64980">
        <w:rPr>
          <w:rFonts w:hint="eastAsia"/>
        </w:rPr>
        <w:t>发展</w:t>
      </w:r>
      <w:r>
        <w:rPr>
          <w:rFonts w:hint="eastAsia"/>
        </w:rPr>
        <w:t>需求，为鼎湖镇特色小镇的建设提供电力保障</w:t>
      </w:r>
      <w:r w:rsidR="00A64980">
        <w:rPr>
          <w:rFonts w:hint="eastAsia"/>
        </w:rPr>
        <w:t>，规划</w:t>
      </w:r>
      <w:r w:rsidR="00A64980">
        <w:rPr>
          <w:rFonts w:hint="eastAsia"/>
        </w:rPr>
        <w:t>2019</w:t>
      </w:r>
      <w:r w:rsidR="00A64980">
        <w:rPr>
          <w:rFonts w:hint="eastAsia"/>
        </w:rPr>
        <w:t>年投产</w:t>
      </w:r>
      <w:r w:rsidRPr="007E0002">
        <w:rPr>
          <w:rFonts w:hint="eastAsia"/>
        </w:rPr>
        <w:t>。</w:t>
      </w:r>
    </w:p>
    <w:p w:rsidR="008E02BC" w:rsidRPr="007D02C8" w:rsidRDefault="008E02BC" w:rsidP="007D02C8">
      <w:pPr>
        <w:ind w:firstLine="562"/>
        <w:rPr>
          <w:b/>
        </w:rPr>
      </w:pPr>
      <w:r w:rsidRPr="007D02C8">
        <w:rPr>
          <w:rFonts w:hint="eastAsia"/>
          <w:b/>
        </w:rPr>
        <w:t>4</w:t>
      </w:r>
      <w:r w:rsidR="007D02C8" w:rsidRPr="007D02C8">
        <w:rPr>
          <w:rFonts w:hint="eastAsia"/>
          <w:b/>
        </w:rPr>
        <w:t>）</w:t>
      </w:r>
      <w:r w:rsidRPr="007D02C8">
        <w:rPr>
          <w:rFonts w:hint="eastAsia"/>
          <w:b/>
        </w:rPr>
        <w:t>进贤县</w:t>
      </w:r>
    </w:p>
    <w:p w:rsidR="008E02BC" w:rsidRPr="008E02BC" w:rsidRDefault="008E02BC" w:rsidP="007D02C8">
      <w:pPr>
        <w:ind w:firstLine="562"/>
      </w:pPr>
      <w:r w:rsidRPr="007D02C8">
        <w:rPr>
          <w:rFonts w:hint="eastAsia"/>
          <w:b/>
        </w:rPr>
        <w:t>（</w:t>
      </w:r>
      <w:r w:rsidRPr="007D02C8">
        <w:rPr>
          <w:rFonts w:hint="eastAsia"/>
          <w:b/>
        </w:rPr>
        <w:t>1</w:t>
      </w:r>
      <w:r w:rsidRPr="007D02C8">
        <w:rPr>
          <w:rFonts w:hint="eastAsia"/>
          <w:b/>
        </w:rPr>
        <w:t>）县城</w:t>
      </w:r>
      <w:r w:rsidRPr="007D02C8">
        <w:rPr>
          <w:rFonts w:hint="eastAsia"/>
          <w:b/>
        </w:rPr>
        <w:t>220</w:t>
      </w:r>
      <w:r w:rsidRPr="007D02C8">
        <w:rPr>
          <w:rFonts w:hint="eastAsia"/>
          <w:b/>
        </w:rPr>
        <w:t>千伏变电站</w:t>
      </w:r>
      <w:r w:rsidRPr="007D02C8">
        <w:rPr>
          <w:rFonts w:hint="eastAsia"/>
          <w:b/>
        </w:rPr>
        <w:t>110</w:t>
      </w:r>
      <w:r w:rsidRPr="007D02C8">
        <w:rPr>
          <w:rFonts w:hint="eastAsia"/>
          <w:b/>
        </w:rPr>
        <w:t>千伏配套送出工程</w:t>
      </w:r>
      <w:r w:rsidR="005C10F1" w:rsidRPr="005C10F1">
        <w:rPr>
          <w:rFonts w:hint="eastAsia"/>
        </w:rPr>
        <w:t>主要</w:t>
      </w:r>
      <w:r w:rsidRPr="007E0002">
        <w:rPr>
          <w:rFonts w:hint="eastAsia"/>
        </w:rPr>
        <w:t>满足县城</w:t>
      </w:r>
      <w:r w:rsidRPr="007E0002">
        <w:rPr>
          <w:rFonts w:hint="eastAsia"/>
        </w:rPr>
        <w:t>220</w:t>
      </w:r>
      <w:r w:rsidRPr="007E0002">
        <w:rPr>
          <w:rFonts w:hint="eastAsia"/>
        </w:rPr>
        <w:t>千伏变电站</w:t>
      </w:r>
      <w:r w:rsidR="008340BB">
        <w:rPr>
          <w:rFonts w:hint="eastAsia"/>
        </w:rPr>
        <w:t>配套</w:t>
      </w:r>
      <w:r w:rsidRPr="007E0002">
        <w:rPr>
          <w:rFonts w:hint="eastAsia"/>
        </w:rPr>
        <w:t>送出</w:t>
      </w:r>
      <w:r>
        <w:rPr>
          <w:rFonts w:hint="eastAsia"/>
        </w:rPr>
        <w:t>需求</w:t>
      </w:r>
      <w:r w:rsidRPr="007E0002">
        <w:rPr>
          <w:rFonts w:hint="eastAsia"/>
        </w:rPr>
        <w:t>，优化</w:t>
      </w:r>
      <w:r w:rsidRPr="007E0002">
        <w:rPr>
          <w:rFonts w:hint="eastAsia"/>
        </w:rPr>
        <w:t>110</w:t>
      </w:r>
      <w:proofErr w:type="gramStart"/>
      <w:r w:rsidR="0028503B">
        <w:rPr>
          <w:rFonts w:hint="eastAsia"/>
        </w:rPr>
        <w:t>千伏网</w:t>
      </w:r>
      <w:proofErr w:type="gramEnd"/>
      <w:r w:rsidR="0028503B">
        <w:rPr>
          <w:rFonts w:hint="eastAsia"/>
        </w:rPr>
        <w:t>架，规划</w:t>
      </w:r>
      <w:r w:rsidR="0028503B">
        <w:rPr>
          <w:rFonts w:hint="eastAsia"/>
        </w:rPr>
        <w:t>2019</w:t>
      </w:r>
      <w:r w:rsidR="0028503B">
        <w:rPr>
          <w:rFonts w:hint="eastAsia"/>
        </w:rPr>
        <w:t>投产</w:t>
      </w:r>
      <w:r w:rsidRPr="007E0002">
        <w:rPr>
          <w:rFonts w:hint="eastAsia"/>
        </w:rPr>
        <w:t>。</w:t>
      </w:r>
    </w:p>
    <w:p w:rsidR="008E02BC" w:rsidRPr="008E02BC" w:rsidRDefault="008E02BC" w:rsidP="007D02C8">
      <w:pPr>
        <w:ind w:firstLine="562"/>
      </w:pPr>
      <w:r w:rsidRPr="007D02C8">
        <w:rPr>
          <w:rFonts w:hint="eastAsia"/>
          <w:b/>
        </w:rPr>
        <w:t>（</w:t>
      </w:r>
      <w:r w:rsidRPr="007D02C8">
        <w:rPr>
          <w:rFonts w:hint="eastAsia"/>
          <w:b/>
        </w:rPr>
        <w:t>2</w:t>
      </w:r>
      <w:r w:rsidRPr="007D02C8">
        <w:rPr>
          <w:rFonts w:hint="eastAsia"/>
          <w:b/>
        </w:rPr>
        <w:t>）白圩</w:t>
      </w:r>
      <w:r w:rsidRPr="007D02C8">
        <w:rPr>
          <w:rFonts w:hint="eastAsia"/>
          <w:b/>
        </w:rPr>
        <w:t>110</w:t>
      </w:r>
      <w:r w:rsidRPr="007D02C8">
        <w:rPr>
          <w:rFonts w:hint="eastAsia"/>
          <w:b/>
        </w:rPr>
        <w:t>千伏变电站扩建工程</w:t>
      </w:r>
      <w:r w:rsidR="005C10F1" w:rsidRPr="005C10F1">
        <w:rPr>
          <w:rFonts w:hint="eastAsia"/>
        </w:rPr>
        <w:t>主要</w:t>
      </w:r>
      <w:r w:rsidRPr="007D02C8">
        <w:rPr>
          <w:rFonts w:hint="eastAsia"/>
        </w:rPr>
        <w:t>满足</w:t>
      </w:r>
      <w:r w:rsidRPr="007E0002">
        <w:rPr>
          <w:rFonts w:hint="eastAsia"/>
        </w:rPr>
        <w:t>进贤医疗器械产业基地用电</w:t>
      </w:r>
      <w:r>
        <w:rPr>
          <w:rFonts w:hint="eastAsia"/>
        </w:rPr>
        <w:t>需求</w:t>
      </w:r>
      <w:r w:rsidR="0028503B">
        <w:rPr>
          <w:rFonts w:hint="eastAsia"/>
        </w:rPr>
        <w:t>，提高供电可靠性，规划</w:t>
      </w:r>
      <w:r w:rsidR="0028503B">
        <w:rPr>
          <w:rFonts w:hint="eastAsia"/>
        </w:rPr>
        <w:t>2019</w:t>
      </w:r>
      <w:r w:rsidR="0028503B">
        <w:rPr>
          <w:rFonts w:hint="eastAsia"/>
        </w:rPr>
        <w:t>年投产</w:t>
      </w:r>
      <w:r w:rsidRPr="007E0002">
        <w:rPr>
          <w:rFonts w:hint="eastAsia"/>
        </w:rPr>
        <w:t>。</w:t>
      </w:r>
    </w:p>
    <w:p w:rsidR="008E02BC" w:rsidRPr="008E02BC" w:rsidRDefault="008E02BC" w:rsidP="007D02C8">
      <w:pPr>
        <w:ind w:firstLine="562"/>
      </w:pPr>
      <w:r w:rsidRPr="007D02C8">
        <w:rPr>
          <w:rFonts w:hint="eastAsia"/>
          <w:b/>
        </w:rPr>
        <w:t>（</w:t>
      </w:r>
      <w:r w:rsidRPr="007D02C8">
        <w:rPr>
          <w:rFonts w:hint="eastAsia"/>
          <w:b/>
        </w:rPr>
        <w:t>3</w:t>
      </w:r>
      <w:r w:rsidRPr="007D02C8">
        <w:rPr>
          <w:rFonts w:hint="eastAsia"/>
          <w:b/>
        </w:rPr>
        <w:t>）架桥</w:t>
      </w:r>
      <w:r w:rsidRPr="007D02C8">
        <w:rPr>
          <w:rFonts w:hint="eastAsia"/>
          <w:b/>
        </w:rPr>
        <w:t>110</w:t>
      </w:r>
      <w:r w:rsidRPr="007D02C8">
        <w:rPr>
          <w:rFonts w:hint="eastAsia"/>
          <w:b/>
        </w:rPr>
        <w:t>千伏输变电工程</w:t>
      </w:r>
      <w:r w:rsidR="005C10F1" w:rsidRPr="005C10F1">
        <w:rPr>
          <w:rFonts w:hint="eastAsia"/>
        </w:rPr>
        <w:t>主要</w:t>
      </w:r>
      <w:r w:rsidRPr="007D02C8">
        <w:rPr>
          <w:rFonts w:hint="eastAsia"/>
        </w:rPr>
        <w:t>满足</w:t>
      </w:r>
      <w:bookmarkStart w:id="74" w:name="OLE_LINK14"/>
      <w:bookmarkStart w:id="75" w:name="OLE_LINK15"/>
      <w:r>
        <w:rPr>
          <w:rFonts w:hint="eastAsia"/>
        </w:rPr>
        <w:t>进贤</w:t>
      </w:r>
      <w:proofErr w:type="gramStart"/>
      <w:r>
        <w:rPr>
          <w:rFonts w:hint="eastAsia"/>
        </w:rPr>
        <w:t>县电子</w:t>
      </w:r>
      <w:proofErr w:type="gramEnd"/>
      <w:r>
        <w:rPr>
          <w:rFonts w:hint="eastAsia"/>
        </w:rPr>
        <w:t>信息与生物医药产业园</w:t>
      </w:r>
      <w:r w:rsidRPr="007E0002">
        <w:rPr>
          <w:rFonts w:hint="eastAsia"/>
        </w:rPr>
        <w:t>用电</w:t>
      </w:r>
      <w:r w:rsidR="0049505C">
        <w:rPr>
          <w:rFonts w:hint="eastAsia"/>
        </w:rPr>
        <w:t>发展</w:t>
      </w:r>
      <w:r>
        <w:rPr>
          <w:rFonts w:hint="eastAsia"/>
        </w:rPr>
        <w:t>需求</w:t>
      </w:r>
      <w:bookmarkEnd w:id="74"/>
      <w:bookmarkEnd w:id="75"/>
      <w:r w:rsidR="0028503B">
        <w:rPr>
          <w:rFonts w:hint="eastAsia"/>
        </w:rPr>
        <w:t>，规划</w:t>
      </w:r>
      <w:r w:rsidR="0028503B">
        <w:rPr>
          <w:rFonts w:hint="eastAsia"/>
        </w:rPr>
        <w:t>2019</w:t>
      </w:r>
      <w:r w:rsidR="0028503B">
        <w:rPr>
          <w:rFonts w:hint="eastAsia"/>
        </w:rPr>
        <w:t>年投产</w:t>
      </w:r>
      <w:r w:rsidRPr="007E0002">
        <w:rPr>
          <w:rFonts w:hint="eastAsia"/>
        </w:rPr>
        <w:t>。</w:t>
      </w:r>
    </w:p>
    <w:p w:rsidR="008E02BC" w:rsidRPr="008E02BC" w:rsidRDefault="008E02BC" w:rsidP="007D02C8">
      <w:pPr>
        <w:ind w:firstLine="562"/>
      </w:pPr>
      <w:bookmarkStart w:id="76" w:name="OLE_LINK70"/>
      <w:bookmarkStart w:id="77" w:name="OLE_LINK71"/>
      <w:r w:rsidRPr="007D02C8">
        <w:rPr>
          <w:rFonts w:hint="eastAsia"/>
          <w:b/>
        </w:rPr>
        <w:t>（</w:t>
      </w:r>
      <w:r w:rsidRPr="007D02C8">
        <w:rPr>
          <w:rFonts w:hint="eastAsia"/>
          <w:b/>
        </w:rPr>
        <w:t>4</w:t>
      </w:r>
      <w:r w:rsidRPr="007D02C8">
        <w:rPr>
          <w:rFonts w:hint="eastAsia"/>
          <w:b/>
        </w:rPr>
        <w:t>）张公</w:t>
      </w:r>
      <w:r w:rsidRPr="007D02C8">
        <w:rPr>
          <w:rFonts w:hint="eastAsia"/>
          <w:b/>
        </w:rPr>
        <w:t>110</w:t>
      </w:r>
      <w:r w:rsidRPr="007D02C8">
        <w:rPr>
          <w:rFonts w:hint="eastAsia"/>
          <w:b/>
        </w:rPr>
        <w:t>千伏输变电工程</w:t>
      </w:r>
      <w:r w:rsidR="005C10F1" w:rsidRPr="005C10F1">
        <w:rPr>
          <w:rFonts w:hint="eastAsia"/>
        </w:rPr>
        <w:t>主要</w:t>
      </w:r>
      <w:r w:rsidRPr="007E0002">
        <w:rPr>
          <w:rFonts w:hint="eastAsia"/>
        </w:rPr>
        <w:t>满足</w:t>
      </w:r>
      <w:bookmarkStart w:id="78" w:name="OLE_LINK86"/>
      <w:r w:rsidRPr="007E0002">
        <w:rPr>
          <w:rFonts w:hint="eastAsia"/>
        </w:rPr>
        <w:t>进贤经济开发区工业</w:t>
      </w:r>
      <w:bookmarkEnd w:id="78"/>
      <w:r w:rsidRPr="007E0002">
        <w:rPr>
          <w:rFonts w:hint="eastAsia"/>
        </w:rPr>
        <w:t>用</w:t>
      </w:r>
      <w:r w:rsidRPr="007E0002">
        <w:rPr>
          <w:rFonts w:hint="eastAsia"/>
        </w:rPr>
        <w:lastRenderedPageBreak/>
        <w:t>电</w:t>
      </w:r>
      <w:r w:rsidR="0028503B">
        <w:rPr>
          <w:rFonts w:hint="eastAsia"/>
        </w:rPr>
        <w:t>发展</w:t>
      </w:r>
      <w:r>
        <w:rPr>
          <w:rFonts w:hint="eastAsia"/>
        </w:rPr>
        <w:t>需求</w:t>
      </w:r>
      <w:r w:rsidR="0028503B">
        <w:rPr>
          <w:rFonts w:hint="eastAsia"/>
        </w:rPr>
        <w:t>，提高工业园供电可靠性，规划</w:t>
      </w:r>
      <w:r w:rsidR="0028503B">
        <w:rPr>
          <w:rFonts w:hint="eastAsia"/>
        </w:rPr>
        <w:t>2020</w:t>
      </w:r>
      <w:r w:rsidR="0028503B">
        <w:rPr>
          <w:rFonts w:hint="eastAsia"/>
        </w:rPr>
        <w:t>年投产</w:t>
      </w:r>
      <w:r w:rsidRPr="007E0002">
        <w:rPr>
          <w:rFonts w:hint="eastAsia"/>
        </w:rPr>
        <w:t>。</w:t>
      </w:r>
    </w:p>
    <w:bookmarkEnd w:id="76"/>
    <w:bookmarkEnd w:id="77"/>
    <w:p w:rsidR="008E02BC" w:rsidRPr="007E0002" w:rsidRDefault="008E02BC" w:rsidP="007D02C8">
      <w:pPr>
        <w:ind w:firstLine="562"/>
      </w:pPr>
      <w:r w:rsidRPr="007D02C8">
        <w:rPr>
          <w:rFonts w:hint="eastAsia"/>
          <w:b/>
        </w:rPr>
        <w:t>（</w:t>
      </w:r>
      <w:r w:rsidRPr="007D02C8">
        <w:rPr>
          <w:rFonts w:hint="eastAsia"/>
          <w:b/>
        </w:rPr>
        <w:t>5</w:t>
      </w:r>
      <w:r w:rsidRPr="007D02C8">
        <w:rPr>
          <w:rFonts w:hint="eastAsia"/>
          <w:b/>
        </w:rPr>
        <w:t>）李渡</w:t>
      </w:r>
      <w:r w:rsidRPr="007D02C8">
        <w:rPr>
          <w:rFonts w:hint="eastAsia"/>
          <w:b/>
        </w:rPr>
        <w:t>110</w:t>
      </w:r>
      <w:r w:rsidRPr="007D02C8">
        <w:rPr>
          <w:rFonts w:hint="eastAsia"/>
          <w:b/>
        </w:rPr>
        <w:t>千伏输变电工程</w:t>
      </w:r>
      <w:r w:rsidR="005C10F1" w:rsidRPr="005C10F1">
        <w:rPr>
          <w:rFonts w:hint="eastAsia"/>
        </w:rPr>
        <w:t>主要</w:t>
      </w:r>
      <w:r w:rsidRPr="007E0002">
        <w:rPr>
          <w:rFonts w:hint="eastAsia"/>
        </w:rPr>
        <w:t>满足进贤县李渡镇昌南片区工业</w:t>
      </w:r>
      <w:r w:rsidR="0049505C">
        <w:rPr>
          <w:rFonts w:hint="eastAsia"/>
        </w:rPr>
        <w:t>用电</w:t>
      </w:r>
      <w:r w:rsidR="0028503B">
        <w:rPr>
          <w:rFonts w:hint="eastAsia"/>
        </w:rPr>
        <w:t>发展</w:t>
      </w:r>
      <w:r>
        <w:rPr>
          <w:rFonts w:hint="eastAsia"/>
        </w:rPr>
        <w:t>需求</w:t>
      </w:r>
      <w:r w:rsidR="0028503B">
        <w:rPr>
          <w:rFonts w:hint="eastAsia"/>
        </w:rPr>
        <w:t>，增强地区供电能力，规划</w:t>
      </w:r>
      <w:r w:rsidR="0028503B">
        <w:rPr>
          <w:rFonts w:hint="eastAsia"/>
        </w:rPr>
        <w:t>2020</w:t>
      </w:r>
      <w:r w:rsidR="0028503B">
        <w:rPr>
          <w:rFonts w:hint="eastAsia"/>
        </w:rPr>
        <w:t>年投产</w:t>
      </w:r>
      <w:r w:rsidRPr="007E0002">
        <w:rPr>
          <w:rFonts w:hint="eastAsia"/>
        </w:rPr>
        <w:t>。</w:t>
      </w:r>
    </w:p>
    <w:p w:rsidR="00A15895" w:rsidRPr="0028503B" w:rsidRDefault="00166BAB" w:rsidP="00A07B30">
      <w:pPr>
        <w:pStyle w:val="affffff9"/>
        <w:ind w:firstLine="560"/>
      </w:pPr>
      <w:r w:rsidRPr="0028503B">
        <w:rPr>
          <w:rFonts w:hint="eastAsia"/>
        </w:rPr>
        <w:t>根据上一级电网规划结论，</w:t>
      </w:r>
      <w:r w:rsidR="00A15895" w:rsidRPr="0028503B">
        <w:t>考虑电网发展的不确定性，电网规划项目</w:t>
      </w:r>
      <w:proofErr w:type="gramStart"/>
      <w:r w:rsidR="00A15895" w:rsidRPr="0028503B">
        <w:rPr>
          <w:rFonts w:asciiTheme="minorEastAsia" w:hAnsiTheme="minorEastAsia"/>
        </w:rPr>
        <w:t>库分为</w:t>
      </w:r>
      <w:proofErr w:type="gramEnd"/>
      <w:r w:rsidR="00A15895" w:rsidRPr="0028503B">
        <w:rPr>
          <w:rFonts w:asciiTheme="minorEastAsia" w:hAnsiTheme="minorEastAsia"/>
        </w:rPr>
        <w:t>“规划实施”、“规划论证”、“规划储备”三类。其中：“规划实施”类</w:t>
      </w:r>
      <w:r w:rsidR="00A15895" w:rsidRPr="0028503B">
        <w:t>项目指前面提及的规划项目，按照核准管理流程有关要求，在取齐相关支持性文件后，可报送能源主管部门</w:t>
      </w:r>
      <w:r w:rsidR="00A15895" w:rsidRPr="0028503B">
        <w:rPr>
          <w:rFonts w:asciiTheme="minorEastAsia" w:hAnsiTheme="minorEastAsia"/>
        </w:rPr>
        <w:t>申请核准；“规划论证”类项目，应尽快开展前期工作，重点研究论证项目建设必要性和建设方案，待研究成果经省级能源主管部门评审后，酌情调整为“规划实施”类项目；“规划储备”类项目，应做好项目跟踪和研究论证工作，</w:t>
      </w:r>
      <w:proofErr w:type="gramStart"/>
      <w:r w:rsidR="00A15895" w:rsidRPr="0028503B">
        <w:rPr>
          <w:rFonts w:asciiTheme="minorEastAsia" w:hAnsiTheme="minorEastAsia"/>
        </w:rPr>
        <w:t>待规划</w:t>
      </w:r>
      <w:proofErr w:type="gramEnd"/>
      <w:r w:rsidR="00A15895" w:rsidRPr="0028503B">
        <w:rPr>
          <w:rFonts w:asciiTheme="minorEastAsia" w:hAnsiTheme="minorEastAsia"/>
        </w:rPr>
        <w:t>滚动调整时予以重点考虑，符合条件的项目可调整为“规划实施”、“规划论证”项目。</w:t>
      </w:r>
    </w:p>
    <w:p w:rsidR="00A15895" w:rsidRDefault="00A15895" w:rsidP="005334F5">
      <w:pPr>
        <w:ind w:firstLine="560"/>
        <w:rPr>
          <w:bCs/>
        </w:rPr>
      </w:pPr>
      <w:r w:rsidRPr="0028503B">
        <w:rPr>
          <w:bCs/>
        </w:rPr>
        <w:t>根据收资调研情况，</w:t>
      </w:r>
      <w:r w:rsidR="0028503B">
        <w:rPr>
          <w:bCs/>
        </w:rPr>
        <w:t>南昌</w:t>
      </w:r>
      <w:r w:rsidRPr="0028503B">
        <w:rPr>
          <w:bCs/>
        </w:rPr>
        <w:t>市尚有部分</w:t>
      </w:r>
      <w:r w:rsidRPr="0028503B">
        <w:rPr>
          <w:bCs/>
        </w:rPr>
        <w:t>110</w:t>
      </w:r>
      <w:r w:rsidRPr="0028503B">
        <w:rPr>
          <w:bCs/>
        </w:rPr>
        <w:t>千伏项</w:t>
      </w:r>
      <w:r w:rsidRPr="0028503B">
        <w:rPr>
          <w:rFonts w:asciiTheme="minorEastAsia" w:eastAsiaTheme="minorEastAsia" w:hAnsiTheme="minorEastAsia"/>
          <w:bCs/>
        </w:rPr>
        <w:t>目目前尚不具备纳</w:t>
      </w:r>
      <w:proofErr w:type="gramStart"/>
      <w:r w:rsidRPr="0028503B">
        <w:rPr>
          <w:rFonts w:asciiTheme="minorEastAsia" w:eastAsiaTheme="minorEastAsia" w:hAnsiTheme="minorEastAsia"/>
          <w:bCs/>
        </w:rPr>
        <w:t>规</w:t>
      </w:r>
      <w:proofErr w:type="gramEnd"/>
      <w:r w:rsidRPr="0028503B">
        <w:rPr>
          <w:rFonts w:asciiTheme="minorEastAsia" w:eastAsiaTheme="minorEastAsia" w:hAnsiTheme="minorEastAsia"/>
          <w:bCs/>
        </w:rPr>
        <w:t>条件，暂列为“规划论证项目”、“规划储备项目”。</w:t>
      </w:r>
      <w:r w:rsidR="0028503B">
        <w:rPr>
          <w:rFonts w:asciiTheme="minorEastAsia" w:eastAsiaTheme="minorEastAsia" w:hAnsiTheme="minorEastAsia" w:hint="eastAsia"/>
          <w:bCs/>
        </w:rPr>
        <w:t>南昌</w:t>
      </w:r>
      <w:r w:rsidR="005334F5" w:rsidRPr="0028503B">
        <w:rPr>
          <w:rFonts w:hint="eastAsia"/>
          <w:bCs/>
        </w:rPr>
        <w:t>市</w:t>
      </w:r>
      <w:r w:rsidR="005334F5" w:rsidRPr="0028503B">
        <w:rPr>
          <w:rFonts w:hint="eastAsia"/>
          <w:bCs/>
        </w:rPr>
        <w:t>110</w:t>
      </w:r>
      <w:r w:rsidR="005334F5" w:rsidRPr="0028503B">
        <w:rPr>
          <w:rFonts w:hint="eastAsia"/>
          <w:bCs/>
        </w:rPr>
        <w:t>千伏电网规划</w:t>
      </w:r>
      <w:proofErr w:type="gramStart"/>
      <w:r w:rsidR="005334F5" w:rsidRPr="0028503B">
        <w:rPr>
          <w:rFonts w:hint="eastAsia"/>
          <w:bCs/>
        </w:rPr>
        <w:t>项目库见附表</w:t>
      </w:r>
      <w:proofErr w:type="gramEnd"/>
      <w:r w:rsidR="005334F5" w:rsidRPr="0028503B">
        <w:rPr>
          <w:rFonts w:hint="eastAsia"/>
          <w:bCs/>
        </w:rPr>
        <w:t>3</w:t>
      </w:r>
      <w:r w:rsidR="005334F5" w:rsidRPr="0028503B">
        <w:rPr>
          <w:rFonts w:asciiTheme="minorEastAsia" w:eastAsiaTheme="minorEastAsia" w:hAnsiTheme="minorEastAsia" w:hint="eastAsia"/>
          <w:bCs/>
        </w:rPr>
        <w:t>；</w:t>
      </w:r>
      <w:r w:rsidR="0028503B">
        <w:rPr>
          <w:rFonts w:asciiTheme="minorEastAsia" w:eastAsiaTheme="minorEastAsia" w:hAnsiTheme="minorEastAsia"/>
          <w:bCs/>
        </w:rPr>
        <w:t>南昌</w:t>
      </w:r>
      <w:r w:rsidRPr="0028503B">
        <w:rPr>
          <w:bCs/>
        </w:rPr>
        <w:t>市</w:t>
      </w:r>
      <w:r w:rsidRPr="0028503B">
        <w:rPr>
          <w:bCs/>
        </w:rPr>
        <w:t>110</w:t>
      </w:r>
      <w:r w:rsidRPr="0028503B">
        <w:rPr>
          <w:bCs/>
        </w:rPr>
        <w:t>千伏规划论证项目库、</w:t>
      </w:r>
      <w:r w:rsidR="0028503B">
        <w:rPr>
          <w:bCs/>
        </w:rPr>
        <w:t>南昌</w:t>
      </w:r>
      <w:r w:rsidRPr="0028503B">
        <w:rPr>
          <w:bCs/>
        </w:rPr>
        <w:t>市</w:t>
      </w:r>
      <w:r w:rsidRPr="0028503B">
        <w:rPr>
          <w:bCs/>
        </w:rPr>
        <w:t>110</w:t>
      </w:r>
      <w:r w:rsidRPr="0028503B">
        <w:rPr>
          <w:bCs/>
        </w:rPr>
        <w:t>千伏规划储备项目库详见附表</w:t>
      </w:r>
      <w:r w:rsidRPr="0028503B">
        <w:rPr>
          <w:bCs/>
        </w:rPr>
        <w:t>4</w:t>
      </w:r>
      <w:r w:rsidRPr="0028503B">
        <w:rPr>
          <w:bCs/>
        </w:rPr>
        <w:t>、附表</w:t>
      </w:r>
      <w:r w:rsidRPr="0028503B">
        <w:rPr>
          <w:bCs/>
        </w:rPr>
        <w:t>5</w:t>
      </w:r>
      <w:r w:rsidRPr="0028503B">
        <w:rPr>
          <w:bCs/>
        </w:rPr>
        <w:t>。</w:t>
      </w:r>
    </w:p>
    <w:p w:rsidR="00AF4D3F" w:rsidRDefault="00AF4D3F" w:rsidP="005334F5">
      <w:pPr>
        <w:ind w:firstLine="560"/>
        <w:rPr>
          <w:bCs/>
        </w:rPr>
      </w:pPr>
    </w:p>
    <w:p w:rsidR="00AF4D3F" w:rsidRDefault="00AF4D3F" w:rsidP="005334F5">
      <w:pPr>
        <w:ind w:firstLine="560"/>
        <w:rPr>
          <w:bCs/>
        </w:rPr>
      </w:pPr>
    </w:p>
    <w:p w:rsidR="00AF4D3F" w:rsidRDefault="00AF4D3F" w:rsidP="005334F5">
      <w:pPr>
        <w:ind w:firstLine="560"/>
        <w:rPr>
          <w:bCs/>
        </w:rPr>
      </w:pPr>
    </w:p>
    <w:p w:rsidR="00D255E9" w:rsidRDefault="00D255E9" w:rsidP="005334F5">
      <w:pPr>
        <w:ind w:firstLine="560"/>
        <w:rPr>
          <w:bCs/>
        </w:rPr>
        <w:sectPr w:rsidR="00D255E9" w:rsidSect="00AA024F">
          <w:pgSz w:w="11906" w:h="16838"/>
          <w:pgMar w:top="1440" w:right="1800" w:bottom="1440" w:left="1800" w:header="851" w:footer="992" w:gutter="0"/>
          <w:cols w:space="425"/>
          <w:docGrid w:type="lines" w:linePitch="312"/>
        </w:sectPr>
      </w:pPr>
    </w:p>
    <w:p w:rsidR="002B796B" w:rsidRDefault="00A5291C" w:rsidP="00A5291C">
      <w:pPr>
        <w:pStyle w:val="10"/>
      </w:pPr>
      <w:bookmarkStart w:id="79" w:name="_Toc508808809"/>
      <w:r>
        <w:rPr>
          <w:rFonts w:hint="eastAsia"/>
        </w:rPr>
        <w:lastRenderedPageBreak/>
        <w:t>35</w:t>
      </w:r>
      <w:r w:rsidR="00A32E74">
        <w:rPr>
          <w:rFonts w:hint="eastAsia"/>
        </w:rPr>
        <w:t>千伏</w:t>
      </w:r>
      <w:r>
        <w:rPr>
          <w:rFonts w:hint="eastAsia"/>
        </w:rPr>
        <w:t>配电网规划</w:t>
      </w:r>
      <w:bookmarkEnd w:id="79"/>
    </w:p>
    <w:p w:rsidR="00B904E6" w:rsidRDefault="00B904E6" w:rsidP="00A5291C">
      <w:pPr>
        <w:pStyle w:val="2"/>
        <w:spacing w:before="0" w:after="0" w:line="360" w:lineRule="auto"/>
        <w:rPr>
          <w:szCs w:val="28"/>
        </w:rPr>
      </w:pPr>
      <w:bookmarkStart w:id="80" w:name="_Toc508808810"/>
      <w:bookmarkStart w:id="81" w:name="_Toc491250612"/>
      <w:r>
        <w:rPr>
          <w:rFonts w:hint="eastAsia"/>
          <w:szCs w:val="28"/>
        </w:rPr>
        <w:t>规划原则</w:t>
      </w:r>
      <w:bookmarkEnd w:id="80"/>
    </w:p>
    <w:p w:rsidR="008A4965" w:rsidRPr="00C23D3A" w:rsidRDefault="008A4965" w:rsidP="008A4965">
      <w:pPr>
        <w:ind w:firstLine="562"/>
        <w:rPr>
          <w:b/>
        </w:rPr>
      </w:pPr>
      <w:r w:rsidRPr="00C23D3A">
        <w:rPr>
          <w:rFonts w:hint="eastAsia"/>
          <w:b/>
        </w:rPr>
        <w:t>（</w:t>
      </w:r>
      <w:r w:rsidRPr="00C23D3A">
        <w:rPr>
          <w:rFonts w:hint="eastAsia"/>
          <w:b/>
        </w:rPr>
        <w:t>1</w:t>
      </w:r>
      <w:r w:rsidRPr="00C23D3A">
        <w:rPr>
          <w:rFonts w:hint="eastAsia"/>
          <w:b/>
        </w:rPr>
        <w:t>）容载比</w:t>
      </w:r>
    </w:p>
    <w:p w:rsidR="008A4965" w:rsidRPr="0019764F" w:rsidRDefault="008A4965" w:rsidP="008A4965">
      <w:pPr>
        <w:ind w:firstLine="560"/>
      </w:pPr>
      <w:bookmarkStart w:id="82" w:name="_Toc356448117"/>
      <w:bookmarkStart w:id="83" w:name="_Toc336675544"/>
      <w:r w:rsidRPr="0019764F">
        <w:t>容载比是配电网规划的重要宏观性指标，合理的容载比与网架结构相结合，可确保故</w:t>
      </w:r>
      <w:r w:rsidR="00DA214A">
        <w:t>障时负荷的有序转移，保障供电可靠性，满足负荷增长需求。根据</w:t>
      </w:r>
      <w:r w:rsidRPr="0019764F">
        <w:t>经济增长和社会发展的不同阶段，对应的配电网负荷增长速度可分为</w:t>
      </w:r>
      <w:r w:rsidR="00B074E5">
        <w:rPr>
          <w:rFonts w:hint="eastAsia"/>
        </w:rPr>
        <w:t>较慢、</w:t>
      </w:r>
      <w:r w:rsidR="00B074E5">
        <w:t>中等、较快</w:t>
      </w:r>
      <w:r w:rsidR="00B074E5">
        <w:rPr>
          <w:rFonts w:hint="eastAsia"/>
        </w:rPr>
        <w:t>三</w:t>
      </w:r>
      <w:r w:rsidRPr="0019764F">
        <w:t>种情况，</w:t>
      </w:r>
      <w:r>
        <w:rPr>
          <w:rFonts w:hint="eastAsia"/>
        </w:rPr>
        <w:t>35</w:t>
      </w:r>
      <w:r>
        <w:rPr>
          <w:rFonts w:hint="eastAsia"/>
        </w:rPr>
        <w:t>千伏</w:t>
      </w:r>
      <w:r w:rsidRPr="0019764F">
        <w:t>电压等级配电网的容载比如下表所示。</w:t>
      </w:r>
    </w:p>
    <w:p w:rsidR="008A4965" w:rsidRPr="0019764F" w:rsidRDefault="008A4965" w:rsidP="008A4965">
      <w:pPr>
        <w:pStyle w:val="a9"/>
      </w:pPr>
      <w:r>
        <w:rPr>
          <w:rFonts w:hint="eastAsia"/>
        </w:rPr>
        <w:t>表</w:t>
      </w:r>
      <w:r>
        <w:rPr>
          <w:rFonts w:hint="eastAsia"/>
        </w:rPr>
        <w:t>7.1-1</w:t>
      </w:r>
      <w:r>
        <w:rPr>
          <w:rFonts w:hint="eastAsia"/>
        </w:rPr>
        <w:t>：</w:t>
      </w:r>
      <w:r>
        <w:t>35</w:t>
      </w:r>
      <w:r>
        <w:rPr>
          <w:rFonts w:hint="eastAsia"/>
        </w:rPr>
        <w:t>千伏</w:t>
      </w:r>
      <w:r w:rsidRPr="0019764F">
        <w:t>电压等级</w:t>
      </w:r>
      <w:r>
        <w:rPr>
          <w:rFonts w:hint="eastAsia"/>
        </w:rPr>
        <w:t>电网</w:t>
      </w:r>
      <w:r w:rsidRPr="0019764F">
        <w:t>容载比选择范围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51"/>
        <w:gridCol w:w="1271"/>
        <w:gridCol w:w="1590"/>
        <w:gridCol w:w="1504"/>
      </w:tblGrid>
      <w:tr w:rsidR="008A4965" w:rsidRPr="0019764F" w:rsidTr="00BD17AE">
        <w:trPr>
          <w:trHeight w:val="23"/>
        </w:trPr>
        <w:tc>
          <w:tcPr>
            <w:tcW w:w="2375" w:type="pct"/>
            <w:vAlign w:val="center"/>
          </w:tcPr>
          <w:p w:rsidR="008A4965" w:rsidRPr="00723D6E" w:rsidRDefault="008A4965" w:rsidP="00BD17AE">
            <w:pPr>
              <w:pStyle w:val="a7"/>
            </w:pPr>
            <w:r>
              <w:rPr>
                <w:rFonts w:hint="eastAsia"/>
              </w:rPr>
              <w:t>负荷增长情况</w:t>
            </w:r>
          </w:p>
        </w:tc>
        <w:tc>
          <w:tcPr>
            <w:tcW w:w="764" w:type="pct"/>
          </w:tcPr>
          <w:p w:rsidR="008A4965" w:rsidRDefault="008A4965" w:rsidP="00BD17AE">
            <w:pPr>
              <w:pStyle w:val="a7"/>
            </w:pPr>
            <w:r>
              <w:rPr>
                <w:rFonts w:hint="eastAsia"/>
              </w:rPr>
              <w:t>较慢</w:t>
            </w:r>
          </w:p>
        </w:tc>
        <w:tc>
          <w:tcPr>
            <w:tcW w:w="956" w:type="pct"/>
            <w:vAlign w:val="center"/>
          </w:tcPr>
          <w:p w:rsidR="008A4965" w:rsidRPr="00723D6E" w:rsidRDefault="008A4965" w:rsidP="00BD17AE">
            <w:pPr>
              <w:pStyle w:val="a7"/>
            </w:pPr>
            <w:r>
              <w:rPr>
                <w:rFonts w:hint="eastAsia"/>
              </w:rPr>
              <w:t>中等</w:t>
            </w:r>
          </w:p>
        </w:tc>
        <w:tc>
          <w:tcPr>
            <w:tcW w:w="904" w:type="pct"/>
            <w:vAlign w:val="center"/>
          </w:tcPr>
          <w:p w:rsidR="008A4965" w:rsidRDefault="008A4965" w:rsidP="00BD17AE">
            <w:pPr>
              <w:pStyle w:val="a7"/>
            </w:pPr>
            <w:r>
              <w:rPr>
                <w:rFonts w:hint="eastAsia"/>
              </w:rPr>
              <w:t>较快</w:t>
            </w:r>
          </w:p>
        </w:tc>
      </w:tr>
      <w:tr w:rsidR="008A4965" w:rsidRPr="0019764F" w:rsidTr="00BD17AE">
        <w:trPr>
          <w:trHeight w:val="23"/>
        </w:trPr>
        <w:tc>
          <w:tcPr>
            <w:tcW w:w="2375" w:type="pct"/>
            <w:vAlign w:val="center"/>
          </w:tcPr>
          <w:p w:rsidR="008A4965" w:rsidRPr="00723D6E" w:rsidRDefault="008A4965" w:rsidP="00BD17AE">
            <w:pPr>
              <w:pStyle w:val="a7"/>
            </w:pPr>
            <w:r w:rsidRPr="00723D6E">
              <w:t>年负荷平均增长率</w:t>
            </w:r>
          </w:p>
        </w:tc>
        <w:tc>
          <w:tcPr>
            <w:tcW w:w="764" w:type="pct"/>
          </w:tcPr>
          <w:p w:rsidR="008A4965" w:rsidRPr="00723D6E" w:rsidRDefault="008A4965" w:rsidP="00BD17AE">
            <w:pPr>
              <w:pStyle w:val="a7"/>
            </w:pPr>
            <w:r>
              <w:rPr>
                <w:rFonts w:hint="eastAsia"/>
              </w:rPr>
              <w:t>小于</w:t>
            </w:r>
            <w:r>
              <w:rPr>
                <w:rFonts w:hint="eastAsia"/>
              </w:rPr>
              <w:t>7%</w:t>
            </w:r>
          </w:p>
        </w:tc>
        <w:tc>
          <w:tcPr>
            <w:tcW w:w="956" w:type="pct"/>
            <w:vAlign w:val="center"/>
          </w:tcPr>
          <w:p w:rsidR="008A4965" w:rsidRPr="00723D6E" w:rsidRDefault="008A4965" w:rsidP="00487D85">
            <w:pPr>
              <w:pStyle w:val="a7"/>
            </w:pPr>
            <w:r w:rsidRPr="00723D6E">
              <w:t>7</w:t>
            </w:r>
            <w:r>
              <w:t>％</w:t>
            </w:r>
            <w:r w:rsidR="00487D85">
              <w:rPr>
                <w:rFonts w:hint="eastAsia"/>
              </w:rPr>
              <w:t>-</w:t>
            </w:r>
            <w:r w:rsidRPr="00723D6E">
              <w:t>12</w:t>
            </w:r>
            <w:r w:rsidRPr="00723D6E">
              <w:t>％</w:t>
            </w:r>
          </w:p>
        </w:tc>
        <w:tc>
          <w:tcPr>
            <w:tcW w:w="904" w:type="pct"/>
            <w:vAlign w:val="center"/>
          </w:tcPr>
          <w:p w:rsidR="008A4965" w:rsidRPr="00723D6E" w:rsidRDefault="008A4965" w:rsidP="00BD17AE">
            <w:pPr>
              <w:pStyle w:val="a7"/>
            </w:pPr>
            <w:r>
              <w:rPr>
                <w:rFonts w:hint="eastAsia"/>
              </w:rPr>
              <w:t>大于</w:t>
            </w:r>
            <w:r w:rsidRPr="00723D6E">
              <w:t>12</w:t>
            </w:r>
            <w:r w:rsidRPr="00723D6E">
              <w:t>％</w:t>
            </w:r>
          </w:p>
        </w:tc>
      </w:tr>
      <w:tr w:rsidR="008A4965" w:rsidRPr="0019764F" w:rsidTr="00BD17AE">
        <w:trPr>
          <w:trHeight w:val="23"/>
        </w:trPr>
        <w:tc>
          <w:tcPr>
            <w:tcW w:w="2375" w:type="pct"/>
            <w:vAlign w:val="center"/>
          </w:tcPr>
          <w:p w:rsidR="008A4965" w:rsidRPr="00723D6E" w:rsidRDefault="008A4965" w:rsidP="00BD17AE">
            <w:pPr>
              <w:pStyle w:val="a7"/>
            </w:pPr>
            <w:r w:rsidRPr="00723D6E">
              <w:t>35</w:t>
            </w:r>
            <w:r w:rsidRPr="00723D6E">
              <w:t>千伏容载比（建议值）</w:t>
            </w:r>
          </w:p>
        </w:tc>
        <w:tc>
          <w:tcPr>
            <w:tcW w:w="764" w:type="pct"/>
          </w:tcPr>
          <w:p w:rsidR="008A4965" w:rsidRPr="00723D6E" w:rsidRDefault="008A4965" w:rsidP="00487D85">
            <w:pPr>
              <w:pStyle w:val="a7"/>
            </w:pPr>
            <w:r>
              <w:rPr>
                <w:rFonts w:hint="eastAsia"/>
              </w:rPr>
              <w:t>1.8</w:t>
            </w:r>
            <w:r w:rsidR="00487D85">
              <w:rPr>
                <w:rFonts w:hint="eastAsia"/>
              </w:rPr>
              <w:t>-</w:t>
            </w:r>
            <w:r>
              <w:rPr>
                <w:rFonts w:hint="eastAsia"/>
              </w:rPr>
              <w:t>2.0</w:t>
            </w:r>
          </w:p>
        </w:tc>
        <w:tc>
          <w:tcPr>
            <w:tcW w:w="956" w:type="pct"/>
            <w:vAlign w:val="center"/>
          </w:tcPr>
          <w:p w:rsidR="008A4965" w:rsidRPr="00723D6E" w:rsidRDefault="008A4965" w:rsidP="00487D85">
            <w:pPr>
              <w:pStyle w:val="a7"/>
            </w:pPr>
            <w:r w:rsidRPr="00723D6E">
              <w:t>1.9</w:t>
            </w:r>
            <w:r w:rsidR="00487D85">
              <w:rPr>
                <w:rFonts w:hint="eastAsia"/>
              </w:rPr>
              <w:t>-</w:t>
            </w:r>
            <w:r w:rsidRPr="00723D6E">
              <w:t>2.1</w:t>
            </w:r>
          </w:p>
        </w:tc>
        <w:tc>
          <w:tcPr>
            <w:tcW w:w="904" w:type="pct"/>
            <w:vAlign w:val="center"/>
          </w:tcPr>
          <w:p w:rsidR="008A4965" w:rsidRPr="00723D6E" w:rsidRDefault="008A4965" w:rsidP="00487D85">
            <w:pPr>
              <w:pStyle w:val="a7"/>
            </w:pPr>
            <w:r w:rsidRPr="00723D6E">
              <w:t>2.0</w:t>
            </w:r>
            <w:r w:rsidR="00487D85">
              <w:rPr>
                <w:rFonts w:hint="eastAsia"/>
              </w:rPr>
              <w:t>-</w:t>
            </w:r>
            <w:r w:rsidRPr="00723D6E">
              <w:t>2.2</w:t>
            </w:r>
          </w:p>
        </w:tc>
      </w:tr>
    </w:tbl>
    <w:bookmarkEnd w:id="82"/>
    <w:bookmarkEnd w:id="83"/>
    <w:p w:rsidR="008A4965" w:rsidRDefault="008A4965" w:rsidP="00A72B53">
      <w:pPr>
        <w:spacing w:beforeLines="50" w:before="156"/>
        <w:ind w:firstLine="560"/>
      </w:pPr>
      <w:r w:rsidRPr="0019764F">
        <w:t>根据</w:t>
      </w:r>
      <w:r w:rsidR="00741D09">
        <w:rPr>
          <w:rFonts w:hint="eastAsia"/>
        </w:rPr>
        <w:t>南昌</w:t>
      </w:r>
      <w:r w:rsidR="006E7ADA">
        <w:rPr>
          <w:rFonts w:hint="eastAsia"/>
        </w:rPr>
        <w:t>市</w:t>
      </w:r>
      <w:r w:rsidRPr="0019764F">
        <w:t>负荷发展水平，</w:t>
      </w:r>
      <w:r w:rsidR="00134EA6">
        <w:rPr>
          <w:rFonts w:hint="eastAsia"/>
        </w:rPr>
        <w:t>建议</w:t>
      </w:r>
      <w:r w:rsidR="00741D09">
        <w:rPr>
          <w:rFonts w:hint="eastAsia"/>
        </w:rPr>
        <w:t>南昌</w:t>
      </w:r>
      <w:r w:rsidRPr="0019764F">
        <w:t>市</w:t>
      </w:r>
      <w:r w:rsidR="00AB1EDA" w:rsidRPr="00AB1EDA">
        <w:t>35</w:t>
      </w:r>
      <w:r w:rsidR="00AB1EDA" w:rsidRPr="00AB1EDA">
        <w:rPr>
          <w:rFonts w:hint="eastAsia"/>
        </w:rPr>
        <w:t>千伏</w:t>
      </w:r>
      <w:r w:rsidR="00AB1EDA" w:rsidRPr="00AB1EDA">
        <w:t>容载比</w:t>
      </w:r>
      <w:r w:rsidR="00AB1EDA">
        <w:rPr>
          <w:rFonts w:hint="eastAsia"/>
        </w:rPr>
        <w:t>不高于</w:t>
      </w:r>
      <w:r w:rsidR="00AB1EDA">
        <w:rPr>
          <w:rFonts w:hint="eastAsia"/>
        </w:rPr>
        <w:t>2.</w:t>
      </w:r>
      <w:r w:rsidR="006E7ADA">
        <w:rPr>
          <w:rFonts w:hint="eastAsia"/>
        </w:rPr>
        <w:t>0</w:t>
      </w:r>
      <w:r w:rsidRPr="0019764F">
        <w:t>。</w:t>
      </w:r>
    </w:p>
    <w:p w:rsidR="008A4965" w:rsidRPr="00C23D3A" w:rsidRDefault="008A4965" w:rsidP="008A4965">
      <w:pPr>
        <w:ind w:firstLine="562"/>
        <w:rPr>
          <w:b/>
        </w:rPr>
      </w:pPr>
      <w:r w:rsidRPr="00C23D3A">
        <w:rPr>
          <w:rFonts w:hint="eastAsia"/>
          <w:b/>
        </w:rPr>
        <w:t>（</w:t>
      </w:r>
      <w:r w:rsidRPr="00C23D3A">
        <w:rPr>
          <w:rFonts w:hint="eastAsia"/>
          <w:b/>
        </w:rPr>
        <w:t>2</w:t>
      </w:r>
      <w:r w:rsidRPr="00C23D3A">
        <w:rPr>
          <w:rFonts w:hint="eastAsia"/>
          <w:b/>
        </w:rPr>
        <w:t>）电网结构</w:t>
      </w:r>
    </w:p>
    <w:p w:rsidR="008A4965" w:rsidRDefault="008A4965" w:rsidP="008A4965">
      <w:pPr>
        <w:ind w:firstLine="560"/>
      </w:pPr>
      <w:r>
        <w:rPr>
          <w:rFonts w:hint="eastAsia"/>
        </w:rPr>
        <w:t>根据现状电网情况，结合地区发展规划，确定不同区域电网结构。原则上同一地区、同一电压等级电网结构种类应尽量减少并标准化。</w:t>
      </w:r>
      <w:r w:rsidR="003D01D8">
        <w:rPr>
          <w:rFonts w:hint="eastAsia"/>
        </w:rPr>
        <w:t>目前</w:t>
      </w:r>
      <w:r w:rsidR="004E3B17">
        <w:rPr>
          <w:rFonts w:hint="eastAsia"/>
        </w:rPr>
        <w:t>南昌</w:t>
      </w:r>
      <w:r w:rsidR="003D01D8" w:rsidRPr="003D01D8">
        <w:rPr>
          <w:rFonts w:hint="eastAsia"/>
        </w:rPr>
        <w:t>市电网</w:t>
      </w:r>
      <w:r w:rsidR="003D01D8" w:rsidRPr="003D01D8">
        <w:t>主要以</w:t>
      </w:r>
      <w:r w:rsidR="004E3B17">
        <w:rPr>
          <w:rFonts w:hint="eastAsia"/>
        </w:rPr>
        <w:t>单辐</w:t>
      </w:r>
      <w:r w:rsidR="003D01D8" w:rsidRPr="003D01D8">
        <w:t>射型网络结构为主，</w:t>
      </w:r>
      <w:r w:rsidR="003D01D8">
        <w:rPr>
          <w:rFonts w:hint="eastAsia"/>
        </w:rPr>
        <w:t>结合</w:t>
      </w:r>
      <w:r w:rsidR="00C84739">
        <w:rPr>
          <w:rFonts w:hint="eastAsia"/>
        </w:rPr>
        <w:t>南昌</w:t>
      </w:r>
      <w:r>
        <w:t>市</w:t>
      </w:r>
      <w:r>
        <w:rPr>
          <w:rFonts w:hint="eastAsia"/>
        </w:rPr>
        <w:t>供电区</w:t>
      </w:r>
      <w:r>
        <w:t>实际情况，</w:t>
      </w:r>
      <w:r>
        <w:rPr>
          <w:rFonts w:hint="eastAsia"/>
        </w:rPr>
        <w:t>本次</w:t>
      </w:r>
      <w:r>
        <w:t>规划</w:t>
      </w:r>
      <w:r>
        <w:rPr>
          <w:rFonts w:hint="eastAsia"/>
        </w:rPr>
        <w:t>35</w:t>
      </w:r>
      <w:r>
        <w:rPr>
          <w:rFonts w:hint="eastAsia"/>
        </w:rPr>
        <w:t>千伏</w:t>
      </w:r>
      <w:r w:rsidRPr="00D25DDB">
        <w:rPr>
          <w:rFonts w:hint="eastAsia"/>
        </w:rPr>
        <w:t>目标网</w:t>
      </w:r>
      <w:proofErr w:type="gramStart"/>
      <w:r w:rsidRPr="00D25DDB">
        <w:rPr>
          <w:rFonts w:hint="eastAsia"/>
        </w:rPr>
        <w:t>架主要</w:t>
      </w:r>
      <w:proofErr w:type="gramEnd"/>
      <w:r w:rsidRPr="00D25DDB">
        <w:rPr>
          <w:rFonts w:hint="eastAsia"/>
        </w:rPr>
        <w:t>推荐单链</w:t>
      </w:r>
      <w:r w:rsidR="004E3B17">
        <w:rPr>
          <w:rFonts w:hint="eastAsia"/>
        </w:rPr>
        <w:t>、单环网结构</w:t>
      </w:r>
      <w:r>
        <w:rPr>
          <w:rFonts w:hint="eastAsia"/>
        </w:rPr>
        <w:t>。</w:t>
      </w:r>
    </w:p>
    <w:p w:rsidR="008A4965" w:rsidRPr="00C23D3A" w:rsidRDefault="008A4965" w:rsidP="008A4965">
      <w:pPr>
        <w:ind w:firstLine="562"/>
        <w:rPr>
          <w:b/>
        </w:rPr>
      </w:pPr>
      <w:r w:rsidRPr="00C23D3A">
        <w:rPr>
          <w:rFonts w:hint="eastAsia"/>
          <w:b/>
        </w:rPr>
        <w:t>（</w:t>
      </w:r>
      <w:r w:rsidRPr="00C23D3A">
        <w:rPr>
          <w:rFonts w:hint="eastAsia"/>
          <w:b/>
        </w:rPr>
        <w:t>3</w:t>
      </w:r>
      <w:r w:rsidRPr="00C23D3A">
        <w:rPr>
          <w:rFonts w:hint="eastAsia"/>
          <w:b/>
        </w:rPr>
        <w:t>）变电站</w:t>
      </w:r>
    </w:p>
    <w:p w:rsidR="008A4965" w:rsidRDefault="008A4965" w:rsidP="008A4965">
      <w:pPr>
        <w:ind w:firstLine="560"/>
      </w:pPr>
      <w:r>
        <w:rPr>
          <w:rFonts w:hint="eastAsia"/>
        </w:rPr>
        <w:t>根据负荷水平和负荷分布情况，兼顾电网结构的调整要求和建设条件，确定不同供电区</w:t>
      </w:r>
      <w:r>
        <w:rPr>
          <w:rFonts w:hint="eastAsia"/>
        </w:rPr>
        <w:t>35</w:t>
      </w:r>
      <w:r>
        <w:rPr>
          <w:rFonts w:hint="eastAsia"/>
        </w:rPr>
        <w:t>千伏变电站的建设标准。</w:t>
      </w:r>
      <w:r w:rsidRPr="0031702F">
        <w:rPr>
          <w:rFonts w:hint="eastAsia"/>
        </w:rPr>
        <w:t>配电网相同电压等级的主变压器单台容量规格不宜超过</w:t>
      </w:r>
      <w:r w:rsidRPr="0031702F">
        <w:rPr>
          <w:rFonts w:hint="eastAsia"/>
        </w:rPr>
        <w:t>3</w:t>
      </w:r>
      <w:r w:rsidRPr="0031702F">
        <w:rPr>
          <w:rFonts w:hint="eastAsia"/>
        </w:rPr>
        <w:t>种，同一变电站的主变压器宜统一规格</w:t>
      </w:r>
      <w:r>
        <w:rPr>
          <w:rFonts w:hint="eastAsia"/>
        </w:rPr>
        <w:t>。</w:t>
      </w:r>
    </w:p>
    <w:p w:rsidR="008A4965" w:rsidRPr="00C23D3A" w:rsidRDefault="008A4965" w:rsidP="008A4965">
      <w:pPr>
        <w:ind w:firstLine="562"/>
        <w:rPr>
          <w:b/>
        </w:rPr>
      </w:pPr>
      <w:r w:rsidRPr="00C23D3A">
        <w:rPr>
          <w:rFonts w:hint="eastAsia"/>
          <w:b/>
        </w:rPr>
        <w:lastRenderedPageBreak/>
        <w:t>（</w:t>
      </w:r>
      <w:r w:rsidRPr="00C23D3A">
        <w:rPr>
          <w:rFonts w:hint="eastAsia"/>
          <w:b/>
        </w:rPr>
        <w:t>4</w:t>
      </w:r>
      <w:r w:rsidRPr="00C23D3A">
        <w:rPr>
          <w:rFonts w:hint="eastAsia"/>
          <w:b/>
        </w:rPr>
        <w:t>）线路</w:t>
      </w:r>
    </w:p>
    <w:p w:rsidR="00C23D3A" w:rsidRDefault="008A4965" w:rsidP="008A4965">
      <w:pPr>
        <w:ind w:firstLine="560"/>
      </w:pPr>
      <w:r>
        <w:rPr>
          <w:rFonts w:hint="eastAsia"/>
        </w:rPr>
        <w:t>以地区功能定位和总体规划为基础，以电网发展现状和变电站规划的位置为依据，确定线路的敷设方式以及不同型号线路的导线截面；</w:t>
      </w:r>
      <w:r w:rsidRPr="00F43EB5">
        <w:rPr>
          <w:rFonts w:hint="eastAsia"/>
        </w:rPr>
        <w:t>35</w:t>
      </w:r>
      <w:r w:rsidRPr="00F43EB5">
        <w:rPr>
          <w:rFonts w:hint="eastAsia"/>
        </w:rPr>
        <w:t>千伏</w:t>
      </w:r>
      <w:r>
        <w:rPr>
          <w:rFonts w:hint="eastAsia"/>
        </w:rPr>
        <w:t>线路</w:t>
      </w:r>
      <w:r w:rsidRPr="00F43EB5">
        <w:rPr>
          <w:rFonts w:hint="eastAsia"/>
        </w:rPr>
        <w:t>不宜小于</w:t>
      </w:r>
      <w:r w:rsidRPr="00F43EB5">
        <w:rPr>
          <w:rFonts w:hint="eastAsia"/>
        </w:rPr>
        <w:t>120</w:t>
      </w:r>
      <w:r w:rsidRPr="00F43EB5">
        <w:rPr>
          <w:rFonts w:hint="eastAsia"/>
        </w:rPr>
        <w:t>平方毫米</w:t>
      </w:r>
      <w:r>
        <w:rPr>
          <w:rFonts w:hint="eastAsia"/>
        </w:rPr>
        <w:t>；</w:t>
      </w:r>
      <w:r>
        <w:rPr>
          <w:rFonts w:hint="eastAsia"/>
        </w:rPr>
        <w:t>35</w:t>
      </w:r>
      <w:r>
        <w:rPr>
          <w:rFonts w:hint="eastAsia"/>
        </w:rPr>
        <w:t>千伏接线应简单可靠、操作安全方便，便于发展和过渡，降低建设和运行费用</w:t>
      </w:r>
      <w:r w:rsidR="00C23D3A">
        <w:rPr>
          <w:rFonts w:hint="eastAsia"/>
        </w:rPr>
        <w:t>。</w:t>
      </w:r>
    </w:p>
    <w:p w:rsidR="00A5291C" w:rsidRPr="00DB1225" w:rsidRDefault="00A5291C" w:rsidP="00A5291C">
      <w:pPr>
        <w:pStyle w:val="2"/>
        <w:spacing w:before="0" w:after="0" w:line="360" w:lineRule="auto"/>
        <w:rPr>
          <w:szCs w:val="28"/>
        </w:rPr>
      </w:pPr>
      <w:bookmarkStart w:id="84" w:name="_Toc508808811"/>
      <w:r w:rsidRPr="00DB1225">
        <w:rPr>
          <w:rFonts w:hint="eastAsia"/>
          <w:szCs w:val="28"/>
        </w:rPr>
        <w:t>规划思路</w:t>
      </w:r>
      <w:bookmarkEnd w:id="81"/>
      <w:bookmarkEnd w:id="84"/>
    </w:p>
    <w:p w:rsidR="00185FDA" w:rsidRPr="00DB1225" w:rsidRDefault="00185FDA" w:rsidP="00185FDA">
      <w:pPr>
        <w:ind w:firstLine="560"/>
        <w:rPr>
          <w:szCs w:val="28"/>
        </w:rPr>
      </w:pPr>
      <w:r>
        <w:rPr>
          <w:rFonts w:hint="eastAsia"/>
          <w:szCs w:val="28"/>
        </w:rPr>
        <w:t>（</w:t>
      </w:r>
      <w:r>
        <w:rPr>
          <w:rFonts w:hint="eastAsia"/>
          <w:szCs w:val="28"/>
        </w:rPr>
        <w:t>1</w:t>
      </w:r>
      <w:r>
        <w:rPr>
          <w:rFonts w:hint="eastAsia"/>
          <w:szCs w:val="28"/>
        </w:rPr>
        <w:t>）</w:t>
      </w:r>
      <w:r w:rsidRPr="00DB1225">
        <w:rPr>
          <w:rFonts w:hint="eastAsia"/>
          <w:szCs w:val="28"/>
        </w:rPr>
        <w:t>35</w:t>
      </w:r>
      <w:r>
        <w:rPr>
          <w:rFonts w:hint="eastAsia"/>
          <w:szCs w:val="28"/>
        </w:rPr>
        <w:t>千伏</w:t>
      </w:r>
      <w:r w:rsidR="00247B56">
        <w:rPr>
          <w:rFonts w:hint="eastAsia"/>
          <w:szCs w:val="28"/>
        </w:rPr>
        <w:t>电网主要</w:t>
      </w:r>
      <w:r w:rsidRPr="00DB1225">
        <w:rPr>
          <w:rFonts w:hint="eastAsia"/>
          <w:szCs w:val="28"/>
        </w:rPr>
        <w:t>满足乡镇农业现代化、服务现代化用电发展需求，</w:t>
      </w:r>
      <w:r w:rsidR="009C7B42">
        <w:rPr>
          <w:rFonts w:hint="eastAsia"/>
          <w:szCs w:val="28"/>
        </w:rPr>
        <w:t>在</w:t>
      </w:r>
      <w:r w:rsidRPr="00DB1225">
        <w:rPr>
          <w:rFonts w:hint="eastAsia"/>
          <w:szCs w:val="28"/>
        </w:rPr>
        <w:t>乡镇地区适度发展</w:t>
      </w:r>
      <w:r w:rsidRPr="00DB1225">
        <w:rPr>
          <w:rFonts w:hint="eastAsia"/>
          <w:szCs w:val="28"/>
        </w:rPr>
        <w:t>35</w:t>
      </w:r>
      <w:proofErr w:type="gramStart"/>
      <w:r>
        <w:rPr>
          <w:rFonts w:hint="eastAsia"/>
          <w:szCs w:val="28"/>
        </w:rPr>
        <w:t>千伏</w:t>
      </w:r>
      <w:r w:rsidRPr="00DB1225">
        <w:rPr>
          <w:rFonts w:hint="eastAsia"/>
          <w:szCs w:val="28"/>
        </w:rPr>
        <w:t>网</w:t>
      </w:r>
      <w:proofErr w:type="gramEnd"/>
      <w:r w:rsidRPr="00DB1225">
        <w:rPr>
          <w:rFonts w:hint="eastAsia"/>
          <w:szCs w:val="28"/>
        </w:rPr>
        <w:t>架。</w:t>
      </w:r>
    </w:p>
    <w:p w:rsidR="00185FDA" w:rsidRDefault="00185FDA" w:rsidP="00185FDA">
      <w:pPr>
        <w:ind w:firstLine="560"/>
        <w:rPr>
          <w:szCs w:val="28"/>
        </w:rPr>
      </w:pPr>
      <w:r>
        <w:rPr>
          <w:rFonts w:hint="eastAsia"/>
          <w:szCs w:val="28"/>
        </w:rPr>
        <w:t>（</w:t>
      </w:r>
      <w:r>
        <w:rPr>
          <w:rFonts w:hint="eastAsia"/>
          <w:szCs w:val="28"/>
        </w:rPr>
        <w:t>2</w:t>
      </w:r>
      <w:r>
        <w:rPr>
          <w:rFonts w:hint="eastAsia"/>
          <w:szCs w:val="28"/>
        </w:rPr>
        <w:t>）</w:t>
      </w:r>
      <w:r w:rsidRPr="00DB1225">
        <w:rPr>
          <w:rFonts w:hint="eastAsia"/>
          <w:szCs w:val="28"/>
        </w:rPr>
        <w:t>重点提升</w:t>
      </w:r>
      <w:r w:rsidRPr="00DB1225">
        <w:rPr>
          <w:rFonts w:hint="eastAsia"/>
          <w:szCs w:val="28"/>
        </w:rPr>
        <w:t>35</w:t>
      </w:r>
      <w:r>
        <w:rPr>
          <w:rFonts w:hint="eastAsia"/>
          <w:szCs w:val="28"/>
        </w:rPr>
        <w:t>千伏</w:t>
      </w:r>
      <w:r w:rsidRPr="00DB1225">
        <w:rPr>
          <w:rFonts w:hint="eastAsia"/>
          <w:szCs w:val="28"/>
        </w:rPr>
        <w:t>变电站供电能力及供电可靠性，以扩建为主，在</w:t>
      </w:r>
      <w:proofErr w:type="gramStart"/>
      <w:r w:rsidRPr="00DB1225">
        <w:rPr>
          <w:rFonts w:hint="eastAsia"/>
          <w:szCs w:val="28"/>
        </w:rPr>
        <w:t>缺少网</w:t>
      </w:r>
      <w:proofErr w:type="gramEnd"/>
      <w:r w:rsidRPr="00DB1225">
        <w:rPr>
          <w:rFonts w:hint="eastAsia"/>
          <w:szCs w:val="28"/>
        </w:rPr>
        <w:t>架支撑，位置偏远的情况下适当新增</w:t>
      </w:r>
      <w:r w:rsidRPr="00DB1225">
        <w:rPr>
          <w:rFonts w:hint="eastAsia"/>
          <w:szCs w:val="28"/>
        </w:rPr>
        <w:t>35</w:t>
      </w:r>
      <w:r>
        <w:rPr>
          <w:rFonts w:hint="eastAsia"/>
          <w:szCs w:val="28"/>
        </w:rPr>
        <w:t>千伏</w:t>
      </w:r>
      <w:r w:rsidRPr="00DB1225">
        <w:rPr>
          <w:rFonts w:hint="eastAsia"/>
          <w:szCs w:val="28"/>
        </w:rPr>
        <w:t>布点。</w:t>
      </w:r>
    </w:p>
    <w:p w:rsidR="00185FDA" w:rsidRPr="00AC5E63" w:rsidRDefault="00185FDA" w:rsidP="00185FDA">
      <w:pPr>
        <w:ind w:firstLine="560"/>
        <w:rPr>
          <w:szCs w:val="28"/>
        </w:rPr>
      </w:pPr>
      <w:r w:rsidRPr="00AC5E63">
        <w:rPr>
          <w:rFonts w:hint="eastAsia"/>
          <w:szCs w:val="28"/>
        </w:rPr>
        <w:t>（</w:t>
      </w:r>
      <w:r w:rsidRPr="00AC5E63">
        <w:rPr>
          <w:rFonts w:hint="eastAsia"/>
          <w:szCs w:val="28"/>
        </w:rPr>
        <w:t>3</w:t>
      </w:r>
      <w:r w:rsidRPr="00AC5E63">
        <w:rPr>
          <w:szCs w:val="28"/>
        </w:rPr>
        <w:t>）</w:t>
      </w:r>
      <w:r w:rsidR="005A0689" w:rsidRPr="005A0689">
        <w:rPr>
          <w:rFonts w:hint="eastAsia"/>
          <w:szCs w:val="28"/>
        </w:rPr>
        <w:t>通过现有</w:t>
      </w:r>
      <w:r w:rsidR="005A0689" w:rsidRPr="005A0689">
        <w:rPr>
          <w:rFonts w:hint="eastAsia"/>
          <w:szCs w:val="28"/>
        </w:rPr>
        <w:t>35</w:t>
      </w:r>
      <w:r w:rsidR="005A0689" w:rsidRPr="005A0689">
        <w:rPr>
          <w:rFonts w:hint="eastAsia"/>
          <w:szCs w:val="28"/>
        </w:rPr>
        <w:t>千伏变电站升压改造等手段提高供电能力</w:t>
      </w:r>
      <w:r w:rsidR="005A0689">
        <w:rPr>
          <w:rFonts w:hint="eastAsia"/>
          <w:szCs w:val="28"/>
        </w:rPr>
        <w:t>，同时</w:t>
      </w:r>
      <w:r w:rsidRPr="00AC5E63">
        <w:rPr>
          <w:rFonts w:hint="eastAsia"/>
          <w:szCs w:val="28"/>
        </w:rPr>
        <w:t>适度调节网架</w:t>
      </w:r>
      <w:r w:rsidR="009C7B42" w:rsidRPr="00AC5E63">
        <w:rPr>
          <w:rFonts w:hint="eastAsia"/>
          <w:szCs w:val="28"/>
        </w:rPr>
        <w:t>结构，解决</w:t>
      </w:r>
      <w:proofErr w:type="gramStart"/>
      <w:r w:rsidR="009C7B42" w:rsidRPr="00AC5E63">
        <w:rPr>
          <w:rFonts w:hint="eastAsia"/>
          <w:szCs w:val="28"/>
        </w:rPr>
        <w:t>现状</w:t>
      </w:r>
      <w:r w:rsidR="0025096E">
        <w:rPr>
          <w:rFonts w:hint="eastAsia"/>
          <w:szCs w:val="28"/>
        </w:rPr>
        <w:t>网</w:t>
      </w:r>
      <w:proofErr w:type="gramEnd"/>
      <w:r w:rsidR="0025096E">
        <w:rPr>
          <w:rFonts w:hint="eastAsia"/>
          <w:szCs w:val="28"/>
        </w:rPr>
        <w:t>架</w:t>
      </w:r>
      <w:r w:rsidR="009C7B42" w:rsidRPr="00AC5E63">
        <w:rPr>
          <w:rFonts w:hint="eastAsia"/>
          <w:szCs w:val="28"/>
        </w:rPr>
        <w:t>可靠性低的问题，改善</w:t>
      </w:r>
      <w:r w:rsidR="009C7B42" w:rsidRPr="00AC5E63">
        <w:rPr>
          <w:rFonts w:hint="eastAsia"/>
          <w:szCs w:val="28"/>
        </w:rPr>
        <w:t>35</w:t>
      </w:r>
      <w:r w:rsidR="005A0689">
        <w:rPr>
          <w:rFonts w:hint="eastAsia"/>
          <w:szCs w:val="28"/>
        </w:rPr>
        <w:t>千伏网络结构；</w:t>
      </w:r>
      <w:r w:rsidR="005A0689" w:rsidRPr="005A0689">
        <w:rPr>
          <w:rFonts w:hint="eastAsia"/>
          <w:szCs w:val="28"/>
        </w:rPr>
        <w:t>35</w:t>
      </w:r>
      <w:r w:rsidR="005A0689" w:rsidRPr="005A0689">
        <w:rPr>
          <w:rFonts w:hint="eastAsia"/>
          <w:szCs w:val="28"/>
        </w:rPr>
        <w:t>千</w:t>
      </w:r>
      <w:r w:rsidR="003F718A">
        <w:rPr>
          <w:rFonts w:hint="eastAsia"/>
          <w:szCs w:val="28"/>
        </w:rPr>
        <w:t>伏网络接线形成以双侧电源单回链式、单侧</w:t>
      </w:r>
      <w:proofErr w:type="gramStart"/>
      <w:r w:rsidR="003F718A">
        <w:rPr>
          <w:rFonts w:hint="eastAsia"/>
          <w:szCs w:val="28"/>
        </w:rPr>
        <w:t>电源双</w:t>
      </w:r>
      <w:proofErr w:type="gramEnd"/>
      <w:r w:rsidR="003F718A">
        <w:rPr>
          <w:rFonts w:hint="eastAsia"/>
          <w:szCs w:val="28"/>
        </w:rPr>
        <w:t>辐射为主的供电模式</w:t>
      </w:r>
      <w:r w:rsidRPr="00AC5E63">
        <w:rPr>
          <w:rFonts w:hint="eastAsia"/>
          <w:szCs w:val="28"/>
        </w:rPr>
        <w:t>。</w:t>
      </w:r>
    </w:p>
    <w:p w:rsidR="00A5291C" w:rsidRPr="00DB1225" w:rsidRDefault="00185FDA" w:rsidP="00185FDA">
      <w:pPr>
        <w:ind w:firstLine="560"/>
        <w:rPr>
          <w:szCs w:val="28"/>
        </w:rPr>
      </w:pPr>
      <w:r w:rsidRPr="00AC5E63">
        <w:rPr>
          <w:rFonts w:hint="eastAsia"/>
          <w:szCs w:val="28"/>
        </w:rPr>
        <w:t>（</w:t>
      </w:r>
      <w:r w:rsidRPr="00AC5E63">
        <w:rPr>
          <w:rFonts w:hint="eastAsia"/>
          <w:szCs w:val="28"/>
        </w:rPr>
        <w:t>4</w:t>
      </w:r>
      <w:r w:rsidRPr="00AC5E63">
        <w:rPr>
          <w:szCs w:val="28"/>
        </w:rPr>
        <w:t>）</w:t>
      </w:r>
      <w:r w:rsidRPr="00AC5E63">
        <w:rPr>
          <w:rFonts w:hint="eastAsia"/>
          <w:szCs w:val="28"/>
        </w:rPr>
        <w:t>有条件的城区在</w:t>
      </w:r>
      <w:r w:rsidRPr="00AC5E63">
        <w:rPr>
          <w:rFonts w:hint="eastAsia"/>
          <w:szCs w:val="28"/>
        </w:rPr>
        <w:t>110</w:t>
      </w:r>
      <w:r w:rsidR="00BE31A3" w:rsidRPr="00AC5E63">
        <w:rPr>
          <w:rFonts w:hint="eastAsia"/>
          <w:szCs w:val="28"/>
        </w:rPr>
        <w:t>千伏</w:t>
      </w:r>
      <w:r w:rsidRPr="00AC5E63">
        <w:rPr>
          <w:rFonts w:hint="eastAsia"/>
          <w:szCs w:val="28"/>
        </w:rPr>
        <w:t>变电站建成投产之后将</w:t>
      </w:r>
      <w:r w:rsidR="00510FD7">
        <w:rPr>
          <w:rFonts w:hint="eastAsia"/>
          <w:szCs w:val="28"/>
        </w:rPr>
        <w:t>供电范围内</w:t>
      </w:r>
      <w:r w:rsidRPr="00AC5E63">
        <w:rPr>
          <w:rFonts w:hint="eastAsia"/>
          <w:szCs w:val="28"/>
        </w:rPr>
        <w:t>的</w:t>
      </w:r>
      <w:r w:rsidRPr="00AC5E63">
        <w:rPr>
          <w:rFonts w:hint="eastAsia"/>
          <w:szCs w:val="28"/>
        </w:rPr>
        <w:t>35</w:t>
      </w:r>
      <w:r w:rsidR="00BE31A3" w:rsidRPr="00AC5E63">
        <w:rPr>
          <w:rFonts w:hint="eastAsia"/>
          <w:szCs w:val="28"/>
        </w:rPr>
        <w:t>千伏</w:t>
      </w:r>
      <w:r w:rsidRPr="00AC5E63">
        <w:rPr>
          <w:rFonts w:hint="eastAsia"/>
          <w:szCs w:val="28"/>
        </w:rPr>
        <w:t>变电站逐步退出运行，各县区进一步优化高压配电网的供电范围和供电模式，根据实际情况对网架进行改造，以满足工业园区及新城区的城市建设</w:t>
      </w:r>
      <w:r w:rsidR="005A0689">
        <w:rPr>
          <w:rFonts w:hint="eastAsia"/>
          <w:szCs w:val="28"/>
        </w:rPr>
        <w:t>，从而</w:t>
      </w:r>
      <w:r w:rsidR="005A0689" w:rsidRPr="00AC5E63">
        <w:rPr>
          <w:rFonts w:hint="eastAsia"/>
          <w:szCs w:val="28"/>
        </w:rPr>
        <w:t>简化网架结构</w:t>
      </w:r>
      <w:r w:rsidR="00A5291C" w:rsidRPr="00AC5E63">
        <w:rPr>
          <w:rFonts w:hint="eastAsia"/>
          <w:szCs w:val="28"/>
        </w:rPr>
        <w:t>。</w:t>
      </w:r>
    </w:p>
    <w:p w:rsidR="00A5291C" w:rsidRPr="00DB1225" w:rsidRDefault="00D23298" w:rsidP="00A5291C">
      <w:pPr>
        <w:pStyle w:val="2"/>
        <w:spacing w:before="0" w:after="0" w:line="360" w:lineRule="auto"/>
        <w:rPr>
          <w:szCs w:val="28"/>
        </w:rPr>
      </w:pPr>
      <w:bookmarkStart w:id="85" w:name="_Toc508808812"/>
      <w:r>
        <w:rPr>
          <w:rFonts w:hint="eastAsia"/>
          <w:szCs w:val="28"/>
        </w:rPr>
        <w:t>变电容量平衡</w:t>
      </w:r>
      <w:bookmarkEnd w:id="85"/>
    </w:p>
    <w:p w:rsidR="00A5291C" w:rsidRPr="008964EC" w:rsidRDefault="00A5291C" w:rsidP="00A5291C">
      <w:pPr>
        <w:ind w:firstLine="560"/>
        <w:rPr>
          <w:szCs w:val="28"/>
          <w:highlight w:val="yellow"/>
        </w:rPr>
      </w:pPr>
      <w:r w:rsidRPr="008964EC">
        <w:rPr>
          <w:rFonts w:hint="eastAsia"/>
          <w:szCs w:val="28"/>
          <w:highlight w:val="yellow"/>
        </w:rPr>
        <w:t>结合</w:t>
      </w:r>
      <w:r w:rsidRPr="008964EC">
        <w:rPr>
          <w:rFonts w:hint="eastAsia"/>
          <w:szCs w:val="28"/>
          <w:highlight w:val="yellow"/>
        </w:rPr>
        <w:t>110</w:t>
      </w:r>
      <w:r w:rsidR="00A32E74" w:rsidRPr="008964EC">
        <w:rPr>
          <w:rFonts w:hint="eastAsia"/>
          <w:szCs w:val="28"/>
          <w:highlight w:val="yellow"/>
        </w:rPr>
        <w:t>千伏</w:t>
      </w:r>
      <w:r w:rsidR="00AD298F" w:rsidRPr="008964EC">
        <w:rPr>
          <w:rFonts w:hint="eastAsia"/>
          <w:szCs w:val="28"/>
          <w:highlight w:val="yellow"/>
        </w:rPr>
        <w:t>及以上</w:t>
      </w:r>
      <w:r w:rsidRPr="008964EC">
        <w:rPr>
          <w:rFonts w:hint="eastAsia"/>
          <w:szCs w:val="28"/>
          <w:highlight w:val="yellow"/>
        </w:rPr>
        <w:t>规划项目对</w:t>
      </w:r>
      <w:r w:rsidRPr="008964EC">
        <w:rPr>
          <w:rFonts w:hint="eastAsia"/>
          <w:szCs w:val="28"/>
          <w:highlight w:val="yellow"/>
        </w:rPr>
        <w:t>35</w:t>
      </w:r>
      <w:r w:rsidR="00A32E74" w:rsidRPr="008964EC">
        <w:rPr>
          <w:rFonts w:hint="eastAsia"/>
          <w:szCs w:val="28"/>
          <w:highlight w:val="yellow"/>
        </w:rPr>
        <w:t>千伏</w:t>
      </w:r>
      <w:r w:rsidRPr="008964EC">
        <w:rPr>
          <w:rFonts w:hint="eastAsia"/>
          <w:szCs w:val="28"/>
          <w:highlight w:val="yellow"/>
        </w:rPr>
        <w:t>变电站的影响，分析区域</w:t>
      </w:r>
      <w:r w:rsidRPr="008964EC">
        <w:rPr>
          <w:rFonts w:hint="eastAsia"/>
          <w:szCs w:val="28"/>
          <w:highlight w:val="yellow"/>
        </w:rPr>
        <w:t>35</w:t>
      </w:r>
      <w:r w:rsidR="00A32E74" w:rsidRPr="008964EC">
        <w:rPr>
          <w:rFonts w:hint="eastAsia"/>
          <w:szCs w:val="28"/>
          <w:highlight w:val="yellow"/>
        </w:rPr>
        <w:t>千伏</w:t>
      </w:r>
      <w:r w:rsidR="00C0716E" w:rsidRPr="008964EC">
        <w:rPr>
          <w:rFonts w:hint="eastAsia"/>
          <w:szCs w:val="28"/>
          <w:highlight w:val="yellow"/>
        </w:rPr>
        <w:t>电网项目建设需求，进行</w:t>
      </w:r>
      <w:r w:rsidR="00FB7F46" w:rsidRPr="008964EC">
        <w:rPr>
          <w:rFonts w:hint="eastAsia"/>
          <w:szCs w:val="28"/>
          <w:highlight w:val="yellow"/>
        </w:rPr>
        <w:t>南昌</w:t>
      </w:r>
      <w:r w:rsidRPr="008964EC">
        <w:rPr>
          <w:rFonts w:hint="eastAsia"/>
          <w:szCs w:val="28"/>
          <w:highlight w:val="yellow"/>
        </w:rPr>
        <w:t>市</w:t>
      </w:r>
      <w:r w:rsidRPr="008964EC">
        <w:rPr>
          <w:rFonts w:hint="eastAsia"/>
          <w:szCs w:val="28"/>
          <w:highlight w:val="yellow"/>
        </w:rPr>
        <w:t>35</w:t>
      </w:r>
      <w:proofErr w:type="gramStart"/>
      <w:r w:rsidR="00A32E74" w:rsidRPr="008964EC">
        <w:rPr>
          <w:rFonts w:hint="eastAsia"/>
          <w:szCs w:val="28"/>
          <w:highlight w:val="yellow"/>
        </w:rPr>
        <w:t>千伏</w:t>
      </w:r>
      <w:r w:rsidRPr="008964EC">
        <w:rPr>
          <w:rFonts w:hint="eastAsia"/>
          <w:szCs w:val="28"/>
          <w:highlight w:val="yellow"/>
        </w:rPr>
        <w:t>变</w:t>
      </w:r>
      <w:proofErr w:type="gramEnd"/>
      <w:r w:rsidRPr="008964EC">
        <w:rPr>
          <w:rFonts w:hint="eastAsia"/>
          <w:szCs w:val="28"/>
          <w:highlight w:val="yellow"/>
        </w:rPr>
        <w:t>电容量平衡。预计</w:t>
      </w:r>
      <w:r w:rsidRPr="008964EC">
        <w:rPr>
          <w:rFonts w:hint="eastAsia"/>
          <w:szCs w:val="28"/>
          <w:highlight w:val="yellow"/>
        </w:rPr>
        <w:t>2020</w:t>
      </w:r>
      <w:r w:rsidRPr="008964EC">
        <w:rPr>
          <w:rFonts w:hint="eastAsia"/>
          <w:szCs w:val="28"/>
          <w:highlight w:val="yellow"/>
        </w:rPr>
        <w:t>年、</w:t>
      </w:r>
      <w:r w:rsidRPr="008964EC">
        <w:rPr>
          <w:rFonts w:hint="eastAsia"/>
          <w:szCs w:val="28"/>
          <w:highlight w:val="yellow"/>
        </w:rPr>
        <w:t>2022</w:t>
      </w:r>
      <w:r w:rsidR="00C0716E" w:rsidRPr="008964EC">
        <w:rPr>
          <w:rFonts w:hint="eastAsia"/>
          <w:szCs w:val="28"/>
          <w:highlight w:val="yellow"/>
        </w:rPr>
        <w:t>年</w:t>
      </w:r>
      <w:r w:rsidR="00FB7F46" w:rsidRPr="008964EC">
        <w:rPr>
          <w:rFonts w:hint="eastAsia"/>
          <w:szCs w:val="28"/>
          <w:highlight w:val="yellow"/>
        </w:rPr>
        <w:t>南昌</w:t>
      </w:r>
      <w:r w:rsidRPr="008964EC">
        <w:rPr>
          <w:rFonts w:hint="eastAsia"/>
          <w:szCs w:val="28"/>
          <w:highlight w:val="yellow"/>
        </w:rPr>
        <w:t>市</w:t>
      </w:r>
      <w:r w:rsidRPr="008964EC">
        <w:rPr>
          <w:rFonts w:hint="eastAsia"/>
          <w:szCs w:val="28"/>
          <w:highlight w:val="yellow"/>
        </w:rPr>
        <w:t>35</w:t>
      </w:r>
      <w:r w:rsidR="00A32E74" w:rsidRPr="008964EC">
        <w:rPr>
          <w:rFonts w:hint="eastAsia"/>
          <w:szCs w:val="28"/>
          <w:highlight w:val="yellow"/>
        </w:rPr>
        <w:t>千伏</w:t>
      </w:r>
      <w:r w:rsidRPr="008964EC">
        <w:rPr>
          <w:rFonts w:hint="eastAsia"/>
          <w:szCs w:val="28"/>
          <w:highlight w:val="yellow"/>
        </w:rPr>
        <w:t>容载比分别为</w:t>
      </w:r>
      <w:r w:rsidR="00FB7F46" w:rsidRPr="008964EC">
        <w:rPr>
          <w:rFonts w:hint="eastAsia"/>
          <w:szCs w:val="28"/>
          <w:highlight w:val="yellow"/>
        </w:rPr>
        <w:t>1.</w:t>
      </w:r>
      <w:r w:rsidR="007F3D45" w:rsidRPr="008964EC">
        <w:rPr>
          <w:rFonts w:hint="eastAsia"/>
          <w:szCs w:val="28"/>
          <w:highlight w:val="yellow"/>
        </w:rPr>
        <w:t>90</w:t>
      </w:r>
      <w:r w:rsidR="00E64145" w:rsidRPr="008964EC">
        <w:rPr>
          <w:rFonts w:hint="eastAsia"/>
          <w:szCs w:val="28"/>
          <w:highlight w:val="yellow"/>
        </w:rPr>
        <w:t>、</w:t>
      </w:r>
      <w:r w:rsidR="007F3D45" w:rsidRPr="008964EC">
        <w:rPr>
          <w:rFonts w:hint="eastAsia"/>
          <w:szCs w:val="28"/>
          <w:highlight w:val="yellow"/>
        </w:rPr>
        <w:t>1.82</w:t>
      </w:r>
      <w:r w:rsidR="006E7ADA" w:rsidRPr="008964EC">
        <w:rPr>
          <w:rFonts w:hint="eastAsia"/>
          <w:szCs w:val="28"/>
          <w:highlight w:val="yellow"/>
        </w:rPr>
        <w:t>，对应南</w:t>
      </w:r>
      <w:r w:rsidR="006E7ADA" w:rsidRPr="008964EC">
        <w:rPr>
          <w:rFonts w:hint="eastAsia"/>
          <w:szCs w:val="28"/>
          <w:highlight w:val="yellow"/>
        </w:rPr>
        <w:lastRenderedPageBreak/>
        <w:t>昌市</w:t>
      </w:r>
      <w:r w:rsidR="006E7ADA" w:rsidRPr="008964EC">
        <w:rPr>
          <w:rFonts w:hint="eastAsia"/>
          <w:szCs w:val="28"/>
          <w:highlight w:val="yellow"/>
        </w:rPr>
        <w:t>35</w:t>
      </w:r>
      <w:r w:rsidR="006E7ADA" w:rsidRPr="008964EC">
        <w:rPr>
          <w:rFonts w:hint="eastAsia"/>
          <w:szCs w:val="28"/>
          <w:highlight w:val="yellow"/>
        </w:rPr>
        <w:t>千伏电网负荷发展水平，属合理水平范围。</w:t>
      </w:r>
    </w:p>
    <w:p w:rsidR="006C1794" w:rsidRPr="008964EC" w:rsidRDefault="006C1794" w:rsidP="006C1794">
      <w:pPr>
        <w:pStyle w:val="a9"/>
        <w:rPr>
          <w:highlight w:val="yellow"/>
        </w:rPr>
      </w:pPr>
      <w:r w:rsidRPr="008964EC">
        <w:rPr>
          <w:rFonts w:hint="eastAsia"/>
          <w:highlight w:val="yellow"/>
        </w:rPr>
        <w:t>表</w:t>
      </w:r>
      <w:r w:rsidRPr="008964EC">
        <w:rPr>
          <w:rFonts w:hint="eastAsia"/>
          <w:highlight w:val="yellow"/>
        </w:rPr>
        <w:t>7.3-1</w:t>
      </w:r>
      <w:r w:rsidRPr="008964EC">
        <w:rPr>
          <w:rFonts w:hint="eastAsia"/>
          <w:highlight w:val="yellow"/>
        </w:rPr>
        <w:t>：</w:t>
      </w:r>
      <w:r w:rsidR="00FB7F46" w:rsidRPr="008964EC">
        <w:rPr>
          <w:rFonts w:hint="eastAsia"/>
          <w:highlight w:val="yellow"/>
        </w:rPr>
        <w:t>南昌</w:t>
      </w:r>
      <w:r w:rsidRPr="008964EC">
        <w:rPr>
          <w:rFonts w:hint="eastAsia"/>
          <w:highlight w:val="yellow"/>
        </w:rPr>
        <w:t>市</w:t>
      </w:r>
      <w:r w:rsidRPr="008964EC">
        <w:rPr>
          <w:rFonts w:hint="eastAsia"/>
          <w:highlight w:val="yellow"/>
        </w:rPr>
        <w:t>35</w:t>
      </w:r>
      <w:proofErr w:type="gramStart"/>
      <w:r w:rsidRPr="008964EC">
        <w:rPr>
          <w:rFonts w:hint="eastAsia"/>
          <w:highlight w:val="yellow"/>
        </w:rPr>
        <w:t>千伏变</w:t>
      </w:r>
      <w:proofErr w:type="gramEnd"/>
      <w:r w:rsidRPr="008964EC">
        <w:rPr>
          <w:rFonts w:hint="eastAsia"/>
          <w:highlight w:val="yellow"/>
        </w:rPr>
        <w:t>电容量平衡</w:t>
      </w:r>
      <w:r w:rsidR="00E526D6" w:rsidRPr="008964EC">
        <w:rPr>
          <w:rFonts w:hint="eastAsia"/>
          <w:highlight w:val="yellow"/>
        </w:rPr>
        <w:t xml:space="preserve">      </w:t>
      </w:r>
      <w:r w:rsidR="00510FD7" w:rsidRPr="008964EC">
        <w:rPr>
          <w:rFonts w:hint="eastAsia"/>
          <w:highlight w:val="yellow"/>
        </w:rPr>
        <w:t>单位：兆瓦、</w:t>
      </w:r>
      <w:proofErr w:type="gramStart"/>
      <w:r w:rsidR="00510FD7" w:rsidRPr="008964EC">
        <w:rPr>
          <w:rFonts w:hint="eastAsia"/>
          <w:highlight w:val="yellow"/>
        </w:rPr>
        <w:t>兆伏安</w:t>
      </w:r>
      <w:proofErr w:type="gramEnd"/>
    </w:p>
    <w:tbl>
      <w:tblPr>
        <w:tblW w:w="5000" w:type="pct"/>
        <w:tblLook w:val="04A0" w:firstRow="1" w:lastRow="0" w:firstColumn="1" w:lastColumn="0" w:noHBand="0" w:noVBand="1"/>
      </w:tblPr>
      <w:tblGrid>
        <w:gridCol w:w="599"/>
        <w:gridCol w:w="3684"/>
        <w:gridCol w:w="599"/>
        <w:gridCol w:w="599"/>
        <w:gridCol w:w="598"/>
        <w:gridCol w:w="598"/>
        <w:gridCol w:w="615"/>
        <w:gridCol w:w="615"/>
        <w:gridCol w:w="615"/>
      </w:tblGrid>
      <w:tr w:rsidR="007F3D45" w:rsidRPr="007F3D45" w:rsidTr="007F3D45">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rPr>
                <w:rFonts w:cs="Times New Roman"/>
                <w:color w:val="000000"/>
                <w:kern w:val="0"/>
                <w:sz w:val="18"/>
                <w:szCs w:val="18"/>
                <w:highlight w:val="yellow"/>
              </w:rPr>
            </w:pPr>
            <w:r w:rsidRPr="007F3D45">
              <w:rPr>
                <w:rFonts w:ascii="宋体" w:hAnsi="宋体" w:cs="Times New Roman" w:hint="eastAsia"/>
                <w:color w:val="000000"/>
                <w:kern w:val="0"/>
                <w:sz w:val="18"/>
                <w:szCs w:val="18"/>
                <w:highlight w:val="yellow"/>
              </w:rPr>
              <w:t>序号</w:t>
            </w:r>
          </w:p>
        </w:tc>
        <w:tc>
          <w:tcPr>
            <w:tcW w:w="2161" w:type="pct"/>
            <w:tcBorders>
              <w:top w:val="single" w:sz="4" w:space="0" w:color="auto"/>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ascii="宋体" w:hAnsi="宋体" w:cs="Times New Roman" w:hint="eastAsia"/>
                <w:color w:val="000000"/>
                <w:kern w:val="0"/>
                <w:sz w:val="18"/>
                <w:szCs w:val="18"/>
                <w:highlight w:val="yellow"/>
              </w:rPr>
              <w:t>类别</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2016 </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2017 </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2018 </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2019 </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2020 </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2021 </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2022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proofErr w:type="gramStart"/>
            <w:r w:rsidRPr="007F3D45">
              <w:rPr>
                <w:rFonts w:ascii="宋体" w:hAnsi="宋体" w:cs="Times New Roman" w:hint="eastAsia"/>
                <w:color w:val="000000"/>
                <w:kern w:val="0"/>
                <w:sz w:val="18"/>
                <w:szCs w:val="18"/>
                <w:highlight w:val="yellow"/>
              </w:rPr>
              <w:t>一</w:t>
            </w:r>
            <w:proofErr w:type="gramEnd"/>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南昌市统调最大负荷</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3570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3870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4240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4600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5050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5400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5770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ascii="宋体" w:hAnsi="宋体" w:cs="Times New Roman" w:hint="eastAsia"/>
                <w:color w:val="000000"/>
                <w:kern w:val="0"/>
                <w:sz w:val="18"/>
                <w:szCs w:val="18"/>
                <w:highlight w:val="yellow"/>
              </w:rPr>
              <w:t>二</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220kV</w:t>
            </w:r>
            <w:r w:rsidRPr="007F3D45">
              <w:rPr>
                <w:rFonts w:ascii="宋体" w:hAnsi="宋体" w:cs="Times New Roman" w:hint="eastAsia"/>
                <w:color w:val="000000"/>
                <w:kern w:val="0"/>
                <w:sz w:val="18"/>
                <w:szCs w:val="18"/>
                <w:highlight w:val="yellow"/>
              </w:rPr>
              <w:t>变电站</w:t>
            </w:r>
            <w:r w:rsidRPr="007F3D45">
              <w:rPr>
                <w:rFonts w:cs="Times New Roman"/>
                <w:color w:val="000000"/>
                <w:kern w:val="0"/>
                <w:sz w:val="18"/>
                <w:szCs w:val="18"/>
                <w:highlight w:val="yellow"/>
              </w:rPr>
              <w:t>10kV</w:t>
            </w:r>
            <w:r w:rsidRPr="007F3D45">
              <w:rPr>
                <w:rFonts w:ascii="宋体" w:hAnsi="宋体" w:cs="Times New Roman" w:hint="eastAsia"/>
                <w:color w:val="000000"/>
                <w:kern w:val="0"/>
                <w:sz w:val="18"/>
                <w:szCs w:val="18"/>
                <w:highlight w:val="yellow"/>
              </w:rPr>
              <w:t>直供负荷</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770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883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975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1080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1185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1305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1405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ascii="宋体" w:hAnsi="宋体" w:cs="Times New Roman" w:hint="eastAsia"/>
                <w:color w:val="000000"/>
                <w:kern w:val="0"/>
                <w:sz w:val="18"/>
                <w:szCs w:val="18"/>
                <w:highlight w:val="yellow"/>
              </w:rPr>
              <w:t>三</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110kV</w:t>
            </w:r>
            <w:r w:rsidRPr="007F3D45">
              <w:rPr>
                <w:rFonts w:ascii="宋体" w:hAnsi="宋体" w:cs="Times New Roman" w:hint="eastAsia"/>
                <w:color w:val="000000"/>
                <w:kern w:val="0"/>
                <w:sz w:val="18"/>
                <w:szCs w:val="18"/>
                <w:highlight w:val="yellow"/>
              </w:rPr>
              <w:t>变电站</w:t>
            </w:r>
            <w:r w:rsidRPr="007F3D45">
              <w:rPr>
                <w:rFonts w:cs="Times New Roman"/>
                <w:color w:val="000000"/>
                <w:kern w:val="0"/>
                <w:sz w:val="18"/>
                <w:szCs w:val="18"/>
                <w:highlight w:val="yellow"/>
              </w:rPr>
              <w:t>10kV</w:t>
            </w:r>
            <w:r w:rsidRPr="007F3D45">
              <w:rPr>
                <w:rFonts w:ascii="宋体" w:hAnsi="宋体" w:cs="Times New Roman" w:hint="eastAsia"/>
                <w:color w:val="000000"/>
                <w:kern w:val="0"/>
                <w:sz w:val="18"/>
                <w:szCs w:val="18"/>
                <w:highlight w:val="yellow"/>
              </w:rPr>
              <w:t>直供负荷</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2279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2452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2716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2966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3307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3513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3758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ascii="宋体" w:hAnsi="宋体" w:cs="Times New Roman" w:hint="eastAsia"/>
                <w:color w:val="000000"/>
                <w:kern w:val="0"/>
                <w:sz w:val="18"/>
                <w:szCs w:val="18"/>
                <w:highlight w:val="yellow"/>
              </w:rPr>
              <w:t>四</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ascii="宋体" w:hAnsi="宋体" w:cs="Times New Roman" w:hint="eastAsia"/>
                <w:color w:val="000000"/>
                <w:kern w:val="0"/>
                <w:sz w:val="18"/>
                <w:szCs w:val="18"/>
                <w:highlight w:val="yellow"/>
              </w:rPr>
              <w:t>专变直供负荷（</w:t>
            </w:r>
            <w:r w:rsidRPr="007F3D45">
              <w:rPr>
                <w:rFonts w:cs="Times New Roman"/>
                <w:color w:val="000000"/>
                <w:kern w:val="0"/>
                <w:sz w:val="18"/>
                <w:szCs w:val="18"/>
                <w:highlight w:val="yellow"/>
              </w:rPr>
              <w:t>35kV</w:t>
            </w:r>
            <w:r w:rsidRPr="007F3D45">
              <w:rPr>
                <w:rFonts w:ascii="宋体" w:hAnsi="宋体" w:cs="Times New Roman" w:hint="eastAsia"/>
                <w:color w:val="000000"/>
                <w:kern w:val="0"/>
                <w:sz w:val="18"/>
                <w:szCs w:val="18"/>
                <w:highlight w:val="yellow"/>
              </w:rPr>
              <w:t>及以上用户变电站）</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245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255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265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265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265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285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305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ascii="宋体" w:hAnsi="宋体" w:cs="Times New Roman" w:hint="eastAsia"/>
                <w:color w:val="000000"/>
                <w:kern w:val="0"/>
                <w:sz w:val="18"/>
                <w:szCs w:val="18"/>
                <w:highlight w:val="yellow"/>
              </w:rPr>
              <w:t>五</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10kV</w:t>
            </w:r>
            <w:r w:rsidRPr="007F3D45">
              <w:rPr>
                <w:rFonts w:ascii="宋体" w:hAnsi="宋体" w:cs="Times New Roman" w:hint="eastAsia"/>
                <w:color w:val="000000"/>
                <w:kern w:val="0"/>
                <w:sz w:val="18"/>
                <w:szCs w:val="18"/>
                <w:highlight w:val="yellow"/>
              </w:rPr>
              <w:t>及以下统调电源供电负荷</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0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0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0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0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0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0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0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ascii="宋体" w:hAnsi="宋体" w:cs="Times New Roman" w:hint="eastAsia"/>
                <w:color w:val="000000"/>
                <w:kern w:val="0"/>
                <w:sz w:val="18"/>
                <w:szCs w:val="18"/>
                <w:highlight w:val="yellow"/>
              </w:rPr>
              <w:t>六</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35kV</w:t>
            </w:r>
            <w:r w:rsidRPr="007F3D45">
              <w:rPr>
                <w:rFonts w:ascii="宋体" w:hAnsi="宋体" w:cs="Times New Roman" w:hint="eastAsia"/>
                <w:color w:val="000000"/>
                <w:kern w:val="0"/>
                <w:sz w:val="18"/>
                <w:szCs w:val="18"/>
                <w:highlight w:val="yellow"/>
              </w:rPr>
              <w:t>公用变电站供电负荷</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276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280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284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289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293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297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302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ascii="宋体" w:hAnsi="宋体" w:cs="Times New Roman" w:hint="eastAsia"/>
                <w:color w:val="000000"/>
                <w:kern w:val="0"/>
                <w:sz w:val="18"/>
                <w:szCs w:val="18"/>
                <w:highlight w:val="yellow"/>
              </w:rPr>
              <w:t>七</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ascii="宋体" w:hAnsi="宋体" w:cs="Times New Roman" w:hint="eastAsia"/>
                <w:color w:val="000000"/>
                <w:kern w:val="0"/>
                <w:sz w:val="18"/>
                <w:szCs w:val="18"/>
                <w:highlight w:val="yellow"/>
              </w:rPr>
              <w:t>规划</w:t>
            </w:r>
            <w:proofErr w:type="gramStart"/>
            <w:r w:rsidRPr="007F3D45">
              <w:rPr>
                <w:rFonts w:ascii="宋体" w:hAnsi="宋体" w:cs="Times New Roman" w:hint="eastAsia"/>
                <w:color w:val="000000"/>
                <w:kern w:val="0"/>
                <w:sz w:val="18"/>
                <w:szCs w:val="18"/>
                <w:highlight w:val="yellow"/>
              </w:rPr>
              <w:t>期当年</w:t>
            </w:r>
            <w:proofErr w:type="gramEnd"/>
            <w:r w:rsidRPr="007F3D45">
              <w:rPr>
                <w:rFonts w:ascii="宋体" w:hAnsi="宋体" w:cs="Times New Roman" w:hint="eastAsia"/>
                <w:color w:val="000000"/>
                <w:kern w:val="0"/>
                <w:sz w:val="18"/>
                <w:szCs w:val="18"/>
                <w:highlight w:val="yellow"/>
              </w:rPr>
              <w:t>公用变电站容量</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534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526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522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525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557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566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550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ascii="宋体" w:hAnsi="宋体" w:cs="Times New Roman" w:hint="eastAsia"/>
                <w:color w:val="000000"/>
                <w:kern w:val="0"/>
                <w:sz w:val="18"/>
                <w:szCs w:val="18"/>
                <w:highlight w:val="yellow"/>
              </w:rPr>
              <w:t>八</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2016</w:t>
            </w:r>
            <w:r w:rsidRPr="007F3D45">
              <w:rPr>
                <w:rFonts w:ascii="宋体" w:hAnsi="宋体" w:cs="Times New Roman" w:hint="eastAsia"/>
                <w:color w:val="000000"/>
                <w:kern w:val="0"/>
                <w:sz w:val="18"/>
                <w:szCs w:val="18"/>
                <w:highlight w:val="yellow"/>
              </w:rPr>
              <w:t>年已有</w:t>
            </w:r>
            <w:r w:rsidRPr="007F3D45">
              <w:rPr>
                <w:rFonts w:cs="Times New Roman"/>
                <w:color w:val="000000"/>
                <w:kern w:val="0"/>
                <w:sz w:val="18"/>
                <w:szCs w:val="18"/>
                <w:highlight w:val="yellow"/>
              </w:rPr>
              <w:t>35kV</w:t>
            </w:r>
            <w:r w:rsidRPr="007F3D45">
              <w:rPr>
                <w:rFonts w:ascii="宋体" w:hAnsi="宋体" w:cs="Times New Roman" w:hint="eastAsia"/>
                <w:color w:val="000000"/>
                <w:kern w:val="0"/>
                <w:sz w:val="18"/>
                <w:szCs w:val="18"/>
                <w:highlight w:val="yellow"/>
              </w:rPr>
              <w:t>变电容量</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534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534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534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534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534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534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534 </w:t>
            </w:r>
          </w:p>
        </w:tc>
      </w:tr>
      <w:tr w:rsidR="007F3D45" w:rsidRPr="007F3D45" w:rsidTr="007F3D45">
        <w:tc>
          <w:tcPr>
            <w:tcW w:w="351" w:type="pct"/>
            <w:tcBorders>
              <w:top w:val="nil"/>
              <w:left w:val="single" w:sz="4" w:space="0" w:color="auto"/>
              <w:bottom w:val="nil"/>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ascii="宋体" w:hAnsi="宋体" w:cs="Times New Roman" w:hint="eastAsia"/>
                <w:color w:val="000000"/>
                <w:kern w:val="0"/>
                <w:sz w:val="18"/>
                <w:szCs w:val="18"/>
                <w:highlight w:val="yellow"/>
              </w:rPr>
              <w:t>九</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ascii="宋体" w:hAnsi="宋体" w:cs="Times New Roman" w:hint="eastAsia"/>
                <w:color w:val="000000"/>
                <w:kern w:val="0"/>
                <w:sz w:val="18"/>
                <w:szCs w:val="18"/>
                <w:highlight w:val="yellow"/>
              </w:rPr>
              <w:t>新增</w:t>
            </w:r>
            <w:r w:rsidRPr="007F3D45">
              <w:rPr>
                <w:rFonts w:cs="Times New Roman"/>
                <w:color w:val="000000"/>
                <w:kern w:val="0"/>
                <w:sz w:val="18"/>
                <w:szCs w:val="18"/>
                <w:highlight w:val="yellow"/>
              </w:rPr>
              <w:t>35kV</w:t>
            </w:r>
            <w:r w:rsidRPr="007F3D45">
              <w:rPr>
                <w:rFonts w:ascii="宋体" w:hAnsi="宋体" w:cs="Times New Roman" w:hint="eastAsia"/>
                <w:color w:val="000000"/>
                <w:kern w:val="0"/>
                <w:sz w:val="18"/>
                <w:szCs w:val="18"/>
                <w:highlight w:val="yellow"/>
              </w:rPr>
              <w:t>公用变电容量</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0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-8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-12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-9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23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32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16 </w:t>
            </w:r>
          </w:p>
        </w:tc>
      </w:tr>
      <w:tr w:rsidR="007F3D45" w:rsidRPr="007F3D45" w:rsidTr="007F3D45">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 </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color w:val="000000"/>
                <w:kern w:val="0"/>
                <w:sz w:val="18"/>
                <w:szCs w:val="18"/>
                <w:highlight w:val="yellow"/>
              </w:rPr>
            </w:pPr>
            <w:r w:rsidRPr="007F3D45">
              <w:rPr>
                <w:rFonts w:ascii="宋体" w:hAnsi="宋体" w:cs="宋体" w:hint="eastAsia"/>
                <w:color w:val="000000"/>
                <w:kern w:val="0"/>
                <w:sz w:val="18"/>
                <w:szCs w:val="18"/>
                <w:highlight w:val="yellow"/>
              </w:rPr>
              <w:t>其中：进贤县架桥变扩建</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6.3</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6.3</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6.3</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6.3</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6.3</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6.3</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2 </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color w:val="000000"/>
                <w:kern w:val="0"/>
                <w:sz w:val="18"/>
                <w:szCs w:val="18"/>
                <w:highlight w:val="yellow"/>
              </w:rPr>
            </w:pPr>
            <w:r w:rsidRPr="007F3D45">
              <w:rPr>
                <w:rFonts w:ascii="宋体" w:hAnsi="宋体" w:cs="宋体" w:hint="eastAsia"/>
                <w:color w:val="000000"/>
                <w:kern w:val="0"/>
                <w:sz w:val="18"/>
                <w:szCs w:val="18"/>
                <w:highlight w:val="yellow"/>
              </w:rPr>
              <w:t>进贤县李渡变退运</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-14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-14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-14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-14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-14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-14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3 </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color w:val="000000"/>
                <w:kern w:val="0"/>
                <w:sz w:val="18"/>
                <w:szCs w:val="18"/>
                <w:highlight w:val="yellow"/>
              </w:rPr>
            </w:pPr>
            <w:r w:rsidRPr="007F3D45">
              <w:rPr>
                <w:rFonts w:ascii="宋体" w:hAnsi="宋体" w:cs="宋体" w:hint="eastAsia"/>
                <w:color w:val="000000"/>
                <w:kern w:val="0"/>
                <w:sz w:val="18"/>
                <w:szCs w:val="18"/>
                <w:highlight w:val="yellow"/>
              </w:rPr>
              <w:t>安义县</w:t>
            </w:r>
            <w:proofErr w:type="gramStart"/>
            <w:r w:rsidRPr="007F3D45">
              <w:rPr>
                <w:rFonts w:ascii="宋体" w:hAnsi="宋体" w:cs="宋体" w:hint="eastAsia"/>
                <w:color w:val="000000"/>
                <w:kern w:val="0"/>
                <w:sz w:val="18"/>
                <w:szCs w:val="18"/>
                <w:highlight w:val="yellow"/>
              </w:rPr>
              <w:t>向坪变</w:t>
            </w:r>
            <w:proofErr w:type="gramEnd"/>
            <w:r w:rsidRPr="007F3D45">
              <w:rPr>
                <w:rFonts w:ascii="宋体" w:hAnsi="宋体" w:cs="宋体" w:hint="eastAsia"/>
                <w:color w:val="000000"/>
                <w:kern w:val="0"/>
                <w:sz w:val="18"/>
                <w:szCs w:val="18"/>
                <w:highlight w:val="yellow"/>
              </w:rPr>
              <w:t>新建</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6.3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6.3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6.3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6.3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6.3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4 </w:t>
            </w:r>
          </w:p>
        </w:tc>
        <w:tc>
          <w:tcPr>
            <w:tcW w:w="2161" w:type="pct"/>
            <w:tcBorders>
              <w:top w:val="nil"/>
              <w:left w:val="nil"/>
              <w:bottom w:val="single" w:sz="4" w:space="0" w:color="auto"/>
              <w:right w:val="single" w:sz="4" w:space="0" w:color="auto"/>
            </w:tcBorders>
            <w:shd w:val="clear" w:color="000000" w:fill="FFFFFF"/>
            <w:noWrap/>
            <w:vAlign w:val="center"/>
            <w:hideMark/>
          </w:tcPr>
          <w:p w:rsidR="007F3D45" w:rsidRPr="007F3D45" w:rsidRDefault="007F3D45" w:rsidP="007F3D45">
            <w:pPr>
              <w:widowControl/>
              <w:spacing w:line="240" w:lineRule="auto"/>
              <w:ind w:firstLineChars="0" w:firstLine="0"/>
              <w:jc w:val="right"/>
              <w:rPr>
                <w:rFonts w:ascii="宋体" w:hAnsi="宋体" w:cs="宋体"/>
                <w:color w:val="000000"/>
                <w:kern w:val="0"/>
                <w:sz w:val="18"/>
                <w:szCs w:val="18"/>
                <w:highlight w:val="yellow"/>
              </w:rPr>
            </w:pPr>
            <w:r w:rsidRPr="007F3D45">
              <w:rPr>
                <w:rFonts w:ascii="宋体" w:hAnsi="宋体" w:cs="宋体" w:hint="eastAsia"/>
                <w:color w:val="000000"/>
                <w:kern w:val="0"/>
                <w:sz w:val="18"/>
                <w:szCs w:val="18"/>
                <w:highlight w:val="yellow"/>
              </w:rPr>
              <w:t>南昌县东岳变退运</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-10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-10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-10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-10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-10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5 </w:t>
            </w:r>
          </w:p>
        </w:tc>
        <w:tc>
          <w:tcPr>
            <w:tcW w:w="2161" w:type="pct"/>
            <w:tcBorders>
              <w:top w:val="nil"/>
              <w:left w:val="nil"/>
              <w:bottom w:val="single" w:sz="4" w:space="0" w:color="auto"/>
              <w:right w:val="single" w:sz="4" w:space="0" w:color="auto"/>
            </w:tcBorders>
            <w:shd w:val="clear" w:color="000000" w:fill="FFFFFF"/>
            <w:noWrap/>
            <w:vAlign w:val="center"/>
            <w:hideMark/>
          </w:tcPr>
          <w:p w:rsidR="007F3D45" w:rsidRPr="007F3D45" w:rsidRDefault="007F3D45" w:rsidP="007F3D45">
            <w:pPr>
              <w:widowControl/>
              <w:spacing w:line="240" w:lineRule="auto"/>
              <w:ind w:firstLineChars="0" w:firstLine="0"/>
              <w:jc w:val="right"/>
              <w:rPr>
                <w:rFonts w:ascii="宋体" w:hAnsi="宋体" w:cs="宋体"/>
                <w:color w:val="000000"/>
                <w:kern w:val="0"/>
                <w:sz w:val="18"/>
                <w:szCs w:val="18"/>
                <w:highlight w:val="yellow"/>
              </w:rPr>
            </w:pPr>
            <w:r w:rsidRPr="007F3D45">
              <w:rPr>
                <w:rFonts w:ascii="宋体" w:hAnsi="宋体" w:cs="宋体" w:hint="eastAsia"/>
                <w:color w:val="000000"/>
                <w:kern w:val="0"/>
                <w:sz w:val="18"/>
                <w:szCs w:val="18"/>
                <w:highlight w:val="yellow"/>
              </w:rPr>
              <w:t>进贤县钟</w:t>
            </w:r>
            <w:proofErr w:type="gramStart"/>
            <w:r w:rsidRPr="007F3D45">
              <w:rPr>
                <w:rFonts w:ascii="宋体" w:hAnsi="宋体" w:cs="宋体" w:hint="eastAsia"/>
                <w:color w:val="000000"/>
                <w:kern w:val="0"/>
                <w:sz w:val="18"/>
                <w:szCs w:val="18"/>
                <w:highlight w:val="yellow"/>
              </w:rPr>
              <w:t>陵变改造</w:t>
            </w:r>
            <w:proofErr w:type="gramEnd"/>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3.15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3.15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3.15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3.15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6 </w:t>
            </w:r>
          </w:p>
        </w:tc>
        <w:tc>
          <w:tcPr>
            <w:tcW w:w="2161" w:type="pct"/>
            <w:tcBorders>
              <w:top w:val="nil"/>
              <w:left w:val="nil"/>
              <w:bottom w:val="single" w:sz="4" w:space="0" w:color="auto"/>
              <w:right w:val="single" w:sz="4" w:space="0" w:color="auto"/>
            </w:tcBorders>
            <w:shd w:val="clear" w:color="000000" w:fill="FFFFFF"/>
            <w:noWrap/>
            <w:vAlign w:val="center"/>
            <w:hideMark/>
          </w:tcPr>
          <w:p w:rsidR="007F3D45" w:rsidRPr="007F3D45" w:rsidRDefault="007F3D45" w:rsidP="007F3D45">
            <w:pPr>
              <w:widowControl/>
              <w:spacing w:line="240" w:lineRule="auto"/>
              <w:ind w:firstLineChars="0" w:firstLine="0"/>
              <w:jc w:val="right"/>
              <w:rPr>
                <w:rFonts w:ascii="宋体" w:hAnsi="宋体" w:cs="宋体"/>
                <w:color w:val="000000"/>
                <w:kern w:val="0"/>
                <w:sz w:val="18"/>
                <w:szCs w:val="18"/>
                <w:highlight w:val="yellow"/>
              </w:rPr>
            </w:pPr>
            <w:r w:rsidRPr="007F3D45">
              <w:rPr>
                <w:rFonts w:ascii="宋体" w:hAnsi="宋体" w:cs="宋体" w:hint="eastAsia"/>
                <w:color w:val="000000"/>
                <w:kern w:val="0"/>
                <w:sz w:val="18"/>
                <w:szCs w:val="18"/>
                <w:highlight w:val="yellow"/>
              </w:rPr>
              <w:t>进贤</w:t>
            </w:r>
            <w:proofErr w:type="gramStart"/>
            <w:r w:rsidRPr="007F3D45">
              <w:rPr>
                <w:rFonts w:ascii="宋体" w:hAnsi="宋体" w:cs="宋体" w:hint="eastAsia"/>
                <w:color w:val="000000"/>
                <w:kern w:val="0"/>
                <w:sz w:val="18"/>
                <w:szCs w:val="18"/>
                <w:highlight w:val="yellow"/>
              </w:rPr>
              <w:t>县门坊变退运</w:t>
            </w:r>
            <w:proofErr w:type="gramEnd"/>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-12.6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-12.6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-12.6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7 </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color w:val="000000"/>
                <w:kern w:val="0"/>
                <w:sz w:val="18"/>
                <w:szCs w:val="18"/>
                <w:highlight w:val="yellow"/>
              </w:rPr>
            </w:pPr>
            <w:r w:rsidRPr="007F3D45">
              <w:rPr>
                <w:rFonts w:ascii="宋体" w:hAnsi="宋体" w:cs="宋体" w:hint="eastAsia"/>
                <w:color w:val="000000"/>
                <w:kern w:val="0"/>
                <w:sz w:val="18"/>
                <w:szCs w:val="18"/>
                <w:highlight w:val="yellow"/>
              </w:rPr>
              <w:t>进贤</w:t>
            </w:r>
            <w:proofErr w:type="gramStart"/>
            <w:r w:rsidRPr="007F3D45">
              <w:rPr>
                <w:rFonts w:ascii="宋体" w:hAnsi="宋体" w:cs="宋体" w:hint="eastAsia"/>
                <w:color w:val="000000"/>
                <w:kern w:val="0"/>
                <w:sz w:val="18"/>
                <w:szCs w:val="18"/>
                <w:highlight w:val="yellow"/>
              </w:rPr>
              <w:t>县南台变新建</w:t>
            </w:r>
            <w:proofErr w:type="gramEnd"/>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6.3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6.3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6.3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8 </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color w:val="000000"/>
                <w:kern w:val="0"/>
                <w:sz w:val="18"/>
                <w:szCs w:val="18"/>
                <w:highlight w:val="yellow"/>
              </w:rPr>
            </w:pPr>
            <w:r w:rsidRPr="007F3D45">
              <w:rPr>
                <w:rFonts w:ascii="宋体" w:hAnsi="宋体" w:cs="宋体" w:hint="eastAsia"/>
                <w:color w:val="000000"/>
                <w:kern w:val="0"/>
                <w:sz w:val="18"/>
                <w:szCs w:val="18"/>
                <w:highlight w:val="yellow"/>
              </w:rPr>
              <w:t>安义县</w:t>
            </w:r>
            <w:proofErr w:type="gramStart"/>
            <w:r w:rsidRPr="007F3D45">
              <w:rPr>
                <w:rFonts w:ascii="宋体" w:hAnsi="宋体" w:cs="宋体" w:hint="eastAsia"/>
                <w:color w:val="000000"/>
                <w:kern w:val="0"/>
                <w:sz w:val="18"/>
                <w:szCs w:val="18"/>
                <w:highlight w:val="yellow"/>
              </w:rPr>
              <w:t>乔乐变</w:t>
            </w:r>
            <w:proofErr w:type="gramEnd"/>
            <w:r w:rsidRPr="007F3D45">
              <w:rPr>
                <w:rFonts w:ascii="宋体" w:hAnsi="宋体" w:cs="宋体" w:hint="eastAsia"/>
                <w:color w:val="000000"/>
                <w:kern w:val="0"/>
                <w:sz w:val="18"/>
                <w:szCs w:val="18"/>
                <w:highlight w:val="yellow"/>
              </w:rPr>
              <w:t>新建</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12.6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12.6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12.6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9 </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kern w:val="0"/>
                <w:sz w:val="18"/>
                <w:szCs w:val="18"/>
                <w:highlight w:val="yellow"/>
              </w:rPr>
            </w:pPr>
            <w:r w:rsidRPr="007F3D45">
              <w:rPr>
                <w:rFonts w:ascii="宋体" w:hAnsi="宋体" w:cs="宋体" w:hint="eastAsia"/>
                <w:kern w:val="0"/>
                <w:sz w:val="18"/>
                <w:szCs w:val="18"/>
                <w:highlight w:val="yellow"/>
              </w:rPr>
              <w:t>新建区</w:t>
            </w:r>
            <w:proofErr w:type="gramStart"/>
            <w:r w:rsidRPr="007F3D45">
              <w:rPr>
                <w:rFonts w:ascii="宋体" w:hAnsi="宋体" w:cs="宋体" w:hint="eastAsia"/>
                <w:kern w:val="0"/>
                <w:sz w:val="18"/>
                <w:szCs w:val="18"/>
                <w:highlight w:val="yellow"/>
              </w:rPr>
              <w:t>恒湖变改造</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10 </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kern w:val="0"/>
                <w:sz w:val="18"/>
                <w:szCs w:val="18"/>
                <w:highlight w:val="yellow"/>
              </w:rPr>
            </w:pPr>
            <w:r w:rsidRPr="007F3D45">
              <w:rPr>
                <w:rFonts w:ascii="宋体" w:hAnsi="宋体" w:cs="宋体" w:hint="eastAsia"/>
                <w:kern w:val="0"/>
                <w:sz w:val="18"/>
                <w:szCs w:val="18"/>
                <w:highlight w:val="yellow"/>
              </w:rPr>
              <w:t>新建区石</w:t>
            </w:r>
            <w:proofErr w:type="gramStart"/>
            <w:r w:rsidRPr="007F3D45">
              <w:rPr>
                <w:rFonts w:ascii="宋体" w:hAnsi="宋体" w:cs="宋体" w:hint="eastAsia"/>
                <w:kern w:val="0"/>
                <w:sz w:val="18"/>
                <w:szCs w:val="18"/>
                <w:highlight w:val="yellow"/>
              </w:rPr>
              <w:t>岗变改造</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6.85</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6.85</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6.85</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11 </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kern w:val="0"/>
                <w:sz w:val="18"/>
                <w:szCs w:val="18"/>
                <w:highlight w:val="yellow"/>
              </w:rPr>
            </w:pPr>
            <w:r w:rsidRPr="007F3D45">
              <w:rPr>
                <w:rFonts w:ascii="宋体" w:hAnsi="宋体" w:cs="宋体" w:hint="eastAsia"/>
                <w:kern w:val="0"/>
                <w:sz w:val="18"/>
                <w:szCs w:val="18"/>
                <w:highlight w:val="yellow"/>
              </w:rPr>
              <w:t>南昌县</w:t>
            </w:r>
            <w:proofErr w:type="gramStart"/>
            <w:r w:rsidRPr="007F3D45">
              <w:rPr>
                <w:rFonts w:ascii="宋体" w:hAnsi="宋体" w:cs="宋体" w:hint="eastAsia"/>
                <w:kern w:val="0"/>
                <w:sz w:val="18"/>
                <w:szCs w:val="18"/>
                <w:highlight w:val="yellow"/>
              </w:rPr>
              <w:t>滁槎</w:t>
            </w:r>
            <w:proofErr w:type="gramEnd"/>
            <w:r w:rsidRPr="007F3D45">
              <w:rPr>
                <w:rFonts w:ascii="宋体" w:hAnsi="宋体" w:cs="宋体" w:hint="eastAsia"/>
                <w:kern w:val="0"/>
                <w:sz w:val="18"/>
                <w:szCs w:val="18"/>
                <w:highlight w:val="yellow"/>
              </w:rPr>
              <w:t>变退运</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-11.3</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-11.3</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12 </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kern w:val="0"/>
                <w:sz w:val="18"/>
                <w:szCs w:val="18"/>
                <w:highlight w:val="yellow"/>
              </w:rPr>
            </w:pPr>
            <w:r w:rsidRPr="007F3D45">
              <w:rPr>
                <w:rFonts w:ascii="宋体" w:hAnsi="宋体" w:cs="宋体" w:hint="eastAsia"/>
                <w:kern w:val="0"/>
                <w:sz w:val="18"/>
                <w:szCs w:val="18"/>
                <w:highlight w:val="yellow"/>
              </w:rPr>
              <w:t>进贤县三里变扩建</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10</w:t>
            </w:r>
          </w:p>
        </w:tc>
        <w:tc>
          <w:tcPr>
            <w:tcW w:w="361" w:type="pct"/>
            <w:tcBorders>
              <w:top w:val="nil"/>
              <w:left w:val="nil"/>
              <w:bottom w:val="single" w:sz="4" w:space="0" w:color="auto"/>
              <w:right w:val="single" w:sz="4" w:space="0" w:color="auto"/>
            </w:tcBorders>
            <w:shd w:val="clear" w:color="auto" w:fill="auto"/>
            <w:noWrap/>
            <w:vAlign w:val="bottom"/>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10</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13 </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kern w:val="0"/>
                <w:sz w:val="18"/>
                <w:szCs w:val="18"/>
                <w:highlight w:val="yellow"/>
              </w:rPr>
            </w:pPr>
            <w:r w:rsidRPr="007F3D45">
              <w:rPr>
                <w:rFonts w:ascii="宋体" w:hAnsi="宋体" w:cs="宋体" w:hint="eastAsia"/>
                <w:kern w:val="0"/>
                <w:sz w:val="18"/>
                <w:szCs w:val="18"/>
                <w:highlight w:val="yellow"/>
              </w:rPr>
              <w:t>进贤县</w:t>
            </w:r>
            <w:proofErr w:type="gramStart"/>
            <w:r w:rsidRPr="007F3D45">
              <w:rPr>
                <w:rFonts w:ascii="宋体" w:hAnsi="宋体" w:cs="宋体" w:hint="eastAsia"/>
                <w:kern w:val="0"/>
                <w:sz w:val="18"/>
                <w:szCs w:val="18"/>
                <w:highlight w:val="yellow"/>
              </w:rPr>
              <w:t>城郊变改造</w:t>
            </w:r>
            <w:proofErr w:type="gramEnd"/>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5.4</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5.4</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14 </w:t>
            </w:r>
          </w:p>
        </w:tc>
        <w:tc>
          <w:tcPr>
            <w:tcW w:w="2161" w:type="pct"/>
            <w:tcBorders>
              <w:top w:val="nil"/>
              <w:left w:val="nil"/>
              <w:bottom w:val="nil"/>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kern w:val="0"/>
                <w:sz w:val="18"/>
                <w:szCs w:val="18"/>
                <w:highlight w:val="yellow"/>
              </w:rPr>
            </w:pPr>
            <w:r w:rsidRPr="007F3D45">
              <w:rPr>
                <w:rFonts w:ascii="宋体" w:hAnsi="宋体" w:cs="宋体" w:hint="eastAsia"/>
                <w:kern w:val="0"/>
                <w:sz w:val="18"/>
                <w:szCs w:val="18"/>
                <w:highlight w:val="yellow"/>
              </w:rPr>
              <w:t>安义县万埠变改造</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5</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5</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15 </w:t>
            </w:r>
          </w:p>
        </w:tc>
        <w:tc>
          <w:tcPr>
            <w:tcW w:w="2161" w:type="pct"/>
            <w:tcBorders>
              <w:top w:val="single" w:sz="4" w:space="0" w:color="auto"/>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color w:val="000000"/>
                <w:kern w:val="0"/>
                <w:sz w:val="18"/>
                <w:szCs w:val="18"/>
                <w:highlight w:val="yellow"/>
              </w:rPr>
            </w:pPr>
            <w:r w:rsidRPr="007F3D45">
              <w:rPr>
                <w:rFonts w:ascii="宋体" w:hAnsi="宋体" w:cs="宋体" w:hint="eastAsia"/>
                <w:color w:val="000000"/>
                <w:kern w:val="0"/>
                <w:sz w:val="18"/>
                <w:szCs w:val="18"/>
                <w:highlight w:val="yellow"/>
              </w:rPr>
              <w:t>南昌县冈上变退运</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-16.3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16 </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kern w:val="0"/>
                <w:sz w:val="18"/>
                <w:szCs w:val="18"/>
                <w:highlight w:val="yellow"/>
              </w:rPr>
            </w:pPr>
            <w:r w:rsidRPr="007F3D45">
              <w:rPr>
                <w:rFonts w:ascii="宋体" w:hAnsi="宋体" w:cs="宋体" w:hint="eastAsia"/>
                <w:kern w:val="0"/>
                <w:sz w:val="18"/>
                <w:szCs w:val="18"/>
                <w:highlight w:val="yellow"/>
              </w:rPr>
              <w:t>安义县</w:t>
            </w:r>
            <w:proofErr w:type="gramStart"/>
            <w:r w:rsidRPr="007F3D45">
              <w:rPr>
                <w:rFonts w:ascii="宋体" w:hAnsi="宋体" w:cs="宋体" w:hint="eastAsia"/>
                <w:kern w:val="0"/>
                <w:sz w:val="18"/>
                <w:szCs w:val="18"/>
                <w:highlight w:val="yellow"/>
              </w:rPr>
              <w:t>向坪变</w:t>
            </w:r>
            <w:proofErr w:type="gramEnd"/>
            <w:r w:rsidRPr="007F3D45">
              <w:rPr>
                <w:rFonts w:ascii="宋体" w:hAnsi="宋体" w:cs="宋体" w:hint="eastAsia"/>
                <w:kern w:val="0"/>
                <w:sz w:val="18"/>
                <w:szCs w:val="18"/>
                <w:highlight w:val="yellow"/>
              </w:rPr>
              <w:t>扩建</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6.3</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6.3</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kern w:val="0"/>
                <w:sz w:val="18"/>
                <w:szCs w:val="18"/>
                <w:highlight w:val="yellow"/>
              </w:rPr>
            </w:pPr>
            <w:r w:rsidRPr="007F3D45">
              <w:rPr>
                <w:rFonts w:cs="Times New Roman"/>
                <w:kern w:val="0"/>
                <w:sz w:val="18"/>
                <w:szCs w:val="18"/>
                <w:highlight w:val="yellow"/>
              </w:rPr>
              <w:t>6.3</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17 </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right"/>
              <w:rPr>
                <w:rFonts w:ascii="宋体" w:hAnsi="宋体" w:cs="宋体"/>
                <w:color w:val="000000"/>
                <w:kern w:val="0"/>
                <w:sz w:val="18"/>
                <w:szCs w:val="18"/>
                <w:highlight w:val="yellow"/>
              </w:rPr>
            </w:pPr>
            <w:r w:rsidRPr="007F3D45">
              <w:rPr>
                <w:rFonts w:ascii="宋体" w:hAnsi="宋体" w:cs="宋体" w:hint="eastAsia"/>
                <w:color w:val="000000"/>
                <w:kern w:val="0"/>
                <w:sz w:val="18"/>
                <w:szCs w:val="18"/>
                <w:highlight w:val="yellow"/>
              </w:rPr>
              <w:t>安义县石</w:t>
            </w:r>
            <w:proofErr w:type="gramStart"/>
            <w:r w:rsidRPr="007F3D45">
              <w:rPr>
                <w:rFonts w:ascii="宋体" w:hAnsi="宋体" w:cs="宋体" w:hint="eastAsia"/>
                <w:color w:val="000000"/>
                <w:kern w:val="0"/>
                <w:sz w:val="18"/>
                <w:szCs w:val="18"/>
                <w:highlight w:val="yellow"/>
              </w:rPr>
              <w:t>鼻变改造</w:t>
            </w:r>
            <w:proofErr w:type="gramEnd"/>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6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6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6 </w:t>
            </w:r>
          </w:p>
        </w:tc>
      </w:tr>
      <w:tr w:rsidR="007F3D45" w:rsidRPr="007F3D45" w:rsidTr="007F3D45">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ascii="宋体" w:hAnsi="宋体" w:cs="宋体"/>
                <w:color w:val="000000"/>
                <w:kern w:val="0"/>
                <w:sz w:val="18"/>
                <w:szCs w:val="18"/>
                <w:highlight w:val="yellow"/>
              </w:rPr>
            </w:pPr>
            <w:r w:rsidRPr="007F3D45">
              <w:rPr>
                <w:rFonts w:ascii="宋体" w:hAnsi="宋体" w:cs="宋体" w:hint="eastAsia"/>
                <w:color w:val="000000"/>
                <w:kern w:val="0"/>
                <w:sz w:val="18"/>
                <w:szCs w:val="18"/>
                <w:highlight w:val="yellow"/>
              </w:rPr>
              <w:t>十</w:t>
            </w:r>
          </w:p>
        </w:tc>
        <w:tc>
          <w:tcPr>
            <w:tcW w:w="21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35kV</w:t>
            </w:r>
            <w:r w:rsidRPr="007F3D45">
              <w:rPr>
                <w:rFonts w:ascii="宋体" w:hAnsi="宋体" w:cs="Times New Roman" w:hint="eastAsia"/>
                <w:color w:val="000000"/>
                <w:kern w:val="0"/>
                <w:sz w:val="18"/>
                <w:szCs w:val="18"/>
                <w:highlight w:val="yellow"/>
              </w:rPr>
              <w:t>容载比</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1.93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1.88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1.84 </w:t>
            </w:r>
          </w:p>
        </w:tc>
        <w:tc>
          <w:tcPr>
            <w:tcW w:w="35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1.82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1.90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highlight w:val="yellow"/>
              </w:rPr>
            </w:pPr>
            <w:r w:rsidRPr="007F3D45">
              <w:rPr>
                <w:rFonts w:cs="Times New Roman"/>
                <w:color w:val="000000"/>
                <w:kern w:val="0"/>
                <w:sz w:val="18"/>
                <w:szCs w:val="18"/>
                <w:highlight w:val="yellow"/>
              </w:rPr>
              <w:t xml:space="preserve">1.90 </w:t>
            </w:r>
          </w:p>
        </w:tc>
        <w:tc>
          <w:tcPr>
            <w:tcW w:w="361" w:type="pct"/>
            <w:tcBorders>
              <w:top w:val="nil"/>
              <w:left w:val="nil"/>
              <w:bottom w:val="single" w:sz="4" w:space="0" w:color="auto"/>
              <w:right w:val="single" w:sz="4" w:space="0" w:color="auto"/>
            </w:tcBorders>
            <w:shd w:val="clear" w:color="auto" w:fill="auto"/>
            <w:noWrap/>
            <w:vAlign w:val="center"/>
            <w:hideMark/>
          </w:tcPr>
          <w:p w:rsidR="007F3D45" w:rsidRPr="007F3D45" w:rsidRDefault="007F3D45" w:rsidP="007F3D45">
            <w:pPr>
              <w:widowControl/>
              <w:spacing w:line="240" w:lineRule="auto"/>
              <w:ind w:firstLineChars="0" w:firstLine="0"/>
              <w:jc w:val="center"/>
              <w:rPr>
                <w:rFonts w:cs="Times New Roman"/>
                <w:color w:val="000000"/>
                <w:kern w:val="0"/>
                <w:sz w:val="18"/>
                <w:szCs w:val="18"/>
              </w:rPr>
            </w:pPr>
            <w:r w:rsidRPr="007F3D45">
              <w:rPr>
                <w:rFonts w:cs="Times New Roman"/>
                <w:color w:val="000000"/>
                <w:kern w:val="0"/>
                <w:sz w:val="18"/>
                <w:szCs w:val="18"/>
                <w:highlight w:val="yellow"/>
              </w:rPr>
              <w:t>1.82</w:t>
            </w:r>
            <w:bookmarkStart w:id="86" w:name="_GoBack"/>
            <w:bookmarkEnd w:id="86"/>
            <w:r w:rsidRPr="007F3D45">
              <w:rPr>
                <w:rFonts w:cs="Times New Roman"/>
                <w:color w:val="000000"/>
                <w:kern w:val="0"/>
                <w:sz w:val="18"/>
                <w:szCs w:val="18"/>
              </w:rPr>
              <w:t xml:space="preserve"> </w:t>
            </w:r>
          </w:p>
        </w:tc>
      </w:tr>
    </w:tbl>
    <w:p w:rsidR="006C1794" w:rsidRDefault="006C1794" w:rsidP="00043708">
      <w:pPr>
        <w:pStyle w:val="a9"/>
      </w:pPr>
    </w:p>
    <w:p w:rsidR="00D23298" w:rsidRDefault="00D23298" w:rsidP="00D23298">
      <w:pPr>
        <w:pStyle w:val="2"/>
      </w:pPr>
      <w:bookmarkStart w:id="87" w:name="_Toc508808813"/>
      <w:r>
        <w:rPr>
          <w:rFonts w:hint="eastAsia"/>
        </w:rPr>
        <w:t>布点分析</w:t>
      </w:r>
      <w:bookmarkEnd w:id="87"/>
    </w:p>
    <w:p w:rsidR="00A5291C" w:rsidRDefault="00134EA6" w:rsidP="00A5291C">
      <w:pPr>
        <w:ind w:firstLine="560"/>
        <w:rPr>
          <w:szCs w:val="28"/>
        </w:rPr>
      </w:pPr>
      <w:r>
        <w:rPr>
          <w:rFonts w:hint="eastAsia"/>
          <w:szCs w:val="28"/>
        </w:rPr>
        <w:t>南昌市</w:t>
      </w:r>
      <w:r w:rsidR="00A5291C" w:rsidRPr="00D62B20">
        <w:rPr>
          <w:rFonts w:hint="eastAsia"/>
          <w:szCs w:val="28"/>
        </w:rPr>
        <w:t>35</w:t>
      </w:r>
      <w:r w:rsidR="00A32E74" w:rsidRPr="00D62B20">
        <w:rPr>
          <w:rFonts w:hint="eastAsia"/>
          <w:szCs w:val="28"/>
        </w:rPr>
        <w:t>千伏</w:t>
      </w:r>
      <w:r w:rsidR="00A5291C" w:rsidRPr="00D62B20">
        <w:rPr>
          <w:rFonts w:hint="eastAsia"/>
          <w:szCs w:val="28"/>
        </w:rPr>
        <w:t>电网规划共</w:t>
      </w:r>
      <w:r w:rsidR="005C31EA" w:rsidRPr="005C31EA">
        <w:rPr>
          <w:rFonts w:hint="eastAsia"/>
          <w:szCs w:val="28"/>
        </w:rPr>
        <w:t>新建</w:t>
      </w:r>
      <w:r w:rsidR="005C31EA" w:rsidRPr="005C31EA">
        <w:rPr>
          <w:rFonts w:hint="eastAsia"/>
          <w:szCs w:val="28"/>
        </w:rPr>
        <w:t>35</w:t>
      </w:r>
      <w:r w:rsidR="005C31EA" w:rsidRPr="005C31EA">
        <w:rPr>
          <w:rFonts w:hint="eastAsia"/>
          <w:szCs w:val="28"/>
        </w:rPr>
        <w:t>千伏变电站</w:t>
      </w:r>
      <w:r w:rsidR="00183ECE">
        <w:rPr>
          <w:rFonts w:hint="eastAsia"/>
          <w:szCs w:val="28"/>
        </w:rPr>
        <w:t>3</w:t>
      </w:r>
      <w:r w:rsidR="005C31EA" w:rsidRPr="005C31EA">
        <w:rPr>
          <w:rFonts w:hint="eastAsia"/>
          <w:szCs w:val="28"/>
        </w:rPr>
        <w:t>座，扩建</w:t>
      </w:r>
      <w:r w:rsidR="005C31EA" w:rsidRPr="005C31EA">
        <w:rPr>
          <w:rFonts w:hint="eastAsia"/>
          <w:szCs w:val="28"/>
        </w:rPr>
        <w:t>35</w:t>
      </w:r>
      <w:r w:rsidR="005C31EA" w:rsidRPr="005C31EA">
        <w:rPr>
          <w:rFonts w:hint="eastAsia"/>
          <w:szCs w:val="28"/>
        </w:rPr>
        <w:t>千伏变电站</w:t>
      </w:r>
      <w:r w:rsidR="005B0D50">
        <w:rPr>
          <w:rFonts w:hint="eastAsia"/>
          <w:szCs w:val="28"/>
        </w:rPr>
        <w:t>3</w:t>
      </w:r>
      <w:r w:rsidR="005C31EA" w:rsidRPr="005C31EA">
        <w:rPr>
          <w:rFonts w:hint="eastAsia"/>
          <w:szCs w:val="28"/>
        </w:rPr>
        <w:t>座，新增主变</w:t>
      </w:r>
      <w:r w:rsidR="00E419E8">
        <w:rPr>
          <w:rFonts w:hint="eastAsia"/>
          <w:szCs w:val="28"/>
        </w:rPr>
        <w:t>8</w:t>
      </w:r>
      <w:r w:rsidR="005C31EA" w:rsidRPr="005C31EA">
        <w:rPr>
          <w:rFonts w:hint="eastAsia"/>
          <w:szCs w:val="28"/>
        </w:rPr>
        <w:t>台，新增</w:t>
      </w:r>
      <w:r w:rsidR="005C31EA" w:rsidRPr="005C31EA">
        <w:rPr>
          <w:rFonts w:hint="eastAsia"/>
          <w:szCs w:val="28"/>
        </w:rPr>
        <w:t>35</w:t>
      </w:r>
      <w:proofErr w:type="gramStart"/>
      <w:r w:rsidR="005C31EA" w:rsidRPr="005C31EA">
        <w:rPr>
          <w:rFonts w:hint="eastAsia"/>
          <w:szCs w:val="28"/>
        </w:rPr>
        <w:t>千伏主</w:t>
      </w:r>
      <w:proofErr w:type="gramEnd"/>
      <w:r w:rsidR="005C31EA" w:rsidRPr="005C31EA">
        <w:rPr>
          <w:rFonts w:hint="eastAsia"/>
          <w:szCs w:val="28"/>
        </w:rPr>
        <w:t>变容量</w:t>
      </w:r>
      <w:r w:rsidR="00E419E8">
        <w:rPr>
          <w:rFonts w:hint="eastAsia"/>
          <w:szCs w:val="28"/>
        </w:rPr>
        <w:t>47.8</w:t>
      </w:r>
      <w:proofErr w:type="gramStart"/>
      <w:r w:rsidR="005C31EA" w:rsidRPr="005C31EA">
        <w:rPr>
          <w:rFonts w:hint="eastAsia"/>
          <w:szCs w:val="28"/>
        </w:rPr>
        <w:t>兆</w:t>
      </w:r>
      <w:proofErr w:type="gramEnd"/>
      <w:r w:rsidR="005C31EA" w:rsidRPr="005C31EA">
        <w:rPr>
          <w:rFonts w:hint="eastAsia"/>
          <w:szCs w:val="28"/>
        </w:rPr>
        <w:t>伏安；改造</w:t>
      </w:r>
      <w:r w:rsidR="005C31EA" w:rsidRPr="005C31EA">
        <w:rPr>
          <w:rFonts w:hint="eastAsia"/>
          <w:szCs w:val="28"/>
        </w:rPr>
        <w:t>35</w:t>
      </w:r>
      <w:r w:rsidR="005C31EA" w:rsidRPr="005C31EA">
        <w:rPr>
          <w:rFonts w:hint="eastAsia"/>
          <w:szCs w:val="28"/>
        </w:rPr>
        <w:t>千伏变电站</w:t>
      </w:r>
      <w:r w:rsidR="00183ECE">
        <w:rPr>
          <w:rFonts w:hint="eastAsia"/>
          <w:szCs w:val="28"/>
        </w:rPr>
        <w:t>6</w:t>
      </w:r>
      <w:r w:rsidR="005C31EA" w:rsidRPr="005C31EA">
        <w:rPr>
          <w:rFonts w:hint="eastAsia"/>
          <w:szCs w:val="28"/>
        </w:rPr>
        <w:t>座，净增</w:t>
      </w:r>
      <w:r w:rsidR="005C31EA" w:rsidRPr="005C31EA">
        <w:rPr>
          <w:rFonts w:hint="eastAsia"/>
          <w:szCs w:val="28"/>
        </w:rPr>
        <w:t>35</w:t>
      </w:r>
      <w:proofErr w:type="gramStart"/>
      <w:r w:rsidR="005C31EA" w:rsidRPr="005C31EA">
        <w:rPr>
          <w:rFonts w:hint="eastAsia"/>
          <w:szCs w:val="28"/>
        </w:rPr>
        <w:t>千伏主</w:t>
      </w:r>
      <w:proofErr w:type="gramEnd"/>
      <w:r w:rsidR="005C31EA" w:rsidRPr="005C31EA">
        <w:rPr>
          <w:rFonts w:hint="eastAsia"/>
          <w:szCs w:val="28"/>
        </w:rPr>
        <w:t>变容量</w:t>
      </w:r>
      <w:r w:rsidR="00183ECE">
        <w:rPr>
          <w:rFonts w:hint="eastAsia"/>
          <w:szCs w:val="28"/>
        </w:rPr>
        <w:t>32.4</w:t>
      </w:r>
      <w:proofErr w:type="gramStart"/>
      <w:r w:rsidR="005C31EA" w:rsidRPr="005C31EA">
        <w:rPr>
          <w:rFonts w:hint="eastAsia"/>
          <w:szCs w:val="28"/>
        </w:rPr>
        <w:t>兆</w:t>
      </w:r>
      <w:proofErr w:type="gramEnd"/>
      <w:r w:rsidR="005C31EA" w:rsidRPr="005C31EA">
        <w:rPr>
          <w:rFonts w:hint="eastAsia"/>
          <w:szCs w:val="28"/>
        </w:rPr>
        <w:t>伏安</w:t>
      </w:r>
      <w:r w:rsidR="00FA68B6">
        <w:rPr>
          <w:rFonts w:hint="eastAsia"/>
          <w:szCs w:val="28"/>
        </w:rPr>
        <w:t>，</w:t>
      </w:r>
      <w:r w:rsidR="00A5291C" w:rsidRPr="00D62B20">
        <w:rPr>
          <w:rFonts w:hint="eastAsia"/>
          <w:szCs w:val="28"/>
        </w:rPr>
        <w:t>均用于满足乡镇发展需求。</w:t>
      </w:r>
      <w:r w:rsidR="0067302D">
        <w:rPr>
          <w:rFonts w:hint="eastAsia"/>
          <w:szCs w:val="28"/>
        </w:rPr>
        <w:t>乡镇</w:t>
      </w:r>
      <w:r w:rsidR="00864294">
        <w:rPr>
          <w:rFonts w:hint="eastAsia"/>
          <w:szCs w:val="28"/>
        </w:rPr>
        <w:t>发展</w:t>
      </w:r>
      <w:r w:rsidR="0067302D">
        <w:rPr>
          <w:rFonts w:hint="eastAsia"/>
          <w:szCs w:val="28"/>
        </w:rPr>
        <w:t>的</w:t>
      </w:r>
      <w:r w:rsidR="00A5291C" w:rsidRPr="00D62B20">
        <w:rPr>
          <w:rFonts w:hint="eastAsia"/>
          <w:szCs w:val="28"/>
        </w:rPr>
        <w:t>35</w:t>
      </w:r>
      <w:r w:rsidR="00A32E74" w:rsidRPr="00D62B20">
        <w:rPr>
          <w:rFonts w:hint="eastAsia"/>
          <w:szCs w:val="28"/>
        </w:rPr>
        <w:t>千伏</w:t>
      </w:r>
      <w:r w:rsidR="00A5291C" w:rsidRPr="00D62B20">
        <w:rPr>
          <w:rFonts w:hint="eastAsia"/>
          <w:szCs w:val="28"/>
        </w:rPr>
        <w:t>布点</w:t>
      </w:r>
      <w:r w:rsidR="00594769">
        <w:rPr>
          <w:rFonts w:hint="eastAsia"/>
          <w:szCs w:val="28"/>
        </w:rPr>
        <w:t>（不含改造）</w:t>
      </w:r>
      <w:r w:rsidR="00A5291C" w:rsidRPr="00D62B20">
        <w:rPr>
          <w:rFonts w:hint="eastAsia"/>
          <w:szCs w:val="28"/>
        </w:rPr>
        <w:t>分析如</w:t>
      </w:r>
      <w:r w:rsidR="00A5291C" w:rsidRPr="00D62B20">
        <w:rPr>
          <w:rFonts w:hint="eastAsia"/>
          <w:szCs w:val="28"/>
        </w:rPr>
        <w:lastRenderedPageBreak/>
        <w:t>下表所示。</w:t>
      </w:r>
    </w:p>
    <w:p w:rsidR="00FA68B6" w:rsidRPr="005C0C8E" w:rsidRDefault="00FA68B6" w:rsidP="00FA68B6">
      <w:pPr>
        <w:ind w:firstLineChars="0" w:firstLine="0"/>
        <w:jc w:val="center"/>
        <w:rPr>
          <w:rFonts w:cs="Times New Roman"/>
          <w:sz w:val="21"/>
        </w:rPr>
      </w:pPr>
      <w:r w:rsidRPr="005C0C8E">
        <w:rPr>
          <w:rFonts w:cs="Times New Roman" w:hint="eastAsia"/>
          <w:sz w:val="21"/>
        </w:rPr>
        <w:t>表</w:t>
      </w:r>
      <w:r w:rsidR="006C1794" w:rsidRPr="005C0C8E">
        <w:rPr>
          <w:rFonts w:cs="Times New Roman" w:hint="eastAsia"/>
          <w:sz w:val="21"/>
        </w:rPr>
        <w:t>7.</w:t>
      </w:r>
      <w:r w:rsidR="00BA3972" w:rsidRPr="005C0C8E">
        <w:rPr>
          <w:rFonts w:cs="Times New Roman" w:hint="eastAsia"/>
          <w:sz w:val="21"/>
        </w:rPr>
        <w:t>4-1</w:t>
      </w:r>
      <w:r w:rsidR="00244C7F">
        <w:rPr>
          <w:rFonts w:cs="Times New Roman" w:hint="eastAsia"/>
          <w:sz w:val="21"/>
        </w:rPr>
        <w:t>：南昌</w:t>
      </w:r>
      <w:r w:rsidR="00864294" w:rsidRPr="005C0C8E">
        <w:rPr>
          <w:rFonts w:cs="Times New Roman" w:hint="eastAsia"/>
          <w:sz w:val="21"/>
        </w:rPr>
        <w:t>市</w:t>
      </w:r>
      <w:r w:rsidR="00DE7291" w:rsidRPr="00DE7291">
        <w:rPr>
          <w:rFonts w:cs="Times New Roman" w:hint="eastAsia"/>
          <w:sz w:val="21"/>
        </w:rPr>
        <w:t>35</w:t>
      </w:r>
      <w:r w:rsidR="00DE7291" w:rsidRPr="00DE7291">
        <w:rPr>
          <w:rFonts w:cs="Times New Roman" w:hint="eastAsia"/>
          <w:sz w:val="21"/>
        </w:rPr>
        <w:t>千伏</w:t>
      </w:r>
      <w:r w:rsidR="00DE7291">
        <w:rPr>
          <w:rFonts w:cs="Times New Roman" w:hint="eastAsia"/>
          <w:sz w:val="21"/>
        </w:rPr>
        <w:t>新扩建项目</w:t>
      </w:r>
      <w:r w:rsidRPr="005C0C8E">
        <w:rPr>
          <w:rFonts w:cs="Times New Roman" w:hint="eastAsia"/>
          <w:sz w:val="21"/>
        </w:rPr>
        <w:t>分析</w:t>
      </w:r>
    </w:p>
    <w:tbl>
      <w:tblPr>
        <w:tblW w:w="4844" w:type="pct"/>
        <w:tblLook w:val="04A0" w:firstRow="1" w:lastRow="0" w:firstColumn="1" w:lastColumn="0" w:noHBand="0" w:noVBand="1"/>
      </w:tblPr>
      <w:tblGrid>
        <w:gridCol w:w="939"/>
        <w:gridCol w:w="1296"/>
        <w:gridCol w:w="1417"/>
        <w:gridCol w:w="4604"/>
      </w:tblGrid>
      <w:tr w:rsidR="00DE7291" w:rsidRPr="00EC0F1B" w:rsidTr="00DE7291">
        <w:trPr>
          <w:trHeight w:val="310"/>
          <w:tblHeader/>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DE7291" w:rsidRPr="00EC0F1B" w:rsidRDefault="00DE7291" w:rsidP="00957EE7">
            <w:pPr>
              <w:widowControl/>
              <w:spacing w:line="240" w:lineRule="auto"/>
              <w:ind w:firstLineChars="0" w:firstLine="0"/>
              <w:jc w:val="center"/>
              <w:rPr>
                <w:rFonts w:ascii="宋体" w:hAnsi="宋体" w:cs="宋体"/>
                <w:kern w:val="0"/>
                <w:sz w:val="18"/>
                <w:szCs w:val="18"/>
              </w:rPr>
            </w:pPr>
            <w:bookmarkStart w:id="88" w:name="_Toc491250615"/>
            <w:r>
              <w:rPr>
                <w:rFonts w:ascii="宋体" w:hAnsi="宋体" w:cs="宋体" w:hint="eastAsia"/>
                <w:kern w:val="0"/>
                <w:sz w:val="18"/>
                <w:szCs w:val="18"/>
              </w:rPr>
              <w:t>序号</w:t>
            </w:r>
          </w:p>
        </w:tc>
        <w:tc>
          <w:tcPr>
            <w:tcW w:w="785" w:type="pct"/>
            <w:tcBorders>
              <w:top w:val="single" w:sz="4" w:space="0" w:color="auto"/>
              <w:left w:val="nil"/>
              <w:bottom w:val="single" w:sz="4" w:space="0" w:color="auto"/>
              <w:right w:val="single" w:sz="4" w:space="0" w:color="auto"/>
            </w:tcBorders>
            <w:shd w:val="clear" w:color="auto" w:fill="auto"/>
            <w:vAlign w:val="center"/>
          </w:tcPr>
          <w:p w:rsidR="00DE7291" w:rsidRPr="00EC0F1B" w:rsidRDefault="00DE7291" w:rsidP="00957EE7">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项目</w:t>
            </w:r>
          </w:p>
        </w:tc>
        <w:tc>
          <w:tcPr>
            <w:tcW w:w="858" w:type="pct"/>
            <w:tcBorders>
              <w:top w:val="single" w:sz="4" w:space="0" w:color="auto"/>
              <w:left w:val="nil"/>
              <w:bottom w:val="single" w:sz="4" w:space="0" w:color="auto"/>
              <w:right w:val="single" w:sz="4" w:space="0" w:color="auto"/>
            </w:tcBorders>
            <w:shd w:val="clear" w:color="auto" w:fill="auto"/>
            <w:vAlign w:val="center"/>
          </w:tcPr>
          <w:p w:rsidR="00DE7291" w:rsidRPr="00EC0F1B" w:rsidRDefault="00DE7291" w:rsidP="00957EE7">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供电范围</w:t>
            </w:r>
          </w:p>
        </w:tc>
        <w:tc>
          <w:tcPr>
            <w:tcW w:w="2788" w:type="pct"/>
            <w:tcBorders>
              <w:top w:val="single" w:sz="4" w:space="0" w:color="auto"/>
              <w:left w:val="nil"/>
              <w:bottom w:val="single" w:sz="4" w:space="0" w:color="auto"/>
              <w:right w:val="single" w:sz="4" w:space="0" w:color="auto"/>
            </w:tcBorders>
            <w:shd w:val="clear" w:color="auto" w:fill="auto"/>
            <w:vAlign w:val="center"/>
          </w:tcPr>
          <w:p w:rsidR="00DE7291" w:rsidRPr="00EC0F1B" w:rsidRDefault="00DE7291" w:rsidP="00957EE7">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用电分析</w:t>
            </w:r>
          </w:p>
        </w:tc>
      </w:tr>
      <w:tr w:rsidR="00DE7291" w:rsidRPr="00EC0F1B" w:rsidTr="00DE7291">
        <w:trPr>
          <w:trHeight w:val="295"/>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7291" w:rsidRPr="00EC0F1B" w:rsidRDefault="00DE7291" w:rsidP="00957EE7">
            <w:pPr>
              <w:widowControl/>
              <w:spacing w:line="240" w:lineRule="auto"/>
              <w:ind w:firstLineChars="0" w:firstLine="0"/>
              <w:jc w:val="center"/>
              <w:rPr>
                <w:rFonts w:ascii="宋体" w:hAnsi="宋体" w:cs="宋体"/>
                <w:kern w:val="0"/>
                <w:sz w:val="18"/>
                <w:szCs w:val="18"/>
              </w:rPr>
            </w:pPr>
            <w:r w:rsidRPr="00EC0F1B">
              <w:rPr>
                <w:rFonts w:ascii="宋体" w:hAnsi="宋体" w:cs="宋体"/>
                <w:kern w:val="0"/>
                <w:sz w:val="18"/>
                <w:szCs w:val="18"/>
              </w:rPr>
              <w:t>1</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DE7291" w:rsidRPr="00EC0F1B" w:rsidRDefault="00DE7291" w:rsidP="00957EE7">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架桥变扩建</w:t>
            </w:r>
          </w:p>
        </w:tc>
        <w:tc>
          <w:tcPr>
            <w:tcW w:w="858" w:type="pct"/>
            <w:tcBorders>
              <w:top w:val="single" w:sz="4" w:space="0" w:color="auto"/>
              <w:left w:val="nil"/>
              <w:bottom w:val="single" w:sz="4" w:space="0" w:color="auto"/>
              <w:right w:val="single" w:sz="4" w:space="0" w:color="auto"/>
            </w:tcBorders>
            <w:shd w:val="clear" w:color="auto" w:fill="auto"/>
            <w:vAlign w:val="center"/>
          </w:tcPr>
          <w:p w:rsidR="00DE7291" w:rsidRPr="00EC0F1B" w:rsidRDefault="00DE7291" w:rsidP="00957EE7">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进贤县架桥镇</w:t>
            </w:r>
          </w:p>
        </w:tc>
        <w:tc>
          <w:tcPr>
            <w:tcW w:w="2788" w:type="pct"/>
            <w:tcBorders>
              <w:top w:val="single" w:sz="4" w:space="0" w:color="auto"/>
              <w:left w:val="nil"/>
              <w:bottom w:val="single" w:sz="4" w:space="0" w:color="auto"/>
              <w:right w:val="single" w:sz="4" w:space="0" w:color="auto"/>
            </w:tcBorders>
            <w:shd w:val="clear" w:color="auto" w:fill="auto"/>
            <w:vAlign w:val="center"/>
          </w:tcPr>
          <w:p w:rsidR="00DE7291" w:rsidRPr="00EC0F1B" w:rsidRDefault="00DE7291" w:rsidP="00713FCD">
            <w:pPr>
              <w:widowControl/>
              <w:spacing w:line="240" w:lineRule="auto"/>
              <w:ind w:firstLineChars="0" w:firstLine="0"/>
              <w:jc w:val="left"/>
              <w:rPr>
                <w:rFonts w:ascii="宋体" w:hAnsi="宋体" w:cs="宋体"/>
                <w:kern w:val="0"/>
                <w:sz w:val="18"/>
                <w:szCs w:val="18"/>
              </w:rPr>
            </w:pPr>
            <w:r w:rsidRPr="00DE7291">
              <w:rPr>
                <w:rFonts w:ascii="宋体" w:hAnsi="宋体" w:cs="宋体" w:hint="eastAsia"/>
                <w:kern w:val="0"/>
                <w:sz w:val="18"/>
                <w:szCs w:val="18"/>
              </w:rPr>
              <w:t>架桥变</w:t>
            </w:r>
            <w:r w:rsidR="00713FCD">
              <w:rPr>
                <w:rFonts w:ascii="宋体" w:hAnsi="宋体" w:cs="宋体" w:hint="eastAsia"/>
                <w:kern w:val="0"/>
                <w:sz w:val="18"/>
                <w:szCs w:val="18"/>
              </w:rPr>
              <w:t>现</w:t>
            </w:r>
            <w:proofErr w:type="gramStart"/>
            <w:r w:rsidR="00713FCD">
              <w:rPr>
                <w:rFonts w:ascii="宋体" w:hAnsi="宋体" w:cs="宋体" w:hint="eastAsia"/>
                <w:kern w:val="0"/>
                <w:sz w:val="18"/>
                <w:szCs w:val="18"/>
              </w:rPr>
              <w:t>为单主变</w:t>
            </w:r>
            <w:proofErr w:type="gramEnd"/>
            <w:r>
              <w:rPr>
                <w:rFonts w:ascii="宋体" w:hAnsi="宋体" w:cs="宋体" w:hint="eastAsia"/>
                <w:kern w:val="0"/>
                <w:sz w:val="18"/>
                <w:szCs w:val="18"/>
              </w:rPr>
              <w:t>，由</w:t>
            </w:r>
            <w:proofErr w:type="gramStart"/>
            <w:r>
              <w:rPr>
                <w:rFonts w:ascii="宋体" w:hAnsi="宋体" w:cs="宋体" w:hint="eastAsia"/>
                <w:kern w:val="0"/>
                <w:sz w:val="18"/>
                <w:szCs w:val="18"/>
              </w:rPr>
              <w:t>西安垄变单线</w:t>
            </w:r>
            <w:proofErr w:type="gramEnd"/>
            <w:r>
              <w:rPr>
                <w:rFonts w:ascii="宋体" w:hAnsi="宋体" w:cs="宋体" w:hint="eastAsia"/>
                <w:kern w:val="0"/>
                <w:sz w:val="18"/>
                <w:szCs w:val="18"/>
              </w:rPr>
              <w:t>供电，</w:t>
            </w:r>
            <w:r w:rsidR="00713FCD">
              <w:rPr>
                <w:rFonts w:ascii="宋体" w:hAnsi="宋体" w:cs="宋体" w:hint="eastAsia"/>
                <w:kern w:val="0"/>
                <w:sz w:val="18"/>
                <w:szCs w:val="18"/>
              </w:rPr>
              <w:t>2017年负载率达</w:t>
            </w:r>
            <w:r w:rsidRPr="00DE7291">
              <w:rPr>
                <w:rFonts w:ascii="宋体" w:hAnsi="宋体" w:cs="宋体" w:hint="eastAsia"/>
                <w:kern w:val="0"/>
                <w:sz w:val="18"/>
                <w:szCs w:val="18"/>
              </w:rPr>
              <w:t>81.9%，</w:t>
            </w:r>
            <w:r w:rsidR="00713FCD">
              <w:rPr>
                <w:rFonts w:ascii="宋体" w:hAnsi="宋体" w:cs="宋体" w:hint="eastAsia"/>
                <w:kern w:val="0"/>
                <w:sz w:val="18"/>
                <w:szCs w:val="18"/>
              </w:rPr>
              <w:t>负荷无法转供</w:t>
            </w:r>
            <w:r>
              <w:rPr>
                <w:rFonts w:ascii="宋体" w:hAnsi="宋体" w:cs="宋体" w:hint="eastAsia"/>
                <w:kern w:val="0"/>
                <w:sz w:val="18"/>
                <w:szCs w:val="18"/>
              </w:rPr>
              <w:t>，</w:t>
            </w:r>
            <w:r w:rsidR="00713FCD">
              <w:rPr>
                <w:rFonts w:ascii="宋体" w:hAnsi="宋体" w:cs="宋体" w:hint="eastAsia"/>
                <w:kern w:val="0"/>
                <w:sz w:val="18"/>
                <w:szCs w:val="18"/>
              </w:rPr>
              <w:t>需进行</w:t>
            </w:r>
            <w:r w:rsidRPr="00DE7291">
              <w:rPr>
                <w:rFonts w:ascii="宋体" w:hAnsi="宋体" w:cs="宋体" w:hint="eastAsia"/>
                <w:kern w:val="0"/>
                <w:sz w:val="18"/>
                <w:szCs w:val="18"/>
              </w:rPr>
              <w:t>主变</w:t>
            </w:r>
            <w:r w:rsidR="00713FCD">
              <w:rPr>
                <w:rFonts w:ascii="宋体" w:hAnsi="宋体" w:cs="宋体" w:hint="eastAsia"/>
                <w:kern w:val="0"/>
                <w:sz w:val="18"/>
                <w:szCs w:val="18"/>
              </w:rPr>
              <w:t>扩建</w:t>
            </w:r>
            <w:r w:rsidR="00594769">
              <w:rPr>
                <w:rFonts w:ascii="宋体" w:hAnsi="宋体" w:cs="宋体" w:hint="eastAsia"/>
                <w:kern w:val="0"/>
                <w:sz w:val="18"/>
                <w:szCs w:val="18"/>
              </w:rPr>
              <w:t>。</w:t>
            </w:r>
          </w:p>
        </w:tc>
      </w:tr>
      <w:tr w:rsidR="005B0D50" w:rsidRPr="00EC0F1B" w:rsidTr="005B0D50">
        <w:trPr>
          <w:trHeight w:val="310"/>
        </w:trPr>
        <w:tc>
          <w:tcPr>
            <w:tcW w:w="569" w:type="pct"/>
            <w:tcBorders>
              <w:top w:val="nil"/>
              <w:left w:val="single" w:sz="4" w:space="0" w:color="auto"/>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w:t>
            </w:r>
          </w:p>
        </w:tc>
        <w:tc>
          <w:tcPr>
            <w:tcW w:w="785" w:type="pct"/>
            <w:tcBorders>
              <w:top w:val="nil"/>
              <w:left w:val="nil"/>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proofErr w:type="gramStart"/>
            <w:r>
              <w:rPr>
                <w:rFonts w:ascii="宋体" w:hAnsi="宋体" w:cs="宋体" w:hint="eastAsia"/>
                <w:kern w:val="0"/>
                <w:sz w:val="18"/>
                <w:szCs w:val="18"/>
              </w:rPr>
              <w:t>向坪变</w:t>
            </w:r>
            <w:proofErr w:type="gramEnd"/>
            <w:r>
              <w:rPr>
                <w:rFonts w:ascii="宋体" w:hAnsi="宋体" w:cs="宋体" w:hint="eastAsia"/>
                <w:kern w:val="0"/>
                <w:sz w:val="18"/>
                <w:szCs w:val="18"/>
              </w:rPr>
              <w:t>新建</w:t>
            </w:r>
          </w:p>
        </w:tc>
        <w:tc>
          <w:tcPr>
            <w:tcW w:w="858" w:type="pct"/>
            <w:tcBorders>
              <w:top w:val="nil"/>
              <w:left w:val="nil"/>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安义县新民乡</w:t>
            </w:r>
          </w:p>
        </w:tc>
        <w:tc>
          <w:tcPr>
            <w:tcW w:w="2788" w:type="pct"/>
            <w:tcBorders>
              <w:top w:val="nil"/>
              <w:left w:val="nil"/>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left"/>
              <w:rPr>
                <w:rFonts w:ascii="宋体" w:hAnsi="宋体" w:cs="宋体"/>
                <w:kern w:val="0"/>
                <w:sz w:val="18"/>
                <w:szCs w:val="18"/>
              </w:rPr>
            </w:pPr>
            <w:r w:rsidRPr="00713FCD">
              <w:rPr>
                <w:rFonts w:ascii="宋体" w:hAnsi="宋体" w:cs="宋体" w:hint="eastAsia"/>
                <w:kern w:val="0"/>
                <w:sz w:val="18"/>
                <w:szCs w:val="18"/>
              </w:rPr>
              <w:t>新民乡现状由</w:t>
            </w:r>
            <w:proofErr w:type="gramStart"/>
            <w:r w:rsidRPr="00713FCD">
              <w:rPr>
                <w:rFonts w:ascii="宋体" w:hAnsi="宋体" w:cs="宋体" w:hint="eastAsia"/>
                <w:kern w:val="0"/>
                <w:sz w:val="18"/>
                <w:szCs w:val="18"/>
              </w:rPr>
              <w:t>110千伏安义变的</w:t>
            </w:r>
            <w:proofErr w:type="gramEnd"/>
            <w:r>
              <w:rPr>
                <w:rFonts w:ascii="宋体" w:hAnsi="宋体" w:cs="宋体" w:hint="eastAsia"/>
                <w:kern w:val="0"/>
                <w:sz w:val="18"/>
                <w:szCs w:val="18"/>
              </w:rPr>
              <w:t>10千伏</w:t>
            </w:r>
            <w:r w:rsidRPr="00713FCD">
              <w:rPr>
                <w:rFonts w:ascii="宋体" w:hAnsi="宋体" w:cs="宋体" w:hint="eastAsia"/>
                <w:kern w:val="0"/>
                <w:sz w:val="18"/>
                <w:szCs w:val="18"/>
              </w:rPr>
              <w:t>线路供电，</w:t>
            </w:r>
            <w:r>
              <w:rPr>
                <w:rFonts w:ascii="宋体" w:hAnsi="宋体" w:cs="宋体" w:hint="eastAsia"/>
                <w:kern w:val="0"/>
                <w:sz w:val="18"/>
                <w:szCs w:val="18"/>
              </w:rPr>
              <w:t>该线上</w:t>
            </w:r>
            <w:r w:rsidRPr="00713FCD">
              <w:rPr>
                <w:rFonts w:ascii="宋体" w:hAnsi="宋体" w:cs="宋体" w:hint="eastAsia"/>
                <w:kern w:val="0"/>
                <w:sz w:val="18"/>
                <w:szCs w:val="18"/>
              </w:rPr>
              <w:t>还接带城区部分用户，同时供电半径较长，低电压问题比较突出，有必要</w:t>
            </w:r>
            <w:proofErr w:type="gramStart"/>
            <w:r w:rsidRPr="00713FCD">
              <w:rPr>
                <w:rFonts w:ascii="宋体" w:hAnsi="宋体" w:cs="宋体" w:hint="eastAsia"/>
                <w:kern w:val="0"/>
                <w:sz w:val="18"/>
                <w:szCs w:val="18"/>
              </w:rPr>
              <w:t>新建向坪</w:t>
            </w:r>
            <w:proofErr w:type="gramEnd"/>
            <w:r w:rsidRPr="00713FCD">
              <w:rPr>
                <w:rFonts w:ascii="宋体" w:hAnsi="宋体" w:cs="宋体" w:hint="eastAsia"/>
                <w:kern w:val="0"/>
                <w:sz w:val="18"/>
                <w:szCs w:val="18"/>
              </w:rPr>
              <w:t>35千伏变电站。</w:t>
            </w:r>
          </w:p>
        </w:tc>
      </w:tr>
      <w:tr w:rsidR="005B0D50" w:rsidRPr="00EC0F1B" w:rsidTr="00DE7291">
        <w:trPr>
          <w:trHeight w:val="295"/>
        </w:trPr>
        <w:tc>
          <w:tcPr>
            <w:tcW w:w="569" w:type="pct"/>
            <w:tcBorders>
              <w:top w:val="nil"/>
              <w:left w:val="single" w:sz="4" w:space="0" w:color="auto"/>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3</w:t>
            </w:r>
          </w:p>
        </w:tc>
        <w:tc>
          <w:tcPr>
            <w:tcW w:w="785" w:type="pct"/>
            <w:tcBorders>
              <w:top w:val="nil"/>
              <w:left w:val="nil"/>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proofErr w:type="gramStart"/>
            <w:r>
              <w:rPr>
                <w:rFonts w:ascii="宋体" w:hAnsi="宋体" w:cs="宋体" w:hint="eastAsia"/>
                <w:kern w:val="0"/>
                <w:sz w:val="18"/>
                <w:szCs w:val="18"/>
              </w:rPr>
              <w:t>南台变新建</w:t>
            </w:r>
            <w:proofErr w:type="gramEnd"/>
          </w:p>
        </w:tc>
        <w:tc>
          <w:tcPr>
            <w:tcW w:w="858" w:type="pct"/>
            <w:tcBorders>
              <w:top w:val="nil"/>
              <w:left w:val="nil"/>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进贤县南台乡</w:t>
            </w:r>
          </w:p>
        </w:tc>
        <w:tc>
          <w:tcPr>
            <w:tcW w:w="2788" w:type="pct"/>
            <w:tcBorders>
              <w:top w:val="nil"/>
              <w:left w:val="nil"/>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r w:rsidRPr="00713FCD">
              <w:rPr>
                <w:rFonts w:ascii="宋体" w:hAnsi="宋体" w:cs="宋体" w:hint="eastAsia"/>
                <w:kern w:val="0"/>
                <w:sz w:val="18"/>
                <w:szCs w:val="18"/>
              </w:rPr>
              <w:t>目前南台乡由35千伏</w:t>
            </w:r>
            <w:proofErr w:type="gramStart"/>
            <w:r w:rsidRPr="00713FCD">
              <w:rPr>
                <w:rFonts w:ascii="宋体" w:hAnsi="宋体" w:cs="宋体" w:hint="eastAsia"/>
                <w:kern w:val="0"/>
                <w:sz w:val="18"/>
                <w:szCs w:val="18"/>
              </w:rPr>
              <w:t>钟陵变</w:t>
            </w:r>
            <w:proofErr w:type="gramEnd"/>
            <w:r w:rsidRPr="00713FCD">
              <w:rPr>
                <w:rFonts w:ascii="宋体" w:hAnsi="宋体" w:cs="宋体" w:hint="eastAsia"/>
                <w:kern w:val="0"/>
                <w:sz w:val="18"/>
                <w:szCs w:val="18"/>
              </w:rPr>
              <w:t>10</w:t>
            </w:r>
            <w:r>
              <w:rPr>
                <w:rFonts w:ascii="宋体" w:hAnsi="宋体" w:cs="宋体" w:hint="eastAsia"/>
                <w:kern w:val="0"/>
                <w:sz w:val="18"/>
                <w:szCs w:val="18"/>
              </w:rPr>
              <w:t>千伏长距离供电，供电半径</w:t>
            </w:r>
            <w:r w:rsidRPr="00713FCD">
              <w:rPr>
                <w:rFonts w:ascii="宋体" w:hAnsi="宋体" w:cs="宋体" w:hint="eastAsia"/>
                <w:kern w:val="0"/>
                <w:sz w:val="18"/>
                <w:szCs w:val="18"/>
              </w:rPr>
              <w:t>长达18</w:t>
            </w:r>
            <w:r>
              <w:rPr>
                <w:rFonts w:ascii="宋体" w:hAnsi="宋体" w:cs="宋体" w:hint="eastAsia"/>
                <w:kern w:val="0"/>
                <w:sz w:val="18"/>
                <w:szCs w:val="18"/>
              </w:rPr>
              <w:t>公里，低电压问题严重，</w:t>
            </w:r>
            <w:r w:rsidRPr="00713FCD">
              <w:rPr>
                <w:rFonts w:ascii="宋体" w:hAnsi="宋体" w:cs="宋体" w:hint="eastAsia"/>
                <w:kern w:val="0"/>
                <w:sz w:val="18"/>
                <w:szCs w:val="18"/>
              </w:rPr>
              <w:t>有必要</w:t>
            </w:r>
            <w:proofErr w:type="gramStart"/>
            <w:r w:rsidRPr="00713FCD">
              <w:rPr>
                <w:rFonts w:ascii="宋体" w:hAnsi="宋体" w:cs="宋体" w:hint="eastAsia"/>
                <w:kern w:val="0"/>
                <w:sz w:val="18"/>
                <w:szCs w:val="18"/>
              </w:rPr>
              <w:t>新建</w:t>
            </w:r>
            <w:r>
              <w:rPr>
                <w:rFonts w:ascii="宋体" w:hAnsi="宋体" w:cs="宋体" w:hint="eastAsia"/>
                <w:kern w:val="0"/>
                <w:sz w:val="18"/>
                <w:szCs w:val="18"/>
              </w:rPr>
              <w:t>南</w:t>
            </w:r>
            <w:proofErr w:type="gramEnd"/>
            <w:r>
              <w:rPr>
                <w:rFonts w:ascii="宋体" w:hAnsi="宋体" w:cs="宋体" w:hint="eastAsia"/>
                <w:kern w:val="0"/>
                <w:sz w:val="18"/>
                <w:szCs w:val="18"/>
              </w:rPr>
              <w:t>台变</w:t>
            </w:r>
            <w:r w:rsidRPr="00713FCD">
              <w:rPr>
                <w:rFonts w:ascii="宋体" w:hAnsi="宋体" w:cs="宋体" w:hint="eastAsia"/>
                <w:kern w:val="0"/>
                <w:sz w:val="18"/>
                <w:szCs w:val="18"/>
              </w:rPr>
              <w:t>。</w:t>
            </w:r>
          </w:p>
        </w:tc>
      </w:tr>
      <w:tr w:rsidR="005B0D50" w:rsidRPr="00EC0F1B" w:rsidTr="00DE7291">
        <w:trPr>
          <w:trHeight w:val="295"/>
        </w:trPr>
        <w:tc>
          <w:tcPr>
            <w:tcW w:w="569" w:type="pct"/>
            <w:tcBorders>
              <w:top w:val="nil"/>
              <w:left w:val="single" w:sz="4" w:space="0" w:color="auto"/>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4</w:t>
            </w:r>
          </w:p>
        </w:tc>
        <w:tc>
          <w:tcPr>
            <w:tcW w:w="785" w:type="pct"/>
            <w:tcBorders>
              <w:top w:val="nil"/>
              <w:left w:val="nil"/>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proofErr w:type="gramStart"/>
            <w:r>
              <w:rPr>
                <w:rFonts w:ascii="宋体" w:hAnsi="宋体" w:cs="宋体" w:hint="eastAsia"/>
                <w:kern w:val="0"/>
                <w:sz w:val="18"/>
                <w:szCs w:val="18"/>
              </w:rPr>
              <w:t>乔乐变</w:t>
            </w:r>
            <w:proofErr w:type="gramEnd"/>
            <w:r>
              <w:rPr>
                <w:rFonts w:ascii="宋体" w:hAnsi="宋体" w:cs="宋体" w:hint="eastAsia"/>
                <w:kern w:val="0"/>
                <w:sz w:val="18"/>
                <w:szCs w:val="18"/>
              </w:rPr>
              <w:t>新建</w:t>
            </w:r>
          </w:p>
        </w:tc>
        <w:tc>
          <w:tcPr>
            <w:tcW w:w="858" w:type="pct"/>
            <w:tcBorders>
              <w:top w:val="nil"/>
              <w:left w:val="nil"/>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安义县乔乐乡</w:t>
            </w:r>
          </w:p>
        </w:tc>
        <w:tc>
          <w:tcPr>
            <w:tcW w:w="2788" w:type="pct"/>
            <w:tcBorders>
              <w:top w:val="nil"/>
              <w:left w:val="nil"/>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left"/>
              <w:rPr>
                <w:rFonts w:ascii="宋体" w:hAnsi="宋体" w:cs="宋体"/>
                <w:kern w:val="0"/>
                <w:sz w:val="18"/>
                <w:szCs w:val="18"/>
              </w:rPr>
            </w:pPr>
            <w:r w:rsidRPr="006B0B6A">
              <w:rPr>
                <w:rFonts w:ascii="宋体" w:hAnsi="宋体" w:cs="宋体" w:hint="eastAsia"/>
                <w:kern w:val="0"/>
                <w:sz w:val="18"/>
                <w:szCs w:val="18"/>
              </w:rPr>
              <w:t>乔乐乡目前由35</w:t>
            </w:r>
            <w:proofErr w:type="gramStart"/>
            <w:r w:rsidRPr="006B0B6A">
              <w:rPr>
                <w:rFonts w:ascii="宋体" w:hAnsi="宋体" w:cs="宋体" w:hint="eastAsia"/>
                <w:kern w:val="0"/>
                <w:sz w:val="18"/>
                <w:szCs w:val="18"/>
              </w:rPr>
              <w:t>千伏石鼻变</w:t>
            </w:r>
            <w:proofErr w:type="gramEnd"/>
            <w:r w:rsidRPr="006B0B6A">
              <w:rPr>
                <w:rFonts w:ascii="宋体" w:hAnsi="宋体" w:cs="宋体" w:hint="eastAsia"/>
                <w:kern w:val="0"/>
                <w:sz w:val="18"/>
                <w:szCs w:val="18"/>
              </w:rPr>
              <w:t>的10</w:t>
            </w:r>
            <w:r>
              <w:rPr>
                <w:rFonts w:ascii="宋体" w:hAnsi="宋体" w:cs="宋体" w:hint="eastAsia"/>
                <w:kern w:val="0"/>
                <w:sz w:val="18"/>
                <w:szCs w:val="18"/>
              </w:rPr>
              <w:t>千伏</w:t>
            </w:r>
            <w:proofErr w:type="gramStart"/>
            <w:r>
              <w:rPr>
                <w:rFonts w:ascii="宋体" w:hAnsi="宋体" w:cs="宋体" w:hint="eastAsia"/>
                <w:kern w:val="0"/>
                <w:sz w:val="18"/>
                <w:szCs w:val="18"/>
              </w:rPr>
              <w:t>乔乐线</w:t>
            </w:r>
            <w:proofErr w:type="gramEnd"/>
            <w:r>
              <w:rPr>
                <w:rFonts w:ascii="宋体" w:hAnsi="宋体" w:cs="宋体" w:hint="eastAsia"/>
                <w:kern w:val="0"/>
                <w:sz w:val="18"/>
                <w:szCs w:val="18"/>
              </w:rPr>
              <w:t>长距离供电，低电压问题比较突出</w:t>
            </w:r>
            <w:r w:rsidRPr="006B0B6A">
              <w:rPr>
                <w:rFonts w:ascii="宋体" w:hAnsi="宋体" w:cs="宋体" w:hint="eastAsia"/>
                <w:kern w:val="0"/>
                <w:sz w:val="18"/>
                <w:szCs w:val="18"/>
              </w:rPr>
              <w:t>，</w:t>
            </w:r>
            <w:r>
              <w:rPr>
                <w:rFonts w:ascii="宋体" w:hAnsi="宋体" w:cs="宋体" w:hint="eastAsia"/>
                <w:kern w:val="0"/>
                <w:sz w:val="18"/>
                <w:szCs w:val="18"/>
              </w:rPr>
              <w:t>另有新增报装负荷，</w:t>
            </w:r>
            <w:r w:rsidRPr="006B0B6A">
              <w:rPr>
                <w:rFonts w:ascii="宋体" w:hAnsi="宋体" w:cs="宋体" w:hint="eastAsia"/>
                <w:kern w:val="0"/>
                <w:sz w:val="18"/>
                <w:szCs w:val="18"/>
              </w:rPr>
              <w:t>有必要新建</w:t>
            </w:r>
            <w:proofErr w:type="gramStart"/>
            <w:r w:rsidRPr="006B0B6A">
              <w:rPr>
                <w:rFonts w:ascii="宋体" w:hAnsi="宋体" w:cs="宋体" w:hint="eastAsia"/>
                <w:kern w:val="0"/>
                <w:sz w:val="18"/>
                <w:szCs w:val="18"/>
              </w:rPr>
              <w:t>乔乐</w:t>
            </w:r>
            <w:r>
              <w:rPr>
                <w:rFonts w:ascii="宋体" w:hAnsi="宋体" w:cs="宋体" w:hint="eastAsia"/>
                <w:kern w:val="0"/>
                <w:sz w:val="18"/>
                <w:szCs w:val="18"/>
              </w:rPr>
              <w:t>变</w:t>
            </w:r>
            <w:proofErr w:type="gramEnd"/>
            <w:r w:rsidRPr="006B0B6A">
              <w:rPr>
                <w:rFonts w:ascii="宋体" w:hAnsi="宋体" w:cs="宋体" w:hint="eastAsia"/>
                <w:kern w:val="0"/>
                <w:sz w:val="18"/>
                <w:szCs w:val="18"/>
              </w:rPr>
              <w:t>。</w:t>
            </w:r>
          </w:p>
        </w:tc>
      </w:tr>
      <w:tr w:rsidR="005B0D50" w:rsidRPr="00EC0F1B" w:rsidTr="00DE7291">
        <w:trPr>
          <w:trHeight w:val="295"/>
        </w:trPr>
        <w:tc>
          <w:tcPr>
            <w:tcW w:w="569" w:type="pct"/>
            <w:tcBorders>
              <w:top w:val="nil"/>
              <w:left w:val="single" w:sz="4" w:space="0" w:color="auto"/>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5</w:t>
            </w:r>
          </w:p>
        </w:tc>
        <w:tc>
          <w:tcPr>
            <w:tcW w:w="785" w:type="pct"/>
            <w:tcBorders>
              <w:top w:val="nil"/>
              <w:left w:val="nil"/>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三里变扩建</w:t>
            </w:r>
          </w:p>
        </w:tc>
        <w:tc>
          <w:tcPr>
            <w:tcW w:w="858" w:type="pct"/>
            <w:tcBorders>
              <w:top w:val="nil"/>
              <w:left w:val="nil"/>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进贤县三里乡</w:t>
            </w:r>
          </w:p>
        </w:tc>
        <w:tc>
          <w:tcPr>
            <w:tcW w:w="2788" w:type="pct"/>
            <w:tcBorders>
              <w:top w:val="nil"/>
              <w:left w:val="nil"/>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三里变位于进贤电网末端，周边转供困难，现为单线单变，主变负载率达81%，</w:t>
            </w:r>
            <w:r w:rsidRPr="00713FCD">
              <w:rPr>
                <w:rFonts w:ascii="宋体" w:hAnsi="宋体" w:cs="宋体" w:hint="eastAsia"/>
                <w:kern w:val="0"/>
                <w:sz w:val="18"/>
                <w:szCs w:val="18"/>
              </w:rPr>
              <w:t>需进行主变扩建</w:t>
            </w:r>
            <w:r>
              <w:rPr>
                <w:rFonts w:ascii="宋体" w:hAnsi="宋体" w:cs="宋体" w:hint="eastAsia"/>
                <w:kern w:val="0"/>
                <w:sz w:val="18"/>
                <w:szCs w:val="18"/>
              </w:rPr>
              <w:t>。</w:t>
            </w:r>
          </w:p>
        </w:tc>
      </w:tr>
      <w:tr w:rsidR="005B0D50" w:rsidRPr="00EC0F1B" w:rsidTr="00DE7291">
        <w:trPr>
          <w:trHeight w:val="295"/>
        </w:trPr>
        <w:tc>
          <w:tcPr>
            <w:tcW w:w="569" w:type="pct"/>
            <w:tcBorders>
              <w:top w:val="nil"/>
              <w:left w:val="single" w:sz="4" w:space="0" w:color="auto"/>
              <w:bottom w:val="single" w:sz="4" w:space="0" w:color="auto"/>
              <w:right w:val="single" w:sz="4" w:space="0" w:color="auto"/>
            </w:tcBorders>
            <w:shd w:val="clear" w:color="auto" w:fill="auto"/>
            <w:vAlign w:val="center"/>
          </w:tcPr>
          <w:p w:rsidR="005B0D50" w:rsidRPr="00EC0F1B" w:rsidRDefault="005B0D50" w:rsidP="00301413">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6</w:t>
            </w:r>
          </w:p>
        </w:tc>
        <w:tc>
          <w:tcPr>
            <w:tcW w:w="785" w:type="pct"/>
            <w:tcBorders>
              <w:top w:val="nil"/>
              <w:left w:val="nil"/>
              <w:bottom w:val="single" w:sz="4" w:space="0" w:color="auto"/>
              <w:right w:val="single" w:sz="4" w:space="0" w:color="auto"/>
            </w:tcBorders>
            <w:shd w:val="clear" w:color="auto" w:fill="auto"/>
            <w:vAlign w:val="center"/>
          </w:tcPr>
          <w:p w:rsidR="005B0D50" w:rsidRDefault="005B0D50" w:rsidP="00957EE7">
            <w:pPr>
              <w:widowControl/>
              <w:spacing w:line="240" w:lineRule="auto"/>
              <w:ind w:firstLineChars="0" w:firstLine="0"/>
              <w:jc w:val="center"/>
              <w:rPr>
                <w:rFonts w:ascii="宋体" w:hAnsi="宋体" w:cs="宋体"/>
                <w:kern w:val="0"/>
                <w:sz w:val="18"/>
                <w:szCs w:val="18"/>
              </w:rPr>
            </w:pPr>
            <w:proofErr w:type="gramStart"/>
            <w:r>
              <w:rPr>
                <w:rFonts w:ascii="宋体" w:hAnsi="宋体" w:cs="宋体" w:hint="eastAsia"/>
                <w:kern w:val="0"/>
                <w:sz w:val="18"/>
                <w:szCs w:val="18"/>
              </w:rPr>
              <w:t>向坪变</w:t>
            </w:r>
            <w:proofErr w:type="gramEnd"/>
            <w:r>
              <w:rPr>
                <w:rFonts w:ascii="宋体" w:hAnsi="宋体" w:cs="宋体" w:hint="eastAsia"/>
                <w:kern w:val="0"/>
                <w:sz w:val="18"/>
                <w:szCs w:val="18"/>
              </w:rPr>
              <w:t>扩建</w:t>
            </w:r>
          </w:p>
        </w:tc>
        <w:tc>
          <w:tcPr>
            <w:tcW w:w="858" w:type="pct"/>
            <w:tcBorders>
              <w:top w:val="nil"/>
              <w:left w:val="nil"/>
              <w:bottom w:val="single" w:sz="4" w:space="0" w:color="auto"/>
              <w:right w:val="single" w:sz="4" w:space="0" w:color="auto"/>
            </w:tcBorders>
            <w:shd w:val="clear" w:color="auto" w:fill="auto"/>
            <w:vAlign w:val="center"/>
          </w:tcPr>
          <w:p w:rsidR="005B0D50" w:rsidRDefault="005B0D50" w:rsidP="00957EE7">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安义县新民乡</w:t>
            </w:r>
          </w:p>
        </w:tc>
        <w:tc>
          <w:tcPr>
            <w:tcW w:w="2788" w:type="pct"/>
            <w:tcBorders>
              <w:top w:val="nil"/>
              <w:left w:val="nil"/>
              <w:bottom w:val="single" w:sz="4" w:space="0" w:color="auto"/>
              <w:right w:val="single" w:sz="4" w:space="0" w:color="auto"/>
            </w:tcBorders>
            <w:shd w:val="clear" w:color="auto" w:fill="auto"/>
            <w:vAlign w:val="center"/>
          </w:tcPr>
          <w:p w:rsidR="005B0D50" w:rsidRPr="00713FCD" w:rsidRDefault="005B0D50" w:rsidP="005B0D50">
            <w:pPr>
              <w:widowControl/>
              <w:spacing w:line="240" w:lineRule="auto"/>
              <w:ind w:firstLineChars="0" w:firstLine="0"/>
              <w:jc w:val="left"/>
              <w:rPr>
                <w:rFonts w:ascii="宋体" w:hAnsi="宋体" w:cs="宋体"/>
                <w:kern w:val="0"/>
                <w:sz w:val="18"/>
                <w:szCs w:val="18"/>
              </w:rPr>
            </w:pPr>
            <w:r w:rsidRPr="005B0D50">
              <w:rPr>
                <w:rFonts w:ascii="宋体" w:hAnsi="宋体" w:cs="宋体" w:hint="eastAsia"/>
                <w:kern w:val="0"/>
                <w:sz w:val="18"/>
                <w:szCs w:val="18"/>
              </w:rPr>
              <w:t>新民乡现状由</w:t>
            </w:r>
            <w:proofErr w:type="gramStart"/>
            <w:r w:rsidRPr="005B0D50">
              <w:rPr>
                <w:rFonts w:ascii="宋体" w:hAnsi="宋体" w:cs="宋体" w:hint="eastAsia"/>
                <w:kern w:val="0"/>
                <w:sz w:val="18"/>
                <w:szCs w:val="18"/>
              </w:rPr>
              <w:t>110千伏安义变的</w:t>
            </w:r>
            <w:proofErr w:type="gramEnd"/>
            <w:r w:rsidRPr="005B0D50">
              <w:rPr>
                <w:rFonts w:ascii="宋体" w:hAnsi="宋体" w:cs="宋体" w:hint="eastAsia"/>
                <w:kern w:val="0"/>
                <w:sz w:val="18"/>
                <w:szCs w:val="18"/>
              </w:rPr>
              <w:t>10kV线路</w:t>
            </w:r>
            <w:proofErr w:type="gramStart"/>
            <w:r w:rsidRPr="005B0D50">
              <w:rPr>
                <w:rFonts w:ascii="宋体" w:hAnsi="宋体" w:cs="宋体" w:hint="eastAsia"/>
                <w:kern w:val="0"/>
                <w:sz w:val="18"/>
                <w:szCs w:val="18"/>
              </w:rPr>
              <w:t>供电供电</w:t>
            </w:r>
            <w:proofErr w:type="gramEnd"/>
            <w:r w:rsidRPr="005B0D50">
              <w:rPr>
                <w:rFonts w:ascii="宋体" w:hAnsi="宋体" w:cs="宋体" w:hint="eastAsia"/>
                <w:kern w:val="0"/>
                <w:sz w:val="18"/>
                <w:szCs w:val="18"/>
              </w:rPr>
              <w:t>半径较长，低电压问题比较突出。2018年规划</w:t>
            </w:r>
            <w:proofErr w:type="gramStart"/>
            <w:r w:rsidRPr="005B0D50">
              <w:rPr>
                <w:rFonts w:ascii="宋体" w:hAnsi="宋体" w:cs="宋体" w:hint="eastAsia"/>
                <w:kern w:val="0"/>
                <w:sz w:val="18"/>
                <w:szCs w:val="18"/>
              </w:rPr>
              <w:t>新建向坪</w:t>
            </w:r>
            <w:proofErr w:type="gramEnd"/>
            <w:r w:rsidRPr="005B0D50">
              <w:rPr>
                <w:rFonts w:ascii="宋体" w:hAnsi="宋体" w:cs="宋体" w:hint="eastAsia"/>
                <w:kern w:val="0"/>
                <w:sz w:val="18"/>
                <w:szCs w:val="18"/>
              </w:rPr>
              <w:t>35千伏变电站，但随着当地温泉项目的开发，用电负荷增长较快，有必要</w:t>
            </w:r>
            <w:proofErr w:type="gramStart"/>
            <w:r w:rsidRPr="005B0D50">
              <w:rPr>
                <w:rFonts w:ascii="宋体" w:hAnsi="宋体" w:cs="宋体" w:hint="eastAsia"/>
                <w:kern w:val="0"/>
                <w:sz w:val="18"/>
                <w:szCs w:val="18"/>
              </w:rPr>
              <w:t>扩建向坪</w:t>
            </w:r>
            <w:proofErr w:type="gramEnd"/>
            <w:r w:rsidRPr="005B0D50">
              <w:rPr>
                <w:rFonts w:ascii="宋体" w:hAnsi="宋体" w:cs="宋体" w:hint="eastAsia"/>
                <w:kern w:val="0"/>
                <w:sz w:val="18"/>
                <w:szCs w:val="18"/>
              </w:rPr>
              <w:t>35千伏变电站。</w:t>
            </w:r>
          </w:p>
        </w:tc>
      </w:tr>
    </w:tbl>
    <w:p w:rsidR="00244C7F" w:rsidRPr="002C5673" w:rsidRDefault="00244C7F" w:rsidP="00244C7F">
      <w:pPr>
        <w:ind w:firstLine="560"/>
      </w:pPr>
    </w:p>
    <w:p w:rsidR="00D50729" w:rsidRDefault="00134EA6" w:rsidP="00244C7F">
      <w:pPr>
        <w:ind w:firstLine="560"/>
      </w:pPr>
      <w:r>
        <w:rPr>
          <w:rFonts w:hint="eastAsia"/>
        </w:rPr>
        <w:t>南昌市</w:t>
      </w:r>
      <w:r w:rsidR="00D50729" w:rsidRPr="00D50729">
        <w:rPr>
          <w:rFonts w:hint="eastAsia"/>
        </w:rPr>
        <w:t>35</w:t>
      </w:r>
      <w:r w:rsidR="00D50729" w:rsidRPr="00D50729">
        <w:rPr>
          <w:rFonts w:hint="eastAsia"/>
        </w:rPr>
        <w:t>千伏电网规划共</w:t>
      </w:r>
      <w:r w:rsidR="00183ECE">
        <w:rPr>
          <w:rFonts w:hint="eastAsia"/>
        </w:rPr>
        <w:t>5</w:t>
      </w:r>
      <w:r w:rsidR="00D50729">
        <w:rPr>
          <w:rFonts w:hint="eastAsia"/>
        </w:rPr>
        <w:t>座</w:t>
      </w:r>
      <w:r w:rsidR="00D50729" w:rsidRPr="00D50729">
        <w:rPr>
          <w:rFonts w:hint="eastAsia"/>
        </w:rPr>
        <w:t>35</w:t>
      </w:r>
      <w:r w:rsidR="00D50729" w:rsidRPr="00D50729">
        <w:rPr>
          <w:rFonts w:hint="eastAsia"/>
        </w:rPr>
        <w:t>千伏变电站</w:t>
      </w:r>
      <w:r w:rsidR="00D50729">
        <w:rPr>
          <w:rFonts w:hint="eastAsia"/>
        </w:rPr>
        <w:t>退出或降压运行</w:t>
      </w:r>
      <w:r w:rsidR="00D50729" w:rsidRPr="00D50729">
        <w:rPr>
          <w:rFonts w:hint="eastAsia"/>
        </w:rPr>
        <w:t>，</w:t>
      </w:r>
      <w:r w:rsidR="00D50729">
        <w:rPr>
          <w:rFonts w:hint="eastAsia"/>
        </w:rPr>
        <w:t>净减变电容量</w:t>
      </w:r>
      <w:r w:rsidR="00244C7F">
        <w:rPr>
          <w:rFonts w:hint="eastAsia"/>
        </w:rPr>
        <w:t>64.5</w:t>
      </w:r>
      <w:proofErr w:type="gramStart"/>
      <w:r w:rsidR="00D50729">
        <w:rPr>
          <w:rFonts w:hint="eastAsia"/>
        </w:rPr>
        <w:t>兆</w:t>
      </w:r>
      <w:proofErr w:type="gramEnd"/>
      <w:r w:rsidR="00D50729">
        <w:rPr>
          <w:rFonts w:hint="eastAsia"/>
        </w:rPr>
        <w:t>伏安</w:t>
      </w:r>
      <w:r w:rsidR="00D50729" w:rsidRPr="00D50729">
        <w:rPr>
          <w:rFonts w:hint="eastAsia"/>
        </w:rPr>
        <w:t>。</w:t>
      </w:r>
      <w:r w:rsidR="00D50729" w:rsidRPr="00D50729">
        <w:rPr>
          <w:rFonts w:hint="eastAsia"/>
        </w:rPr>
        <w:t>35</w:t>
      </w:r>
      <w:r w:rsidR="00D50729">
        <w:rPr>
          <w:rFonts w:hint="eastAsia"/>
        </w:rPr>
        <w:t>千伏变电站退役</w:t>
      </w:r>
      <w:r w:rsidR="00D50729" w:rsidRPr="00D50729">
        <w:rPr>
          <w:rFonts w:hint="eastAsia"/>
        </w:rPr>
        <w:t>分析如下表所示。</w:t>
      </w:r>
    </w:p>
    <w:p w:rsidR="00023C6B" w:rsidRPr="00F62874" w:rsidRDefault="00D50729" w:rsidP="00F62874">
      <w:pPr>
        <w:ind w:firstLine="420"/>
        <w:jc w:val="center"/>
        <w:rPr>
          <w:rFonts w:cs="Times New Roman"/>
          <w:sz w:val="21"/>
        </w:rPr>
      </w:pPr>
      <w:r w:rsidRPr="005C0C8E">
        <w:rPr>
          <w:rFonts w:cs="Times New Roman" w:hint="eastAsia"/>
          <w:sz w:val="21"/>
        </w:rPr>
        <w:t>表</w:t>
      </w:r>
      <w:r w:rsidRPr="005C0C8E">
        <w:rPr>
          <w:rFonts w:cs="Times New Roman" w:hint="eastAsia"/>
          <w:sz w:val="21"/>
        </w:rPr>
        <w:t>7.</w:t>
      </w:r>
      <w:r>
        <w:rPr>
          <w:rFonts w:cs="Times New Roman" w:hint="eastAsia"/>
          <w:sz w:val="21"/>
        </w:rPr>
        <w:t>4-2</w:t>
      </w:r>
      <w:r w:rsidR="00244C7F">
        <w:rPr>
          <w:rFonts w:cs="Times New Roman" w:hint="eastAsia"/>
          <w:sz w:val="21"/>
        </w:rPr>
        <w:t>：南昌</w:t>
      </w:r>
      <w:r w:rsidRPr="005C0C8E">
        <w:rPr>
          <w:rFonts w:cs="Times New Roman" w:hint="eastAsia"/>
          <w:sz w:val="21"/>
        </w:rPr>
        <w:t>市</w:t>
      </w:r>
      <w:r w:rsidRPr="005C0C8E">
        <w:rPr>
          <w:rFonts w:cs="Times New Roman" w:hint="eastAsia"/>
          <w:sz w:val="21"/>
        </w:rPr>
        <w:t>35</w:t>
      </w:r>
      <w:r w:rsidRPr="005C0C8E">
        <w:rPr>
          <w:rFonts w:cs="Times New Roman" w:hint="eastAsia"/>
          <w:sz w:val="21"/>
        </w:rPr>
        <w:t>千伏</w:t>
      </w:r>
      <w:r>
        <w:rPr>
          <w:rFonts w:cs="Times New Roman" w:hint="eastAsia"/>
          <w:sz w:val="21"/>
        </w:rPr>
        <w:t>变电站</w:t>
      </w:r>
      <w:r w:rsidRPr="00D50729">
        <w:rPr>
          <w:rFonts w:cs="Times New Roman" w:hint="eastAsia"/>
          <w:sz w:val="21"/>
        </w:rPr>
        <w:t>退役</w:t>
      </w:r>
      <w:r w:rsidRPr="005C0C8E">
        <w:rPr>
          <w:rFonts w:cs="Times New Roman" w:hint="eastAsia"/>
          <w:sz w:val="21"/>
        </w:rPr>
        <w:t>分析</w:t>
      </w:r>
    </w:p>
    <w:tbl>
      <w:tblPr>
        <w:tblW w:w="5000" w:type="pct"/>
        <w:tblLayout w:type="fixed"/>
        <w:tblLook w:val="04A0" w:firstRow="1" w:lastRow="0" w:firstColumn="1" w:lastColumn="0" w:noHBand="0" w:noVBand="1"/>
      </w:tblPr>
      <w:tblGrid>
        <w:gridCol w:w="432"/>
        <w:gridCol w:w="1236"/>
        <w:gridCol w:w="992"/>
        <w:gridCol w:w="709"/>
        <w:gridCol w:w="3542"/>
        <w:gridCol w:w="1611"/>
      </w:tblGrid>
      <w:tr w:rsidR="00734834" w:rsidRPr="00EC0F1B" w:rsidTr="00734834">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序号</w:t>
            </w:r>
          </w:p>
        </w:tc>
        <w:tc>
          <w:tcPr>
            <w:tcW w:w="725" w:type="pct"/>
            <w:tcBorders>
              <w:top w:val="single" w:sz="4" w:space="0" w:color="auto"/>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项目</w:t>
            </w:r>
          </w:p>
        </w:tc>
        <w:tc>
          <w:tcPr>
            <w:tcW w:w="582" w:type="pct"/>
            <w:tcBorders>
              <w:top w:val="single" w:sz="4" w:space="0" w:color="auto"/>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地区</w:t>
            </w:r>
          </w:p>
        </w:tc>
        <w:tc>
          <w:tcPr>
            <w:tcW w:w="416" w:type="pct"/>
            <w:tcBorders>
              <w:top w:val="single" w:sz="4" w:space="0" w:color="auto"/>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变电容量</w:t>
            </w:r>
          </w:p>
        </w:tc>
        <w:tc>
          <w:tcPr>
            <w:tcW w:w="2078" w:type="pct"/>
            <w:tcBorders>
              <w:top w:val="single" w:sz="4" w:space="0" w:color="auto"/>
              <w:left w:val="nil"/>
              <w:bottom w:val="single" w:sz="4" w:space="0" w:color="auto"/>
              <w:right w:val="single" w:sz="4" w:space="0" w:color="auto"/>
            </w:tcBorders>
            <w:shd w:val="clear" w:color="auto" w:fill="auto"/>
            <w:vAlign w:val="center"/>
          </w:tcPr>
          <w:p w:rsidR="00734834" w:rsidRPr="00EC0F1B" w:rsidRDefault="00734834" w:rsidP="00D4002A">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退运分析</w:t>
            </w:r>
          </w:p>
        </w:tc>
        <w:tc>
          <w:tcPr>
            <w:tcW w:w="945" w:type="pct"/>
            <w:tcBorders>
              <w:top w:val="single" w:sz="4" w:space="0" w:color="auto"/>
              <w:left w:val="nil"/>
              <w:bottom w:val="single" w:sz="4" w:space="0" w:color="auto"/>
              <w:right w:val="single" w:sz="4" w:space="0" w:color="auto"/>
            </w:tcBorders>
            <w:vAlign w:val="center"/>
          </w:tcPr>
          <w:p w:rsidR="00734834" w:rsidRPr="00E419E8" w:rsidRDefault="00734834" w:rsidP="00D4002A">
            <w:pPr>
              <w:widowControl/>
              <w:spacing w:line="240" w:lineRule="auto"/>
              <w:ind w:firstLineChars="0" w:firstLine="0"/>
              <w:jc w:val="center"/>
              <w:rPr>
                <w:rFonts w:ascii="宋体" w:hAnsi="宋体" w:cs="宋体"/>
                <w:kern w:val="0"/>
                <w:sz w:val="18"/>
                <w:szCs w:val="18"/>
              </w:rPr>
            </w:pPr>
            <w:r w:rsidRPr="00E419E8">
              <w:rPr>
                <w:rFonts w:ascii="宋体" w:hAnsi="宋体" w:cs="宋体" w:hint="eastAsia"/>
                <w:kern w:val="0"/>
                <w:sz w:val="18"/>
                <w:szCs w:val="18"/>
              </w:rPr>
              <w:t>再利用建议</w:t>
            </w:r>
          </w:p>
        </w:tc>
      </w:tr>
      <w:tr w:rsidR="00734834" w:rsidRPr="00EC0F1B" w:rsidTr="00734834">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4834" w:rsidRPr="00EC0F1B" w:rsidRDefault="00734834" w:rsidP="00EC0F1B">
            <w:pPr>
              <w:widowControl/>
              <w:spacing w:line="240" w:lineRule="auto"/>
              <w:ind w:firstLineChars="0" w:firstLine="0"/>
              <w:jc w:val="center"/>
              <w:rPr>
                <w:rFonts w:ascii="宋体" w:hAnsi="宋体" w:cs="宋体"/>
                <w:kern w:val="0"/>
                <w:sz w:val="18"/>
                <w:szCs w:val="18"/>
              </w:rPr>
            </w:pPr>
            <w:r w:rsidRPr="00EC0F1B">
              <w:rPr>
                <w:rFonts w:ascii="宋体" w:hAnsi="宋体" w:cs="宋体"/>
                <w:kern w:val="0"/>
                <w:sz w:val="18"/>
                <w:szCs w:val="18"/>
              </w:rPr>
              <w:t>1</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李渡</w:t>
            </w:r>
            <w:r w:rsidRPr="00EC0F1B">
              <w:rPr>
                <w:rFonts w:ascii="宋体" w:hAnsi="宋体" w:cs="宋体"/>
                <w:kern w:val="0"/>
                <w:sz w:val="18"/>
                <w:szCs w:val="18"/>
              </w:rPr>
              <w:t>变</w:t>
            </w:r>
            <w:r>
              <w:rPr>
                <w:rFonts w:ascii="宋体" w:hAnsi="宋体" w:cs="宋体" w:hint="eastAsia"/>
                <w:kern w:val="0"/>
                <w:sz w:val="18"/>
                <w:szCs w:val="18"/>
              </w:rPr>
              <w:t>退运</w:t>
            </w:r>
          </w:p>
        </w:tc>
        <w:tc>
          <w:tcPr>
            <w:tcW w:w="582" w:type="pct"/>
            <w:tcBorders>
              <w:top w:val="single" w:sz="4" w:space="0" w:color="auto"/>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进贤县</w:t>
            </w:r>
          </w:p>
        </w:tc>
        <w:tc>
          <w:tcPr>
            <w:tcW w:w="416" w:type="pct"/>
            <w:tcBorders>
              <w:top w:val="single" w:sz="4" w:space="0" w:color="auto"/>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-14.3</w:t>
            </w:r>
          </w:p>
        </w:tc>
        <w:tc>
          <w:tcPr>
            <w:tcW w:w="2078" w:type="pct"/>
            <w:tcBorders>
              <w:top w:val="single" w:sz="4" w:space="0" w:color="auto"/>
              <w:left w:val="nil"/>
              <w:bottom w:val="single" w:sz="4" w:space="0" w:color="auto"/>
              <w:right w:val="single" w:sz="4" w:space="0" w:color="auto"/>
            </w:tcBorders>
            <w:shd w:val="clear" w:color="auto" w:fill="auto"/>
            <w:vAlign w:val="center"/>
          </w:tcPr>
          <w:p w:rsidR="00734834" w:rsidRPr="00EC0F1B" w:rsidRDefault="00734834" w:rsidP="0010341B">
            <w:pPr>
              <w:widowControl/>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李渡变目前负荷已转由110千伏长山变供，</w:t>
            </w:r>
            <w:proofErr w:type="gramStart"/>
            <w:r>
              <w:rPr>
                <w:rFonts w:ascii="宋体" w:hAnsi="宋体" w:cs="宋体" w:hint="eastAsia"/>
                <w:kern w:val="0"/>
                <w:sz w:val="18"/>
                <w:szCs w:val="18"/>
              </w:rPr>
              <w:t>另规划</w:t>
            </w:r>
            <w:proofErr w:type="gramEnd"/>
            <w:r>
              <w:rPr>
                <w:rFonts w:ascii="宋体" w:hAnsi="宋体" w:cs="宋体" w:hint="eastAsia"/>
                <w:kern w:val="0"/>
                <w:sz w:val="18"/>
                <w:szCs w:val="18"/>
              </w:rPr>
              <w:t>有110千伏李渡变2020年投运。</w:t>
            </w:r>
          </w:p>
        </w:tc>
        <w:tc>
          <w:tcPr>
            <w:tcW w:w="945" w:type="pct"/>
            <w:tcBorders>
              <w:top w:val="single" w:sz="4" w:space="0" w:color="auto"/>
              <w:left w:val="nil"/>
              <w:bottom w:val="single" w:sz="4" w:space="0" w:color="auto"/>
              <w:right w:val="single" w:sz="4" w:space="0" w:color="auto"/>
            </w:tcBorders>
            <w:vAlign w:val="center"/>
          </w:tcPr>
          <w:p w:rsidR="00734834" w:rsidRPr="00E419E8" w:rsidRDefault="00DA6A53" w:rsidP="0010341B">
            <w:pPr>
              <w:widowControl/>
              <w:spacing w:line="240" w:lineRule="auto"/>
              <w:ind w:firstLineChars="0" w:firstLine="0"/>
              <w:jc w:val="left"/>
              <w:rPr>
                <w:rFonts w:ascii="宋体" w:hAnsi="宋体" w:cs="宋体"/>
                <w:kern w:val="0"/>
                <w:sz w:val="18"/>
                <w:szCs w:val="18"/>
              </w:rPr>
            </w:pPr>
            <w:r w:rsidRPr="00E419E8">
              <w:rPr>
                <w:rFonts w:ascii="宋体" w:hAnsi="宋体" w:cs="宋体" w:hint="eastAsia"/>
                <w:kern w:val="0"/>
                <w:sz w:val="18"/>
                <w:szCs w:val="18"/>
              </w:rPr>
              <w:t>已</w:t>
            </w:r>
            <w:r w:rsidR="00734834" w:rsidRPr="00E419E8">
              <w:rPr>
                <w:rFonts w:ascii="宋体" w:hAnsi="宋体" w:cs="宋体" w:hint="eastAsia"/>
                <w:kern w:val="0"/>
                <w:sz w:val="18"/>
                <w:szCs w:val="18"/>
              </w:rPr>
              <w:t>降压为</w:t>
            </w:r>
            <w:r w:rsidRPr="00E419E8">
              <w:rPr>
                <w:rFonts w:ascii="宋体" w:hAnsi="宋体" w:cs="宋体" w:hint="eastAsia"/>
                <w:kern w:val="0"/>
                <w:sz w:val="18"/>
                <w:szCs w:val="18"/>
              </w:rPr>
              <w:t>10千伏</w:t>
            </w:r>
            <w:r w:rsidR="00734834" w:rsidRPr="00E419E8">
              <w:rPr>
                <w:rFonts w:ascii="宋体" w:hAnsi="宋体" w:cs="宋体" w:hint="eastAsia"/>
                <w:kern w:val="0"/>
                <w:sz w:val="18"/>
                <w:szCs w:val="18"/>
              </w:rPr>
              <w:t>开闭所</w:t>
            </w:r>
            <w:r w:rsidRPr="00E419E8">
              <w:rPr>
                <w:rFonts w:ascii="宋体" w:hAnsi="宋体" w:cs="宋体" w:hint="eastAsia"/>
                <w:kern w:val="0"/>
                <w:sz w:val="18"/>
                <w:szCs w:val="18"/>
              </w:rPr>
              <w:t>运行</w:t>
            </w:r>
          </w:p>
        </w:tc>
      </w:tr>
      <w:tr w:rsidR="00734834" w:rsidRPr="00EC0F1B" w:rsidTr="00734834">
        <w:tc>
          <w:tcPr>
            <w:tcW w:w="253" w:type="pct"/>
            <w:tcBorders>
              <w:top w:val="nil"/>
              <w:left w:val="single" w:sz="4" w:space="0" w:color="auto"/>
              <w:bottom w:val="single" w:sz="4" w:space="0" w:color="auto"/>
              <w:right w:val="single" w:sz="4" w:space="0" w:color="auto"/>
            </w:tcBorders>
            <w:shd w:val="clear" w:color="auto" w:fill="auto"/>
            <w:vAlign w:val="center"/>
            <w:hideMark/>
          </w:tcPr>
          <w:p w:rsidR="00734834" w:rsidRPr="00EC0F1B" w:rsidRDefault="00734834" w:rsidP="00EC0F1B">
            <w:pPr>
              <w:widowControl/>
              <w:spacing w:line="240" w:lineRule="auto"/>
              <w:ind w:firstLineChars="0" w:firstLine="0"/>
              <w:jc w:val="center"/>
              <w:rPr>
                <w:rFonts w:ascii="宋体" w:hAnsi="宋体" w:cs="宋体"/>
                <w:kern w:val="0"/>
                <w:sz w:val="18"/>
                <w:szCs w:val="18"/>
              </w:rPr>
            </w:pPr>
            <w:r w:rsidRPr="00EC0F1B">
              <w:rPr>
                <w:rFonts w:ascii="宋体" w:hAnsi="宋体" w:cs="宋体"/>
                <w:kern w:val="0"/>
                <w:sz w:val="18"/>
                <w:szCs w:val="18"/>
              </w:rPr>
              <w:t>2</w:t>
            </w:r>
          </w:p>
        </w:tc>
        <w:tc>
          <w:tcPr>
            <w:tcW w:w="725" w:type="pct"/>
            <w:tcBorders>
              <w:top w:val="nil"/>
              <w:left w:val="nil"/>
              <w:bottom w:val="single" w:sz="4" w:space="0" w:color="auto"/>
              <w:right w:val="single" w:sz="4" w:space="0" w:color="auto"/>
            </w:tcBorders>
            <w:shd w:val="clear" w:color="auto" w:fill="auto"/>
            <w:vAlign w:val="center"/>
            <w:hideMark/>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东岳</w:t>
            </w:r>
            <w:r w:rsidRPr="00EC0F1B">
              <w:rPr>
                <w:rFonts w:ascii="宋体" w:hAnsi="宋体" w:cs="宋体"/>
                <w:kern w:val="0"/>
                <w:sz w:val="18"/>
                <w:szCs w:val="18"/>
              </w:rPr>
              <w:t>变</w:t>
            </w:r>
            <w:r>
              <w:rPr>
                <w:rFonts w:ascii="宋体" w:hAnsi="宋体" w:cs="宋体" w:hint="eastAsia"/>
                <w:kern w:val="0"/>
                <w:sz w:val="18"/>
                <w:szCs w:val="18"/>
              </w:rPr>
              <w:t>升压</w:t>
            </w:r>
          </w:p>
        </w:tc>
        <w:tc>
          <w:tcPr>
            <w:tcW w:w="582" w:type="pct"/>
            <w:tcBorders>
              <w:top w:val="nil"/>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南昌县</w:t>
            </w:r>
          </w:p>
        </w:tc>
        <w:tc>
          <w:tcPr>
            <w:tcW w:w="416" w:type="pct"/>
            <w:tcBorders>
              <w:top w:val="nil"/>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-10</w:t>
            </w:r>
          </w:p>
        </w:tc>
        <w:tc>
          <w:tcPr>
            <w:tcW w:w="2078" w:type="pct"/>
            <w:tcBorders>
              <w:top w:val="nil"/>
              <w:left w:val="nil"/>
              <w:bottom w:val="single" w:sz="4" w:space="0" w:color="auto"/>
              <w:right w:val="single" w:sz="4" w:space="0" w:color="auto"/>
            </w:tcBorders>
            <w:shd w:val="clear" w:color="auto" w:fill="auto"/>
            <w:vAlign w:val="center"/>
          </w:tcPr>
          <w:p w:rsidR="00734834" w:rsidRPr="00EC0F1B" w:rsidRDefault="00734834" w:rsidP="00134EA6">
            <w:pPr>
              <w:widowControl/>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为满足南昌象湖新城用电需求，110千伏东岳</w:t>
            </w:r>
            <w:proofErr w:type="gramStart"/>
            <w:r>
              <w:rPr>
                <w:rFonts w:ascii="宋体" w:hAnsi="宋体" w:cs="宋体" w:hint="eastAsia"/>
                <w:kern w:val="0"/>
                <w:sz w:val="18"/>
                <w:szCs w:val="18"/>
              </w:rPr>
              <w:t>变建成</w:t>
            </w:r>
            <w:proofErr w:type="gramEnd"/>
            <w:r>
              <w:rPr>
                <w:rFonts w:ascii="宋体" w:hAnsi="宋体" w:cs="宋体" w:hint="eastAsia"/>
                <w:kern w:val="0"/>
                <w:sz w:val="18"/>
                <w:szCs w:val="18"/>
              </w:rPr>
              <w:t>投产后，35千伏东岳变退役。</w:t>
            </w:r>
          </w:p>
        </w:tc>
        <w:tc>
          <w:tcPr>
            <w:tcW w:w="945" w:type="pct"/>
            <w:tcBorders>
              <w:top w:val="nil"/>
              <w:left w:val="nil"/>
              <w:bottom w:val="single" w:sz="4" w:space="0" w:color="auto"/>
              <w:right w:val="single" w:sz="4" w:space="0" w:color="auto"/>
            </w:tcBorders>
            <w:vAlign w:val="center"/>
          </w:tcPr>
          <w:p w:rsidR="00734834" w:rsidRPr="00E419E8" w:rsidRDefault="00734834" w:rsidP="00134EA6">
            <w:pPr>
              <w:widowControl/>
              <w:spacing w:line="240" w:lineRule="auto"/>
              <w:ind w:firstLineChars="0" w:firstLine="0"/>
              <w:jc w:val="left"/>
              <w:rPr>
                <w:rFonts w:ascii="宋体" w:hAnsi="宋体" w:cs="宋体"/>
                <w:kern w:val="0"/>
                <w:sz w:val="18"/>
                <w:szCs w:val="18"/>
              </w:rPr>
            </w:pPr>
            <w:r w:rsidRPr="00E419E8">
              <w:rPr>
                <w:rFonts w:ascii="宋体" w:hAnsi="宋体" w:cs="宋体" w:hint="eastAsia"/>
                <w:kern w:val="0"/>
                <w:sz w:val="18"/>
                <w:szCs w:val="18"/>
              </w:rPr>
              <w:t>降压为</w:t>
            </w:r>
            <w:r w:rsidR="00DA6A53" w:rsidRPr="00E419E8">
              <w:rPr>
                <w:rFonts w:ascii="宋体" w:hAnsi="宋体" w:cs="宋体" w:hint="eastAsia"/>
                <w:kern w:val="0"/>
                <w:sz w:val="18"/>
                <w:szCs w:val="18"/>
              </w:rPr>
              <w:t>10千伏</w:t>
            </w:r>
            <w:r w:rsidRPr="00E419E8">
              <w:rPr>
                <w:rFonts w:ascii="宋体" w:hAnsi="宋体" w:cs="宋体" w:hint="eastAsia"/>
                <w:kern w:val="0"/>
                <w:sz w:val="18"/>
                <w:szCs w:val="18"/>
              </w:rPr>
              <w:t>开闭所</w:t>
            </w:r>
            <w:r w:rsidR="00DA6A53" w:rsidRPr="00E419E8">
              <w:rPr>
                <w:rFonts w:ascii="宋体" w:hAnsi="宋体" w:cs="宋体" w:hint="eastAsia"/>
                <w:kern w:val="0"/>
                <w:sz w:val="18"/>
                <w:szCs w:val="18"/>
              </w:rPr>
              <w:t>运行</w:t>
            </w:r>
          </w:p>
        </w:tc>
      </w:tr>
      <w:tr w:rsidR="00734834" w:rsidRPr="00EC0F1B" w:rsidTr="00734834">
        <w:tc>
          <w:tcPr>
            <w:tcW w:w="253" w:type="pct"/>
            <w:tcBorders>
              <w:top w:val="nil"/>
              <w:left w:val="single" w:sz="4" w:space="0" w:color="auto"/>
              <w:bottom w:val="single" w:sz="4" w:space="0" w:color="auto"/>
              <w:right w:val="single" w:sz="4" w:space="0" w:color="auto"/>
            </w:tcBorders>
            <w:shd w:val="clear" w:color="auto" w:fill="auto"/>
            <w:vAlign w:val="center"/>
            <w:hideMark/>
          </w:tcPr>
          <w:p w:rsidR="00734834" w:rsidRPr="00EC0F1B" w:rsidRDefault="00734834" w:rsidP="00EC0F1B">
            <w:pPr>
              <w:widowControl/>
              <w:spacing w:line="240" w:lineRule="auto"/>
              <w:ind w:firstLineChars="0" w:firstLine="0"/>
              <w:jc w:val="center"/>
              <w:rPr>
                <w:rFonts w:ascii="宋体" w:hAnsi="宋体" w:cs="宋体"/>
                <w:kern w:val="0"/>
                <w:sz w:val="18"/>
                <w:szCs w:val="18"/>
              </w:rPr>
            </w:pPr>
            <w:r w:rsidRPr="00EC0F1B">
              <w:rPr>
                <w:rFonts w:ascii="宋体" w:hAnsi="宋体" w:cs="宋体"/>
                <w:kern w:val="0"/>
                <w:sz w:val="18"/>
                <w:szCs w:val="18"/>
              </w:rPr>
              <w:t>3</w:t>
            </w:r>
          </w:p>
        </w:tc>
        <w:tc>
          <w:tcPr>
            <w:tcW w:w="725" w:type="pct"/>
            <w:tcBorders>
              <w:top w:val="nil"/>
              <w:left w:val="nil"/>
              <w:bottom w:val="single" w:sz="4" w:space="0" w:color="auto"/>
              <w:right w:val="single" w:sz="4" w:space="0" w:color="auto"/>
            </w:tcBorders>
            <w:shd w:val="clear" w:color="auto" w:fill="auto"/>
            <w:vAlign w:val="center"/>
            <w:hideMark/>
          </w:tcPr>
          <w:p w:rsidR="00734834" w:rsidRPr="00EC0F1B" w:rsidRDefault="00734834" w:rsidP="00EC0F1B">
            <w:pPr>
              <w:widowControl/>
              <w:spacing w:line="240" w:lineRule="auto"/>
              <w:ind w:firstLineChars="0" w:firstLine="0"/>
              <w:jc w:val="center"/>
              <w:rPr>
                <w:rFonts w:ascii="宋体" w:hAnsi="宋体" w:cs="宋体"/>
                <w:kern w:val="0"/>
                <w:sz w:val="18"/>
                <w:szCs w:val="18"/>
              </w:rPr>
            </w:pPr>
            <w:proofErr w:type="gramStart"/>
            <w:r>
              <w:rPr>
                <w:rFonts w:ascii="宋体" w:hAnsi="宋体" w:cs="宋体" w:hint="eastAsia"/>
                <w:kern w:val="0"/>
                <w:sz w:val="18"/>
                <w:szCs w:val="18"/>
              </w:rPr>
              <w:t>门坊</w:t>
            </w:r>
            <w:r w:rsidRPr="00EC0F1B">
              <w:rPr>
                <w:rFonts w:ascii="宋体" w:hAnsi="宋体" w:cs="宋体"/>
                <w:kern w:val="0"/>
                <w:sz w:val="18"/>
                <w:szCs w:val="18"/>
              </w:rPr>
              <w:t>变</w:t>
            </w:r>
            <w:r>
              <w:rPr>
                <w:rFonts w:ascii="宋体" w:hAnsi="宋体" w:cs="宋体" w:hint="eastAsia"/>
                <w:kern w:val="0"/>
                <w:sz w:val="18"/>
                <w:szCs w:val="18"/>
              </w:rPr>
              <w:t>退运</w:t>
            </w:r>
            <w:proofErr w:type="gramEnd"/>
          </w:p>
        </w:tc>
        <w:tc>
          <w:tcPr>
            <w:tcW w:w="582" w:type="pct"/>
            <w:tcBorders>
              <w:top w:val="nil"/>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进贤县</w:t>
            </w:r>
          </w:p>
        </w:tc>
        <w:tc>
          <w:tcPr>
            <w:tcW w:w="416" w:type="pct"/>
            <w:tcBorders>
              <w:top w:val="nil"/>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-12.6</w:t>
            </w:r>
          </w:p>
        </w:tc>
        <w:tc>
          <w:tcPr>
            <w:tcW w:w="2078" w:type="pct"/>
            <w:tcBorders>
              <w:top w:val="nil"/>
              <w:left w:val="nil"/>
              <w:bottom w:val="single" w:sz="4" w:space="0" w:color="auto"/>
              <w:right w:val="single" w:sz="4" w:space="0" w:color="auto"/>
            </w:tcBorders>
            <w:shd w:val="clear" w:color="auto" w:fill="auto"/>
            <w:vAlign w:val="center"/>
          </w:tcPr>
          <w:p w:rsidR="00734834" w:rsidRPr="00EC0F1B" w:rsidRDefault="00734834" w:rsidP="0010341B">
            <w:pPr>
              <w:widowControl/>
              <w:spacing w:line="240" w:lineRule="auto"/>
              <w:ind w:firstLineChars="0" w:firstLine="0"/>
              <w:jc w:val="left"/>
              <w:rPr>
                <w:rFonts w:ascii="宋体" w:hAnsi="宋体" w:cs="宋体"/>
                <w:kern w:val="0"/>
                <w:sz w:val="18"/>
                <w:szCs w:val="18"/>
              </w:rPr>
            </w:pPr>
            <w:r w:rsidRPr="0010341B">
              <w:rPr>
                <w:rFonts w:ascii="宋体" w:hAnsi="宋体" w:cs="宋体" w:hint="eastAsia"/>
                <w:kern w:val="0"/>
                <w:sz w:val="18"/>
                <w:szCs w:val="18"/>
              </w:rPr>
              <w:t>220千伏梅</w:t>
            </w:r>
            <w:proofErr w:type="gramStart"/>
            <w:r w:rsidRPr="0010341B">
              <w:rPr>
                <w:rFonts w:ascii="宋体" w:hAnsi="宋体" w:cs="宋体" w:hint="eastAsia"/>
                <w:kern w:val="0"/>
                <w:sz w:val="18"/>
                <w:szCs w:val="18"/>
              </w:rPr>
              <w:t>庄变规划</w:t>
            </w:r>
            <w:proofErr w:type="gramEnd"/>
            <w:r w:rsidRPr="0010341B">
              <w:rPr>
                <w:rFonts w:ascii="宋体" w:hAnsi="宋体" w:cs="宋体" w:hint="eastAsia"/>
                <w:kern w:val="0"/>
                <w:sz w:val="18"/>
                <w:szCs w:val="18"/>
              </w:rPr>
              <w:t>2019年降压为110千伏变电站后可接带10</w:t>
            </w:r>
            <w:r>
              <w:rPr>
                <w:rFonts w:ascii="宋体" w:hAnsi="宋体" w:cs="宋体" w:hint="eastAsia"/>
                <w:kern w:val="0"/>
                <w:sz w:val="18"/>
                <w:szCs w:val="18"/>
              </w:rPr>
              <w:t>千伏负荷，</w:t>
            </w:r>
            <w:r w:rsidRPr="0010341B">
              <w:rPr>
                <w:rFonts w:ascii="宋体" w:hAnsi="宋体" w:cs="宋体" w:hint="eastAsia"/>
                <w:kern w:val="0"/>
                <w:sz w:val="18"/>
                <w:szCs w:val="18"/>
              </w:rPr>
              <w:t>门</w:t>
            </w:r>
            <w:proofErr w:type="gramStart"/>
            <w:r w:rsidRPr="0010341B">
              <w:rPr>
                <w:rFonts w:ascii="宋体" w:hAnsi="宋体" w:cs="宋体" w:hint="eastAsia"/>
                <w:kern w:val="0"/>
                <w:sz w:val="18"/>
                <w:szCs w:val="18"/>
              </w:rPr>
              <w:t>坊变距离梅庄变仅</w:t>
            </w:r>
            <w:proofErr w:type="gramEnd"/>
            <w:r>
              <w:rPr>
                <w:rFonts w:ascii="宋体" w:hAnsi="宋体" w:cs="宋体" w:hint="eastAsia"/>
                <w:kern w:val="0"/>
                <w:sz w:val="18"/>
                <w:szCs w:val="18"/>
              </w:rPr>
              <w:t>几百米，</w:t>
            </w:r>
            <w:r w:rsidRPr="0010341B">
              <w:rPr>
                <w:rFonts w:ascii="宋体" w:hAnsi="宋体" w:cs="宋体" w:hint="eastAsia"/>
                <w:kern w:val="0"/>
                <w:sz w:val="18"/>
                <w:szCs w:val="18"/>
              </w:rPr>
              <w:t>考虑由梅</w:t>
            </w:r>
            <w:proofErr w:type="gramStart"/>
            <w:r w:rsidRPr="0010341B">
              <w:rPr>
                <w:rFonts w:ascii="宋体" w:hAnsi="宋体" w:cs="宋体" w:hint="eastAsia"/>
                <w:kern w:val="0"/>
                <w:sz w:val="18"/>
                <w:szCs w:val="18"/>
              </w:rPr>
              <w:t>庄变接带</w:t>
            </w:r>
            <w:r>
              <w:rPr>
                <w:rFonts w:ascii="宋体" w:hAnsi="宋体" w:cs="宋体" w:hint="eastAsia"/>
                <w:kern w:val="0"/>
                <w:sz w:val="18"/>
                <w:szCs w:val="18"/>
              </w:rPr>
              <w:t>门坊变</w:t>
            </w:r>
            <w:proofErr w:type="gramEnd"/>
            <w:r w:rsidRPr="0010341B">
              <w:rPr>
                <w:rFonts w:ascii="宋体" w:hAnsi="宋体" w:cs="宋体" w:hint="eastAsia"/>
                <w:kern w:val="0"/>
                <w:sz w:val="18"/>
                <w:szCs w:val="18"/>
              </w:rPr>
              <w:t>负荷。</w:t>
            </w:r>
          </w:p>
        </w:tc>
        <w:tc>
          <w:tcPr>
            <w:tcW w:w="945" w:type="pct"/>
            <w:tcBorders>
              <w:top w:val="nil"/>
              <w:left w:val="nil"/>
              <w:bottom w:val="single" w:sz="4" w:space="0" w:color="auto"/>
              <w:right w:val="single" w:sz="4" w:space="0" w:color="auto"/>
            </w:tcBorders>
            <w:vAlign w:val="center"/>
          </w:tcPr>
          <w:p w:rsidR="00734834" w:rsidRPr="00E419E8" w:rsidRDefault="00DA6A53" w:rsidP="0010341B">
            <w:pPr>
              <w:widowControl/>
              <w:spacing w:line="240" w:lineRule="auto"/>
              <w:ind w:firstLineChars="0" w:firstLine="0"/>
              <w:jc w:val="left"/>
              <w:rPr>
                <w:rFonts w:ascii="宋体" w:hAnsi="宋体" w:cs="宋体"/>
                <w:kern w:val="0"/>
                <w:sz w:val="18"/>
                <w:szCs w:val="18"/>
              </w:rPr>
            </w:pPr>
            <w:r w:rsidRPr="00E419E8">
              <w:rPr>
                <w:rFonts w:ascii="宋体" w:hAnsi="宋体" w:cs="宋体" w:hint="eastAsia"/>
                <w:kern w:val="0"/>
                <w:sz w:val="18"/>
                <w:szCs w:val="18"/>
              </w:rPr>
              <w:t>设备运行年限较长，距离</w:t>
            </w:r>
            <w:proofErr w:type="gramStart"/>
            <w:r w:rsidRPr="00E419E8">
              <w:rPr>
                <w:rFonts w:ascii="宋体" w:hAnsi="宋体" w:cs="宋体" w:hint="eastAsia"/>
                <w:kern w:val="0"/>
                <w:sz w:val="18"/>
                <w:szCs w:val="18"/>
              </w:rPr>
              <w:t>梅庄变较近</w:t>
            </w:r>
            <w:proofErr w:type="gramEnd"/>
            <w:r w:rsidRPr="00E419E8">
              <w:rPr>
                <w:rFonts w:ascii="宋体" w:hAnsi="宋体" w:cs="宋体" w:hint="eastAsia"/>
                <w:kern w:val="0"/>
                <w:sz w:val="18"/>
                <w:szCs w:val="18"/>
              </w:rPr>
              <w:t>，利用价值较低</w:t>
            </w:r>
          </w:p>
        </w:tc>
      </w:tr>
      <w:tr w:rsidR="00734834" w:rsidRPr="00EC0F1B" w:rsidTr="00734834">
        <w:tc>
          <w:tcPr>
            <w:tcW w:w="253" w:type="pct"/>
            <w:tcBorders>
              <w:top w:val="nil"/>
              <w:left w:val="single" w:sz="4" w:space="0" w:color="auto"/>
              <w:bottom w:val="single" w:sz="4" w:space="0" w:color="auto"/>
              <w:right w:val="single" w:sz="4" w:space="0" w:color="auto"/>
            </w:tcBorders>
            <w:shd w:val="clear" w:color="auto" w:fill="auto"/>
            <w:vAlign w:val="center"/>
            <w:hideMark/>
          </w:tcPr>
          <w:p w:rsidR="00734834" w:rsidRPr="00EC0F1B" w:rsidRDefault="00734834" w:rsidP="00EC0F1B">
            <w:pPr>
              <w:widowControl/>
              <w:spacing w:line="240" w:lineRule="auto"/>
              <w:ind w:firstLineChars="0" w:firstLine="0"/>
              <w:jc w:val="center"/>
              <w:rPr>
                <w:rFonts w:ascii="宋体" w:hAnsi="宋体" w:cs="宋体"/>
                <w:kern w:val="0"/>
                <w:sz w:val="18"/>
                <w:szCs w:val="18"/>
              </w:rPr>
            </w:pPr>
            <w:r w:rsidRPr="00EC0F1B">
              <w:rPr>
                <w:rFonts w:ascii="宋体" w:hAnsi="宋体" w:cs="宋体"/>
                <w:kern w:val="0"/>
                <w:sz w:val="18"/>
                <w:szCs w:val="18"/>
              </w:rPr>
              <w:t>4</w:t>
            </w:r>
          </w:p>
        </w:tc>
        <w:tc>
          <w:tcPr>
            <w:tcW w:w="725" w:type="pct"/>
            <w:tcBorders>
              <w:top w:val="nil"/>
              <w:left w:val="nil"/>
              <w:bottom w:val="single" w:sz="4" w:space="0" w:color="auto"/>
              <w:right w:val="single" w:sz="4" w:space="0" w:color="auto"/>
            </w:tcBorders>
            <w:shd w:val="clear" w:color="auto" w:fill="auto"/>
            <w:vAlign w:val="center"/>
            <w:hideMark/>
          </w:tcPr>
          <w:p w:rsidR="00734834" w:rsidRPr="00EC0F1B" w:rsidRDefault="00734834" w:rsidP="00EC0F1B">
            <w:pPr>
              <w:widowControl/>
              <w:spacing w:line="240" w:lineRule="auto"/>
              <w:ind w:firstLineChars="0" w:firstLine="0"/>
              <w:jc w:val="center"/>
              <w:rPr>
                <w:rFonts w:ascii="宋体" w:hAnsi="宋体" w:cs="宋体"/>
                <w:kern w:val="0"/>
                <w:sz w:val="18"/>
                <w:szCs w:val="18"/>
              </w:rPr>
            </w:pPr>
            <w:proofErr w:type="gramStart"/>
            <w:r>
              <w:rPr>
                <w:rFonts w:ascii="宋体" w:hAnsi="宋体" w:cs="宋体" w:hint="eastAsia"/>
                <w:kern w:val="0"/>
                <w:sz w:val="18"/>
                <w:szCs w:val="18"/>
              </w:rPr>
              <w:t>滁槎</w:t>
            </w:r>
            <w:proofErr w:type="gramEnd"/>
            <w:r w:rsidRPr="00EC0F1B">
              <w:rPr>
                <w:rFonts w:ascii="宋体" w:hAnsi="宋体" w:cs="宋体"/>
                <w:kern w:val="0"/>
                <w:sz w:val="18"/>
                <w:szCs w:val="18"/>
              </w:rPr>
              <w:t>变</w:t>
            </w:r>
            <w:r>
              <w:rPr>
                <w:rFonts w:ascii="宋体" w:hAnsi="宋体" w:cs="宋体" w:hint="eastAsia"/>
                <w:kern w:val="0"/>
                <w:sz w:val="18"/>
                <w:szCs w:val="18"/>
              </w:rPr>
              <w:t>升压</w:t>
            </w:r>
          </w:p>
        </w:tc>
        <w:tc>
          <w:tcPr>
            <w:tcW w:w="582" w:type="pct"/>
            <w:tcBorders>
              <w:top w:val="nil"/>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南昌县</w:t>
            </w:r>
          </w:p>
        </w:tc>
        <w:tc>
          <w:tcPr>
            <w:tcW w:w="416" w:type="pct"/>
            <w:tcBorders>
              <w:top w:val="nil"/>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-11.3</w:t>
            </w:r>
          </w:p>
        </w:tc>
        <w:tc>
          <w:tcPr>
            <w:tcW w:w="2078" w:type="pct"/>
            <w:tcBorders>
              <w:top w:val="nil"/>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110千伏</w:t>
            </w:r>
            <w:proofErr w:type="gramStart"/>
            <w:r>
              <w:rPr>
                <w:rFonts w:ascii="宋体" w:hAnsi="宋体" w:cs="宋体" w:hint="eastAsia"/>
                <w:kern w:val="0"/>
                <w:sz w:val="18"/>
                <w:szCs w:val="18"/>
              </w:rPr>
              <w:t>滁槎变规划</w:t>
            </w:r>
            <w:proofErr w:type="gramEnd"/>
            <w:r>
              <w:rPr>
                <w:rFonts w:ascii="宋体" w:hAnsi="宋体" w:cs="宋体" w:hint="eastAsia"/>
                <w:kern w:val="0"/>
                <w:sz w:val="18"/>
                <w:szCs w:val="18"/>
              </w:rPr>
              <w:t>2019年投运，为简化电压等级序列，35千伏</w:t>
            </w:r>
            <w:proofErr w:type="gramStart"/>
            <w:r>
              <w:rPr>
                <w:rFonts w:ascii="宋体" w:hAnsi="宋体" w:cs="宋体" w:hint="eastAsia"/>
                <w:kern w:val="0"/>
                <w:sz w:val="18"/>
                <w:szCs w:val="18"/>
              </w:rPr>
              <w:t>滁槎变考虑</w:t>
            </w:r>
            <w:proofErr w:type="gramEnd"/>
            <w:r>
              <w:rPr>
                <w:rFonts w:ascii="宋体" w:hAnsi="宋体" w:cs="宋体" w:hint="eastAsia"/>
                <w:kern w:val="0"/>
                <w:sz w:val="18"/>
                <w:szCs w:val="18"/>
              </w:rPr>
              <w:t>退运。</w:t>
            </w:r>
          </w:p>
        </w:tc>
        <w:tc>
          <w:tcPr>
            <w:tcW w:w="945" w:type="pct"/>
            <w:tcBorders>
              <w:top w:val="nil"/>
              <w:left w:val="nil"/>
              <w:bottom w:val="single" w:sz="4" w:space="0" w:color="auto"/>
              <w:right w:val="single" w:sz="4" w:space="0" w:color="auto"/>
            </w:tcBorders>
            <w:vAlign w:val="center"/>
          </w:tcPr>
          <w:p w:rsidR="00734834" w:rsidRPr="00E419E8" w:rsidRDefault="00734834" w:rsidP="00EC0F1B">
            <w:pPr>
              <w:widowControl/>
              <w:spacing w:line="240" w:lineRule="auto"/>
              <w:ind w:firstLineChars="0" w:firstLine="0"/>
              <w:jc w:val="left"/>
              <w:rPr>
                <w:rFonts w:ascii="宋体" w:hAnsi="宋体" w:cs="宋体"/>
                <w:kern w:val="0"/>
                <w:sz w:val="18"/>
                <w:szCs w:val="18"/>
              </w:rPr>
            </w:pPr>
            <w:r w:rsidRPr="00E419E8">
              <w:rPr>
                <w:rFonts w:ascii="宋体" w:hAnsi="宋体" w:cs="宋体" w:hint="eastAsia"/>
                <w:kern w:val="0"/>
                <w:sz w:val="18"/>
                <w:szCs w:val="18"/>
              </w:rPr>
              <w:t>降压为</w:t>
            </w:r>
            <w:r w:rsidR="00DA6A53" w:rsidRPr="00E419E8">
              <w:rPr>
                <w:rFonts w:ascii="宋体" w:hAnsi="宋体" w:cs="宋体" w:hint="eastAsia"/>
                <w:kern w:val="0"/>
                <w:sz w:val="18"/>
                <w:szCs w:val="18"/>
              </w:rPr>
              <w:t>10千伏开闭所运行</w:t>
            </w:r>
          </w:p>
        </w:tc>
      </w:tr>
      <w:tr w:rsidR="00734834" w:rsidRPr="00EC0F1B" w:rsidTr="00734834">
        <w:tc>
          <w:tcPr>
            <w:tcW w:w="253" w:type="pct"/>
            <w:tcBorders>
              <w:top w:val="nil"/>
              <w:left w:val="single" w:sz="4" w:space="0" w:color="auto"/>
              <w:bottom w:val="single" w:sz="4" w:space="0" w:color="auto"/>
              <w:right w:val="single" w:sz="4" w:space="0" w:color="auto"/>
            </w:tcBorders>
            <w:shd w:val="clear" w:color="auto" w:fill="auto"/>
            <w:vAlign w:val="center"/>
            <w:hideMark/>
          </w:tcPr>
          <w:p w:rsidR="00734834" w:rsidRPr="00EC0F1B" w:rsidRDefault="00734834" w:rsidP="00EC0F1B">
            <w:pPr>
              <w:widowControl/>
              <w:spacing w:line="240" w:lineRule="auto"/>
              <w:ind w:firstLineChars="0" w:firstLine="0"/>
              <w:jc w:val="center"/>
              <w:rPr>
                <w:rFonts w:ascii="宋体" w:hAnsi="宋体" w:cs="宋体"/>
                <w:kern w:val="0"/>
                <w:sz w:val="18"/>
                <w:szCs w:val="18"/>
              </w:rPr>
            </w:pPr>
            <w:r w:rsidRPr="00EC0F1B">
              <w:rPr>
                <w:rFonts w:ascii="宋体" w:hAnsi="宋体" w:cs="宋体"/>
                <w:kern w:val="0"/>
                <w:sz w:val="18"/>
                <w:szCs w:val="18"/>
              </w:rPr>
              <w:t>5</w:t>
            </w:r>
          </w:p>
        </w:tc>
        <w:tc>
          <w:tcPr>
            <w:tcW w:w="725" w:type="pct"/>
            <w:tcBorders>
              <w:top w:val="nil"/>
              <w:left w:val="nil"/>
              <w:bottom w:val="single" w:sz="4" w:space="0" w:color="auto"/>
              <w:right w:val="single" w:sz="4" w:space="0" w:color="auto"/>
            </w:tcBorders>
            <w:shd w:val="clear" w:color="auto" w:fill="auto"/>
            <w:vAlign w:val="center"/>
            <w:hideMark/>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冈上</w:t>
            </w:r>
            <w:r w:rsidRPr="00EC0F1B">
              <w:rPr>
                <w:rFonts w:ascii="宋体" w:hAnsi="宋体" w:cs="宋体"/>
                <w:kern w:val="0"/>
                <w:sz w:val="18"/>
                <w:szCs w:val="18"/>
              </w:rPr>
              <w:t>变</w:t>
            </w:r>
            <w:r>
              <w:rPr>
                <w:rFonts w:ascii="宋体" w:hAnsi="宋体" w:cs="宋体" w:hint="eastAsia"/>
                <w:kern w:val="0"/>
                <w:sz w:val="18"/>
                <w:szCs w:val="18"/>
              </w:rPr>
              <w:t>升压</w:t>
            </w:r>
          </w:p>
        </w:tc>
        <w:tc>
          <w:tcPr>
            <w:tcW w:w="582" w:type="pct"/>
            <w:tcBorders>
              <w:top w:val="nil"/>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南昌县</w:t>
            </w:r>
          </w:p>
        </w:tc>
        <w:tc>
          <w:tcPr>
            <w:tcW w:w="416" w:type="pct"/>
            <w:tcBorders>
              <w:top w:val="nil"/>
              <w:left w:val="nil"/>
              <w:bottom w:val="single" w:sz="4" w:space="0" w:color="auto"/>
              <w:right w:val="single" w:sz="4" w:space="0" w:color="auto"/>
            </w:tcBorders>
            <w:shd w:val="clear" w:color="auto" w:fill="auto"/>
            <w:vAlign w:val="center"/>
          </w:tcPr>
          <w:p w:rsidR="00734834" w:rsidRPr="00EC0F1B" w:rsidRDefault="00734834" w:rsidP="00EC0F1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-16.3</w:t>
            </w:r>
          </w:p>
        </w:tc>
        <w:tc>
          <w:tcPr>
            <w:tcW w:w="2078" w:type="pct"/>
            <w:tcBorders>
              <w:top w:val="nil"/>
              <w:left w:val="nil"/>
              <w:bottom w:val="single" w:sz="4" w:space="0" w:color="auto"/>
              <w:right w:val="single" w:sz="4" w:space="0" w:color="auto"/>
            </w:tcBorders>
            <w:shd w:val="clear" w:color="auto" w:fill="auto"/>
            <w:vAlign w:val="center"/>
          </w:tcPr>
          <w:p w:rsidR="00734834" w:rsidRPr="00EC0F1B" w:rsidRDefault="00734834" w:rsidP="002C5673">
            <w:pPr>
              <w:widowControl/>
              <w:spacing w:line="240" w:lineRule="auto"/>
              <w:ind w:firstLineChars="0" w:firstLine="0"/>
              <w:jc w:val="left"/>
              <w:rPr>
                <w:rFonts w:ascii="宋体" w:hAnsi="宋体" w:cs="宋体"/>
                <w:kern w:val="0"/>
                <w:sz w:val="18"/>
                <w:szCs w:val="18"/>
              </w:rPr>
            </w:pPr>
            <w:r w:rsidRPr="002C5673">
              <w:rPr>
                <w:rFonts w:ascii="宋体" w:hAnsi="宋体" w:cs="宋体" w:hint="eastAsia"/>
                <w:kern w:val="0"/>
                <w:sz w:val="18"/>
                <w:szCs w:val="18"/>
              </w:rPr>
              <w:t>110千伏</w:t>
            </w:r>
            <w:r>
              <w:rPr>
                <w:rFonts w:ascii="宋体" w:hAnsi="宋体" w:cs="宋体" w:hint="eastAsia"/>
                <w:kern w:val="0"/>
                <w:sz w:val="18"/>
                <w:szCs w:val="18"/>
              </w:rPr>
              <w:t>冈上</w:t>
            </w:r>
            <w:proofErr w:type="gramStart"/>
            <w:r w:rsidRPr="002C5673">
              <w:rPr>
                <w:rFonts w:ascii="宋体" w:hAnsi="宋体" w:cs="宋体" w:hint="eastAsia"/>
                <w:kern w:val="0"/>
                <w:sz w:val="18"/>
                <w:szCs w:val="18"/>
              </w:rPr>
              <w:t>变规划</w:t>
            </w:r>
            <w:proofErr w:type="gramEnd"/>
            <w:r>
              <w:rPr>
                <w:rFonts w:ascii="宋体" w:hAnsi="宋体" w:cs="宋体" w:hint="eastAsia"/>
                <w:kern w:val="0"/>
                <w:sz w:val="18"/>
                <w:szCs w:val="18"/>
              </w:rPr>
              <w:t>2021</w:t>
            </w:r>
            <w:r w:rsidRPr="002C5673">
              <w:rPr>
                <w:rFonts w:ascii="宋体" w:hAnsi="宋体" w:cs="宋体" w:hint="eastAsia"/>
                <w:kern w:val="0"/>
                <w:sz w:val="18"/>
                <w:szCs w:val="18"/>
              </w:rPr>
              <w:t>年投运，为简化电压等级序列，35千伏</w:t>
            </w:r>
            <w:r>
              <w:rPr>
                <w:rFonts w:ascii="宋体" w:hAnsi="宋体" w:cs="宋体" w:hint="eastAsia"/>
                <w:kern w:val="0"/>
                <w:sz w:val="18"/>
                <w:szCs w:val="18"/>
              </w:rPr>
              <w:t>冈上</w:t>
            </w:r>
            <w:proofErr w:type="gramStart"/>
            <w:r w:rsidRPr="002C5673">
              <w:rPr>
                <w:rFonts w:ascii="宋体" w:hAnsi="宋体" w:cs="宋体" w:hint="eastAsia"/>
                <w:kern w:val="0"/>
                <w:sz w:val="18"/>
                <w:szCs w:val="18"/>
              </w:rPr>
              <w:t>变考虑</w:t>
            </w:r>
            <w:proofErr w:type="gramEnd"/>
            <w:r w:rsidRPr="002C5673">
              <w:rPr>
                <w:rFonts w:ascii="宋体" w:hAnsi="宋体" w:cs="宋体" w:hint="eastAsia"/>
                <w:kern w:val="0"/>
                <w:sz w:val="18"/>
                <w:szCs w:val="18"/>
              </w:rPr>
              <w:t>退运</w:t>
            </w:r>
            <w:r>
              <w:rPr>
                <w:rFonts w:ascii="宋体" w:hAnsi="宋体" w:cs="宋体" w:hint="eastAsia"/>
                <w:kern w:val="0"/>
                <w:sz w:val="18"/>
                <w:szCs w:val="18"/>
              </w:rPr>
              <w:t>。</w:t>
            </w:r>
          </w:p>
        </w:tc>
        <w:tc>
          <w:tcPr>
            <w:tcW w:w="945" w:type="pct"/>
            <w:tcBorders>
              <w:top w:val="nil"/>
              <w:left w:val="nil"/>
              <w:bottom w:val="single" w:sz="4" w:space="0" w:color="auto"/>
              <w:right w:val="single" w:sz="4" w:space="0" w:color="auto"/>
            </w:tcBorders>
            <w:vAlign w:val="center"/>
          </w:tcPr>
          <w:p w:rsidR="00734834" w:rsidRPr="00E419E8" w:rsidRDefault="00CA441B" w:rsidP="00DA6A53">
            <w:pPr>
              <w:widowControl/>
              <w:spacing w:line="240" w:lineRule="auto"/>
              <w:ind w:firstLineChars="0" w:firstLine="0"/>
              <w:jc w:val="left"/>
              <w:rPr>
                <w:rFonts w:ascii="宋体" w:hAnsi="宋体" w:cs="宋体"/>
                <w:kern w:val="0"/>
                <w:sz w:val="18"/>
                <w:szCs w:val="18"/>
              </w:rPr>
            </w:pPr>
            <w:r w:rsidRPr="00E419E8">
              <w:rPr>
                <w:rFonts w:ascii="宋体" w:hAnsi="宋体" w:cs="宋体" w:hint="eastAsia"/>
                <w:kern w:val="0"/>
                <w:sz w:val="18"/>
                <w:szCs w:val="18"/>
              </w:rPr>
              <w:t>主变利旧，</w:t>
            </w:r>
            <w:r w:rsidR="00734834" w:rsidRPr="00E419E8">
              <w:rPr>
                <w:rFonts w:ascii="宋体" w:hAnsi="宋体" w:cs="宋体" w:hint="eastAsia"/>
                <w:kern w:val="0"/>
                <w:sz w:val="18"/>
                <w:szCs w:val="18"/>
              </w:rPr>
              <w:t>降压为</w:t>
            </w:r>
            <w:r w:rsidR="00DA6A53" w:rsidRPr="00E419E8">
              <w:rPr>
                <w:rFonts w:ascii="宋体" w:hAnsi="宋体" w:cs="宋体" w:hint="eastAsia"/>
                <w:kern w:val="0"/>
                <w:sz w:val="18"/>
                <w:szCs w:val="18"/>
              </w:rPr>
              <w:t>10千伏</w:t>
            </w:r>
            <w:r w:rsidR="00734834" w:rsidRPr="00E419E8">
              <w:rPr>
                <w:rFonts w:ascii="宋体" w:hAnsi="宋体" w:cs="宋体" w:hint="eastAsia"/>
                <w:kern w:val="0"/>
                <w:sz w:val="18"/>
                <w:szCs w:val="18"/>
              </w:rPr>
              <w:t>开闭所</w:t>
            </w:r>
            <w:r w:rsidR="00DA6A53" w:rsidRPr="00E419E8">
              <w:rPr>
                <w:rFonts w:ascii="宋体" w:hAnsi="宋体" w:cs="宋体" w:hint="eastAsia"/>
                <w:kern w:val="0"/>
                <w:sz w:val="18"/>
                <w:szCs w:val="18"/>
              </w:rPr>
              <w:t>运行</w:t>
            </w:r>
          </w:p>
        </w:tc>
      </w:tr>
    </w:tbl>
    <w:p w:rsidR="008A52A3" w:rsidRDefault="008A52A3" w:rsidP="00D50729">
      <w:pPr>
        <w:ind w:firstLine="560"/>
        <w:sectPr w:rsidR="008A52A3" w:rsidSect="00AA024F">
          <w:pgSz w:w="11906" w:h="16838"/>
          <w:pgMar w:top="1440" w:right="1800" w:bottom="1440" w:left="1800" w:header="851" w:footer="992" w:gutter="0"/>
          <w:cols w:space="425"/>
          <w:docGrid w:type="lines" w:linePitch="312"/>
        </w:sectPr>
      </w:pPr>
    </w:p>
    <w:p w:rsidR="00A5291C" w:rsidRPr="00DB1225" w:rsidRDefault="00A5291C" w:rsidP="00A5291C">
      <w:pPr>
        <w:pStyle w:val="2"/>
        <w:spacing w:before="0" w:after="0" w:line="360" w:lineRule="auto"/>
        <w:rPr>
          <w:szCs w:val="28"/>
        </w:rPr>
      </w:pPr>
      <w:bookmarkStart w:id="89" w:name="_Toc508808814"/>
      <w:r w:rsidRPr="00DB1225">
        <w:rPr>
          <w:rFonts w:hint="eastAsia"/>
          <w:szCs w:val="28"/>
        </w:rPr>
        <w:lastRenderedPageBreak/>
        <w:t>35</w:t>
      </w:r>
      <w:proofErr w:type="gramStart"/>
      <w:r w:rsidR="00A32E74">
        <w:rPr>
          <w:rFonts w:hint="eastAsia"/>
          <w:szCs w:val="28"/>
        </w:rPr>
        <w:t>千伏</w:t>
      </w:r>
      <w:r w:rsidRPr="00DB1225">
        <w:rPr>
          <w:rFonts w:hint="eastAsia"/>
          <w:szCs w:val="28"/>
        </w:rPr>
        <w:t>网架规划</w:t>
      </w:r>
      <w:proofErr w:type="gramEnd"/>
      <w:r w:rsidRPr="00DB1225">
        <w:rPr>
          <w:rFonts w:hint="eastAsia"/>
          <w:szCs w:val="28"/>
        </w:rPr>
        <w:t>方案研究</w:t>
      </w:r>
      <w:bookmarkEnd w:id="88"/>
      <w:bookmarkEnd w:id="89"/>
    </w:p>
    <w:p w:rsidR="00A5291C" w:rsidRDefault="00B904E6" w:rsidP="002B1B8D">
      <w:pPr>
        <w:pStyle w:val="3"/>
        <w:spacing w:before="156"/>
      </w:pPr>
      <w:r>
        <w:rPr>
          <w:rFonts w:hint="eastAsia"/>
        </w:rPr>
        <w:t>35</w:t>
      </w:r>
      <w:r w:rsidR="00A32E74">
        <w:rPr>
          <w:rFonts w:hint="eastAsia"/>
        </w:rPr>
        <w:t>千伏</w:t>
      </w:r>
      <w:r>
        <w:rPr>
          <w:rFonts w:hint="eastAsia"/>
        </w:rPr>
        <w:t>布点接入系统方案</w:t>
      </w:r>
    </w:p>
    <w:p w:rsidR="00B67675" w:rsidRPr="00F20D74" w:rsidRDefault="00F20D74" w:rsidP="00F20D74">
      <w:pPr>
        <w:pStyle w:val="affffff9"/>
        <w:ind w:firstLine="562"/>
        <w:rPr>
          <w:b/>
        </w:rPr>
      </w:pPr>
      <w:r w:rsidRPr="00F20D74">
        <w:rPr>
          <w:rFonts w:hint="eastAsia"/>
          <w:b/>
        </w:rPr>
        <w:t>（</w:t>
      </w:r>
      <w:r w:rsidRPr="00F20D74">
        <w:rPr>
          <w:rFonts w:hint="eastAsia"/>
          <w:b/>
        </w:rPr>
        <w:t>1</w:t>
      </w:r>
      <w:r w:rsidRPr="00F20D74">
        <w:rPr>
          <w:rFonts w:hint="eastAsia"/>
          <w:b/>
        </w:rPr>
        <w:t>）</w:t>
      </w:r>
      <w:r w:rsidR="00BF598E">
        <w:rPr>
          <w:rFonts w:hint="eastAsia"/>
          <w:b/>
        </w:rPr>
        <w:t>架桥</w:t>
      </w:r>
      <w:r w:rsidR="00BF598E">
        <w:rPr>
          <w:rFonts w:hint="eastAsia"/>
          <w:b/>
        </w:rPr>
        <w:t>35</w:t>
      </w:r>
      <w:r w:rsidR="00BF598E">
        <w:rPr>
          <w:rFonts w:hint="eastAsia"/>
          <w:b/>
        </w:rPr>
        <w:t>千伏变电站扩建工程</w:t>
      </w:r>
    </w:p>
    <w:p w:rsidR="00EA2857" w:rsidRPr="00B84946" w:rsidRDefault="00BF598E" w:rsidP="00EA2857">
      <w:pPr>
        <w:pStyle w:val="affffff9"/>
        <w:ind w:firstLine="560"/>
        <w:rPr>
          <w:szCs w:val="28"/>
        </w:rPr>
      </w:pPr>
      <w:r>
        <w:rPr>
          <w:rFonts w:hint="eastAsia"/>
          <w:szCs w:val="28"/>
        </w:rPr>
        <w:t>主要供电范围：进贤县</w:t>
      </w:r>
      <w:r>
        <w:rPr>
          <w:rFonts w:hint="eastAsia"/>
          <w:bCs/>
          <w:szCs w:val="28"/>
        </w:rPr>
        <w:t>架桥镇</w:t>
      </w:r>
      <w:r w:rsidR="00EA2857" w:rsidRPr="00B84946">
        <w:rPr>
          <w:rFonts w:hint="eastAsia"/>
          <w:szCs w:val="28"/>
        </w:rPr>
        <w:t>；</w:t>
      </w:r>
    </w:p>
    <w:p w:rsidR="00EA2857" w:rsidRPr="00B84946" w:rsidRDefault="00EA2857" w:rsidP="00EA2857">
      <w:pPr>
        <w:pStyle w:val="affffff9"/>
        <w:ind w:firstLine="560"/>
        <w:rPr>
          <w:szCs w:val="28"/>
        </w:rPr>
      </w:pPr>
      <w:r w:rsidRPr="00B84946">
        <w:rPr>
          <w:rFonts w:hint="eastAsia"/>
          <w:szCs w:val="28"/>
        </w:rPr>
        <w:t>规划投产时间：</w:t>
      </w:r>
      <w:r w:rsidRPr="00B84946">
        <w:rPr>
          <w:rFonts w:hint="eastAsia"/>
          <w:szCs w:val="28"/>
        </w:rPr>
        <w:t>20</w:t>
      </w:r>
      <w:r w:rsidR="00BF598E">
        <w:rPr>
          <w:rFonts w:hint="eastAsia"/>
          <w:szCs w:val="28"/>
        </w:rPr>
        <w:t>17</w:t>
      </w:r>
      <w:r w:rsidRPr="00B84946">
        <w:rPr>
          <w:rFonts w:hint="eastAsia"/>
          <w:szCs w:val="28"/>
        </w:rPr>
        <w:t>年</w:t>
      </w:r>
      <w:r w:rsidR="007F6BC5">
        <w:rPr>
          <w:rFonts w:hint="eastAsia"/>
          <w:szCs w:val="28"/>
        </w:rPr>
        <w:t>（</w:t>
      </w:r>
      <w:r w:rsidR="00BF598E">
        <w:rPr>
          <w:rFonts w:hint="eastAsia"/>
          <w:szCs w:val="28"/>
        </w:rPr>
        <w:t>已投产</w:t>
      </w:r>
      <w:r w:rsidR="007F6BC5">
        <w:rPr>
          <w:rFonts w:hint="eastAsia"/>
          <w:szCs w:val="28"/>
        </w:rPr>
        <w:t>）</w:t>
      </w:r>
      <w:r w:rsidRPr="00B84946">
        <w:rPr>
          <w:rFonts w:hint="eastAsia"/>
          <w:szCs w:val="28"/>
        </w:rPr>
        <w:t>；</w:t>
      </w:r>
    </w:p>
    <w:p w:rsidR="00EA2857" w:rsidRDefault="00D607BF" w:rsidP="00EA2857">
      <w:pPr>
        <w:pStyle w:val="affffff9"/>
        <w:ind w:firstLine="560"/>
        <w:rPr>
          <w:szCs w:val="28"/>
        </w:rPr>
      </w:pPr>
      <w:r>
        <w:rPr>
          <w:rFonts w:hint="eastAsia"/>
          <w:szCs w:val="28"/>
        </w:rPr>
        <w:t>主变规模：</w:t>
      </w:r>
      <w:r w:rsidR="00BF598E">
        <w:rPr>
          <w:rFonts w:hint="eastAsia"/>
          <w:szCs w:val="28"/>
        </w:rPr>
        <w:t>扩建</w:t>
      </w:r>
      <w:r w:rsidR="00EA2857">
        <w:rPr>
          <w:rFonts w:hint="eastAsia"/>
          <w:szCs w:val="28"/>
        </w:rPr>
        <w:t>1</w:t>
      </w:r>
      <w:r w:rsidR="00EA2857">
        <w:rPr>
          <w:rFonts w:hint="eastAsia"/>
          <w:szCs w:val="28"/>
        </w:rPr>
        <w:t>台</w:t>
      </w:r>
      <w:r w:rsidR="00BF598E">
        <w:rPr>
          <w:rFonts w:hint="eastAsia"/>
          <w:szCs w:val="28"/>
        </w:rPr>
        <w:t>6.3</w:t>
      </w:r>
      <w:proofErr w:type="gramStart"/>
      <w:r w:rsidR="00EA2857">
        <w:rPr>
          <w:rFonts w:hint="eastAsia"/>
          <w:szCs w:val="28"/>
        </w:rPr>
        <w:t>兆</w:t>
      </w:r>
      <w:proofErr w:type="gramEnd"/>
      <w:r w:rsidR="00EA2857">
        <w:rPr>
          <w:rFonts w:hint="eastAsia"/>
          <w:szCs w:val="28"/>
        </w:rPr>
        <w:t>伏安主变</w:t>
      </w:r>
      <w:r w:rsidR="00EA2857" w:rsidRPr="00B84946">
        <w:rPr>
          <w:rFonts w:hint="eastAsia"/>
          <w:szCs w:val="28"/>
        </w:rPr>
        <w:t>；</w:t>
      </w:r>
    </w:p>
    <w:p w:rsidR="00EA2857" w:rsidRDefault="00EA2857" w:rsidP="00EA2857">
      <w:pPr>
        <w:pStyle w:val="affffff9"/>
        <w:ind w:firstLine="560"/>
        <w:rPr>
          <w:szCs w:val="28"/>
        </w:rPr>
      </w:pPr>
      <w:r w:rsidRPr="00B84946">
        <w:rPr>
          <w:rFonts w:hint="eastAsia"/>
          <w:szCs w:val="28"/>
        </w:rPr>
        <w:t>建设必要性：</w:t>
      </w:r>
      <w:r w:rsidR="00BF598E" w:rsidRPr="00BF598E">
        <w:rPr>
          <w:rFonts w:hint="eastAsia"/>
          <w:szCs w:val="28"/>
        </w:rPr>
        <w:t>架桥变</w:t>
      </w:r>
      <w:r w:rsidR="00BF598E">
        <w:rPr>
          <w:rFonts w:hint="eastAsia"/>
          <w:szCs w:val="28"/>
        </w:rPr>
        <w:t>现为</w:t>
      </w:r>
      <w:r w:rsidR="00BF598E" w:rsidRPr="00BF598E">
        <w:rPr>
          <w:rFonts w:hint="eastAsia"/>
          <w:szCs w:val="28"/>
        </w:rPr>
        <w:t>一台</w:t>
      </w:r>
      <w:r w:rsidR="00BF598E">
        <w:rPr>
          <w:rFonts w:hint="eastAsia"/>
          <w:szCs w:val="28"/>
        </w:rPr>
        <w:t>6.3</w:t>
      </w:r>
      <w:proofErr w:type="gramStart"/>
      <w:r w:rsidR="008A47AE">
        <w:rPr>
          <w:rFonts w:hint="eastAsia"/>
          <w:szCs w:val="28"/>
        </w:rPr>
        <w:t>兆</w:t>
      </w:r>
      <w:proofErr w:type="gramEnd"/>
      <w:r w:rsidR="008A47AE">
        <w:rPr>
          <w:rFonts w:hint="eastAsia"/>
          <w:szCs w:val="28"/>
        </w:rPr>
        <w:t>伏安</w:t>
      </w:r>
      <w:r w:rsidR="00BF598E" w:rsidRPr="00BF598E">
        <w:rPr>
          <w:rFonts w:hint="eastAsia"/>
          <w:szCs w:val="28"/>
        </w:rPr>
        <w:t>主变</w:t>
      </w:r>
      <w:r w:rsidR="00BF598E">
        <w:rPr>
          <w:rFonts w:hint="eastAsia"/>
          <w:szCs w:val="28"/>
        </w:rPr>
        <w:t>，由</w:t>
      </w:r>
      <w:proofErr w:type="gramStart"/>
      <w:r w:rsidR="00BF598E">
        <w:rPr>
          <w:rFonts w:hint="eastAsia"/>
          <w:szCs w:val="28"/>
        </w:rPr>
        <w:t>西安垄变单线</w:t>
      </w:r>
      <w:proofErr w:type="gramEnd"/>
      <w:r w:rsidR="00BF598E">
        <w:rPr>
          <w:rFonts w:hint="eastAsia"/>
          <w:szCs w:val="28"/>
        </w:rPr>
        <w:t>供电</w:t>
      </w:r>
      <w:r w:rsidR="00BF598E" w:rsidRPr="00BF598E">
        <w:rPr>
          <w:rFonts w:hint="eastAsia"/>
          <w:szCs w:val="28"/>
        </w:rPr>
        <w:t>，</w:t>
      </w:r>
      <w:r w:rsidR="00BF598E" w:rsidRPr="00BF598E">
        <w:rPr>
          <w:rFonts w:hint="eastAsia"/>
          <w:szCs w:val="28"/>
        </w:rPr>
        <w:t>2016</w:t>
      </w:r>
      <w:r w:rsidR="00BF598E" w:rsidRPr="00BF598E">
        <w:rPr>
          <w:rFonts w:hint="eastAsia"/>
          <w:szCs w:val="28"/>
        </w:rPr>
        <w:t>年</w:t>
      </w:r>
      <w:r w:rsidR="00FF4A2C">
        <w:rPr>
          <w:rFonts w:hint="eastAsia"/>
          <w:szCs w:val="28"/>
        </w:rPr>
        <w:t>架桥变</w:t>
      </w:r>
      <w:r w:rsidR="00BF598E">
        <w:rPr>
          <w:rFonts w:hint="eastAsia"/>
          <w:szCs w:val="28"/>
        </w:rPr>
        <w:t>在全网最大负荷时刻</w:t>
      </w:r>
      <w:r w:rsidR="00BF598E" w:rsidRPr="00BF598E">
        <w:rPr>
          <w:rFonts w:hint="eastAsia"/>
          <w:szCs w:val="28"/>
        </w:rPr>
        <w:t>进行负荷转移</w:t>
      </w:r>
      <w:r w:rsidR="00BF598E">
        <w:rPr>
          <w:rFonts w:hint="eastAsia"/>
          <w:szCs w:val="28"/>
        </w:rPr>
        <w:t>后，负荷仍</w:t>
      </w:r>
      <w:r w:rsidR="00BF598E" w:rsidRPr="00BF598E">
        <w:rPr>
          <w:rFonts w:hint="eastAsia"/>
          <w:szCs w:val="28"/>
        </w:rPr>
        <w:t>达</w:t>
      </w:r>
      <w:r w:rsidR="00BF598E">
        <w:rPr>
          <w:rFonts w:hint="eastAsia"/>
          <w:szCs w:val="28"/>
        </w:rPr>
        <w:t>5.5</w:t>
      </w:r>
      <w:r w:rsidR="008A47AE">
        <w:rPr>
          <w:rFonts w:hint="eastAsia"/>
          <w:szCs w:val="28"/>
        </w:rPr>
        <w:t>兆瓦</w:t>
      </w:r>
      <w:r w:rsidR="00BF598E">
        <w:rPr>
          <w:rFonts w:hint="eastAsia"/>
          <w:szCs w:val="28"/>
        </w:rPr>
        <w:t>，负载率</w:t>
      </w:r>
      <w:r w:rsidR="00BF598E" w:rsidRPr="00BF598E">
        <w:rPr>
          <w:rFonts w:hint="eastAsia"/>
          <w:szCs w:val="28"/>
        </w:rPr>
        <w:t>为</w:t>
      </w:r>
      <w:r w:rsidR="00BF598E" w:rsidRPr="00BF598E">
        <w:rPr>
          <w:rFonts w:hint="eastAsia"/>
          <w:szCs w:val="28"/>
        </w:rPr>
        <w:t>81.9%</w:t>
      </w:r>
      <w:r w:rsidR="00BF598E">
        <w:rPr>
          <w:rFonts w:hint="eastAsia"/>
          <w:szCs w:val="28"/>
        </w:rPr>
        <w:t>。本工程的建设可解决变电站重载问题，</w:t>
      </w:r>
      <w:r w:rsidR="00BF598E" w:rsidRPr="00BF598E">
        <w:rPr>
          <w:rFonts w:hint="eastAsia"/>
          <w:szCs w:val="28"/>
        </w:rPr>
        <w:t>满足主变</w:t>
      </w:r>
      <w:r w:rsidR="00BF598E" w:rsidRPr="00BF598E">
        <w:rPr>
          <w:rFonts w:hint="eastAsia"/>
          <w:szCs w:val="28"/>
        </w:rPr>
        <w:t>N-1</w:t>
      </w:r>
      <w:r w:rsidR="00BF598E">
        <w:rPr>
          <w:rFonts w:hint="eastAsia"/>
          <w:szCs w:val="28"/>
        </w:rPr>
        <w:t>要求，</w:t>
      </w:r>
      <w:r w:rsidR="00BF598E" w:rsidRPr="00BF598E">
        <w:rPr>
          <w:rFonts w:hint="eastAsia"/>
          <w:szCs w:val="28"/>
        </w:rPr>
        <w:t>提高当地电网供电可靠性</w:t>
      </w:r>
      <w:r w:rsidRPr="00D16859">
        <w:rPr>
          <w:rFonts w:hint="eastAsia"/>
          <w:szCs w:val="28"/>
        </w:rPr>
        <w:t>。</w:t>
      </w:r>
    </w:p>
    <w:p w:rsidR="00E8418F" w:rsidRPr="00F20D74" w:rsidRDefault="00FF4A2C" w:rsidP="00F20D74">
      <w:pPr>
        <w:pStyle w:val="affffff9"/>
        <w:ind w:firstLine="562"/>
        <w:rPr>
          <w:b/>
        </w:rPr>
      </w:pPr>
      <w:r>
        <w:rPr>
          <w:rFonts w:hint="eastAsia"/>
          <w:b/>
        </w:rPr>
        <w:t>（</w:t>
      </w:r>
      <w:r w:rsidR="00EA2857">
        <w:rPr>
          <w:rFonts w:hint="eastAsia"/>
          <w:b/>
        </w:rPr>
        <w:t>2</w:t>
      </w:r>
      <w:r w:rsidR="00EA2857">
        <w:rPr>
          <w:rFonts w:hint="eastAsia"/>
          <w:b/>
        </w:rPr>
        <w:t>）</w:t>
      </w:r>
      <w:proofErr w:type="gramStart"/>
      <w:r>
        <w:rPr>
          <w:rFonts w:hint="eastAsia"/>
          <w:b/>
        </w:rPr>
        <w:t>向坪</w:t>
      </w:r>
      <w:proofErr w:type="gramEnd"/>
      <w:r w:rsidR="00B84946" w:rsidRPr="00F20D74">
        <w:rPr>
          <w:rFonts w:hint="eastAsia"/>
          <w:b/>
        </w:rPr>
        <w:t>35</w:t>
      </w:r>
      <w:r w:rsidR="00B84946" w:rsidRPr="00F20D74">
        <w:rPr>
          <w:rFonts w:hint="eastAsia"/>
          <w:b/>
        </w:rPr>
        <w:t>千伏</w:t>
      </w:r>
      <w:r>
        <w:rPr>
          <w:rFonts w:hint="eastAsia"/>
          <w:b/>
        </w:rPr>
        <w:t>输变电</w:t>
      </w:r>
      <w:r w:rsidR="00E8418F" w:rsidRPr="00F20D74">
        <w:rPr>
          <w:rFonts w:hint="eastAsia"/>
          <w:b/>
        </w:rPr>
        <w:t>工程</w:t>
      </w:r>
    </w:p>
    <w:p w:rsidR="00E8418F" w:rsidRPr="00DB1225" w:rsidRDefault="00E8418F" w:rsidP="00E8418F">
      <w:pPr>
        <w:ind w:firstLine="560"/>
        <w:rPr>
          <w:szCs w:val="28"/>
        </w:rPr>
      </w:pPr>
      <w:r w:rsidRPr="00DB1225">
        <w:rPr>
          <w:rFonts w:hint="eastAsia"/>
          <w:szCs w:val="28"/>
        </w:rPr>
        <w:t>主要供电范围：</w:t>
      </w:r>
      <w:r w:rsidR="00FF4A2C">
        <w:rPr>
          <w:rFonts w:hint="eastAsia"/>
          <w:szCs w:val="28"/>
        </w:rPr>
        <w:t>安义县新民乡</w:t>
      </w:r>
      <w:r w:rsidRPr="00DB1225">
        <w:rPr>
          <w:rFonts w:cs="宋体" w:hint="eastAsia"/>
          <w:szCs w:val="28"/>
        </w:rPr>
        <w:t>；</w:t>
      </w:r>
    </w:p>
    <w:p w:rsidR="00E8418F" w:rsidRPr="00DB1225" w:rsidRDefault="00E8418F" w:rsidP="00E8418F">
      <w:pPr>
        <w:ind w:firstLine="560"/>
        <w:rPr>
          <w:szCs w:val="28"/>
        </w:rPr>
      </w:pPr>
      <w:r w:rsidRPr="00DB1225">
        <w:rPr>
          <w:rFonts w:hint="eastAsia"/>
          <w:szCs w:val="28"/>
        </w:rPr>
        <w:t>规划投产时间：</w:t>
      </w:r>
      <w:r w:rsidR="009B66B6">
        <w:rPr>
          <w:rFonts w:cs="宋体" w:hint="eastAsia"/>
          <w:szCs w:val="28"/>
        </w:rPr>
        <w:t>20</w:t>
      </w:r>
      <w:r w:rsidR="00FF4A2C">
        <w:rPr>
          <w:rFonts w:cs="宋体" w:hint="eastAsia"/>
          <w:szCs w:val="28"/>
        </w:rPr>
        <w:t>18</w:t>
      </w:r>
      <w:r w:rsidRPr="00DB1225">
        <w:rPr>
          <w:rFonts w:cs="宋体" w:hint="eastAsia"/>
          <w:szCs w:val="28"/>
        </w:rPr>
        <w:t>年；</w:t>
      </w:r>
    </w:p>
    <w:p w:rsidR="00E8418F" w:rsidRDefault="00E8418F" w:rsidP="00E8418F">
      <w:pPr>
        <w:ind w:firstLine="560"/>
        <w:rPr>
          <w:szCs w:val="28"/>
        </w:rPr>
      </w:pPr>
      <w:r w:rsidRPr="00DB1225">
        <w:rPr>
          <w:rFonts w:hint="eastAsia"/>
          <w:szCs w:val="28"/>
        </w:rPr>
        <w:t>主变规模：本期</w:t>
      </w:r>
      <w:r w:rsidR="00FF4A2C">
        <w:rPr>
          <w:rFonts w:hint="eastAsia"/>
          <w:szCs w:val="28"/>
        </w:rPr>
        <w:t>新</w:t>
      </w:r>
      <w:r w:rsidRPr="00DB1225">
        <w:rPr>
          <w:rFonts w:hint="eastAsia"/>
          <w:szCs w:val="28"/>
        </w:rPr>
        <w:t>建</w:t>
      </w:r>
      <w:r w:rsidRPr="00DB1225">
        <w:rPr>
          <w:rFonts w:hint="eastAsia"/>
          <w:szCs w:val="28"/>
        </w:rPr>
        <w:t>1</w:t>
      </w:r>
      <w:r w:rsidRPr="00DB1225">
        <w:rPr>
          <w:rFonts w:hint="eastAsia"/>
          <w:szCs w:val="28"/>
        </w:rPr>
        <w:t>台</w:t>
      </w:r>
      <w:r w:rsidR="00FF4A2C">
        <w:rPr>
          <w:rFonts w:hint="eastAsia"/>
          <w:szCs w:val="28"/>
        </w:rPr>
        <w:t>6.3</w:t>
      </w:r>
      <w:proofErr w:type="gramStart"/>
      <w:r w:rsidR="00B84946">
        <w:rPr>
          <w:rFonts w:hint="eastAsia"/>
          <w:szCs w:val="28"/>
        </w:rPr>
        <w:t>兆</w:t>
      </w:r>
      <w:proofErr w:type="gramEnd"/>
      <w:r w:rsidR="00B84946">
        <w:rPr>
          <w:rFonts w:hint="eastAsia"/>
          <w:szCs w:val="28"/>
        </w:rPr>
        <w:t>伏安</w:t>
      </w:r>
      <w:r w:rsidRPr="00DB1225">
        <w:rPr>
          <w:rFonts w:hint="eastAsia"/>
          <w:szCs w:val="28"/>
        </w:rPr>
        <w:t>主变；</w:t>
      </w:r>
    </w:p>
    <w:p w:rsidR="00FF4A2C" w:rsidRPr="00B84946" w:rsidRDefault="00FF4A2C" w:rsidP="00FF4A2C">
      <w:pPr>
        <w:pStyle w:val="affffff9"/>
        <w:ind w:firstLine="560"/>
        <w:rPr>
          <w:szCs w:val="28"/>
        </w:rPr>
      </w:pPr>
      <w:r>
        <w:rPr>
          <w:rFonts w:hint="eastAsia"/>
          <w:szCs w:val="28"/>
        </w:rPr>
        <w:t>接入系统方案：新建东阳～</w:t>
      </w:r>
      <w:proofErr w:type="gramStart"/>
      <w:r>
        <w:rPr>
          <w:rFonts w:hint="eastAsia"/>
          <w:szCs w:val="28"/>
        </w:rPr>
        <w:t>向坪单回</w:t>
      </w:r>
      <w:proofErr w:type="gramEnd"/>
      <w:r>
        <w:rPr>
          <w:rFonts w:hint="eastAsia"/>
          <w:szCs w:val="28"/>
        </w:rPr>
        <w:t>35</w:t>
      </w:r>
      <w:r>
        <w:rPr>
          <w:rFonts w:hint="eastAsia"/>
          <w:szCs w:val="28"/>
        </w:rPr>
        <w:t>千伏线路；</w:t>
      </w:r>
    </w:p>
    <w:p w:rsidR="00E8418F" w:rsidRPr="00237C29" w:rsidRDefault="00E8418F" w:rsidP="00E8418F">
      <w:pPr>
        <w:pStyle w:val="affffff9"/>
        <w:ind w:firstLine="560"/>
      </w:pPr>
      <w:r w:rsidRPr="00DB1225">
        <w:rPr>
          <w:rFonts w:hint="eastAsia"/>
          <w:szCs w:val="28"/>
        </w:rPr>
        <w:t>建设必要性：</w:t>
      </w:r>
      <w:r w:rsidR="00FF4A2C" w:rsidRPr="00FF4A2C">
        <w:rPr>
          <w:rFonts w:hint="eastAsia"/>
          <w:szCs w:val="28"/>
        </w:rPr>
        <w:t>新民乡现状由</w:t>
      </w:r>
      <w:proofErr w:type="gramStart"/>
      <w:r w:rsidR="00FF4A2C" w:rsidRPr="00FF4A2C">
        <w:rPr>
          <w:rFonts w:hint="eastAsia"/>
          <w:szCs w:val="28"/>
        </w:rPr>
        <w:t>110</w:t>
      </w:r>
      <w:r w:rsidR="00FF4A2C" w:rsidRPr="00FF4A2C">
        <w:rPr>
          <w:rFonts w:hint="eastAsia"/>
          <w:szCs w:val="28"/>
        </w:rPr>
        <w:t>千伏安义变的</w:t>
      </w:r>
      <w:proofErr w:type="gramEnd"/>
      <w:r w:rsidR="00FF4A2C">
        <w:rPr>
          <w:rFonts w:hint="eastAsia"/>
          <w:szCs w:val="28"/>
        </w:rPr>
        <w:t>单回</w:t>
      </w:r>
      <w:r w:rsidR="00FF4A2C" w:rsidRPr="00FF4A2C">
        <w:rPr>
          <w:rFonts w:hint="eastAsia"/>
          <w:szCs w:val="28"/>
        </w:rPr>
        <w:t>10kV</w:t>
      </w:r>
      <w:r w:rsidR="00FF4A2C" w:rsidRPr="00FF4A2C">
        <w:rPr>
          <w:rFonts w:hint="eastAsia"/>
          <w:szCs w:val="28"/>
        </w:rPr>
        <w:t>线路供电，</w:t>
      </w:r>
      <w:r w:rsidR="00FF4A2C">
        <w:rPr>
          <w:rFonts w:hint="eastAsia"/>
          <w:szCs w:val="28"/>
        </w:rPr>
        <w:t>该</w:t>
      </w:r>
      <w:r w:rsidR="00FF4A2C" w:rsidRPr="00FF4A2C">
        <w:rPr>
          <w:rFonts w:hint="eastAsia"/>
          <w:szCs w:val="28"/>
        </w:rPr>
        <w:t>10</w:t>
      </w:r>
      <w:r w:rsidR="00FF4A2C" w:rsidRPr="00FF4A2C">
        <w:rPr>
          <w:rFonts w:hint="eastAsia"/>
          <w:szCs w:val="28"/>
        </w:rPr>
        <w:t>千伏线路还接带城区部分用户，</w:t>
      </w:r>
      <w:r w:rsidR="001C72E9">
        <w:rPr>
          <w:rFonts w:hint="eastAsia"/>
          <w:szCs w:val="28"/>
        </w:rPr>
        <w:t>且线路长达</w:t>
      </w:r>
      <w:r w:rsidR="001C72E9">
        <w:rPr>
          <w:rFonts w:hint="eastAsia"/>
          <w:szCs w:val="28"/>
        </w:rPr>
        <w:t>13</w:t>
      </w:r>
      <w:r w:rsidR="001C72E9">
        <w:rPr>
          <w:rFonts w:hint="eastAsia"/>
          <w:szCs w:val="28"/>
        </w:rPr>
        <w:t>公里，低电压问题</w:t>
      </w:r>
      <w:r w:rsidR="00FF4A2C" w:rsidRPr="00FF4A2C">
        <w:rPr>
          <w:rFonts w:hint="eastAsia"/>
          <w:szCs w:val="28"/>
        </w:rPr>
        <w:t>突出。现状电网难以保障当地用电质量，为解决新民乡</w:t>
      </w:r>
      <w:r w:rsidR="00BE42C5">
        <w:rPr>
          <w:rFonts w:hint="eastAsia"/>
          <w:szCs w:val="28"/>
        </w:rPr>
        <w:t>低电压</w:t>
      </w:r>
      <w:r w:rsidR="00FF4A2C" w:rsidRPr="00FF4A2C">
        <w:rPr>
          <w:rFonts w:hint="eastAsia"/>
          <w:szCs w:val="28"/>
        </w:rPr>
        <w:t>问题，有必要</w:t>
      </w:r>
      <w:proofErr w:type="gramStart"/>
      <w:r w:rsidR="00FF4A2C" w:rsidRPr="00FF4A2C">
        <w:rPr>
          <w:rFonts w:hint="eastAsia"/>
          <w:szCs w:val="28"/>
        </w:rPr>
        <w:t>新建向坪</w:t>
      </w:r>
      <w:proofErr w:type="gramEnd"/>
      <w:r w:rsidR="00FF4A2C" w:rsidRPr="00FF4A2C">
        <w:rPr>
          <w:rFonts w:hint="eastAsia"/>
          <w:szCs w:val="28"/>
        </w:rPr>
        <w:t>35</w:t>
      </w:r>
      <w:r w:rsidR="00FF4A2C">
        <w:rPr>
          <w:rFonts w:hint="eastAsia"/>
          <w:szCs w:val="28"/>
        </w:rPr>
        <w:t>千伏变电站</w:t>
      </w:r>
      <w:r w:rsidRPr="00237C29">
        <w:rPr>
          <w:rFonts w:hint="eastAsia"/>
        </w:rPr>
        <w:t>。</w:t>
      </w:r>
    </w:p>
    <w:p w:rsidR="00B84946" w:rsidRPr="00F20D74" w:rsidRDefault="008056E0" w:rsidP="00F20D74">
      <w:pPr>
        <w:pStyle w:val="affffff9"/>
        <w:ind w:firstLine="562"/>
        <w:rPr>
          <w:b/>
        </w:rPr>
      </w:pPr>
      <w:r>
        <w:rPr>
          <w:rFonts w:hint="eastAsia"/>
          <w:b/>
        </w:rPr>
        <w:t>（</w:t>
      </w:r>
      <w:r w:rsidR="00EA2857">
        <w:rPr>
          <w:rFonts w:hint="eastAsia"/>
          <w:b/>
        </w:rPr>
        <w:t>3</w:t>
      </w:r>
      <w:r w:rsidR="00F20D74" w:rsidRPr="00F20D74">
        <w:rPr>
          <w:rFonts w:hint="eastAsia"/>
          <w:b/>
        </w:rPr>
        <w:t>）</w:t>
      </w:r>
      <w:r>
        <w:rPr>
          <w:rFonts w:hint="eastAsia"/>
          <w:b/>
        </w:rPr>
        <w:t>钟陵</w:t>
      </w:r>
      <w:r w:rsidR="00B84946" w:rsidRPr="00F20D74">
        <w:rPr>
          <w:rFonts w:hint="eastAsia"/>
          <w:b/>
        </w:rPr>
        <w:t>35</w:t>
      </w:r>
      <w:r>
        <w:rPr>
          <w:rFonts w:hint="eastAsia"/>
          <w:b/>
        </w:rPr>
        <w:t>千伏变电站改造</w:t>
      </w:r>
      <w:r w:rsidR="00B84946" w:rsidRPr="00F20D74">
        <w:rPr>
          <w:rFonts w:hint="eastAsia"/>
          <w:b/>
        </w:rPr>
        <w:t>工程</w:t>
      </w:r>
    </w:p>
    <w:p w:rsidR="00B84946" w:rsidRPr="00B84946" w:rsidRDefault="00B84946" w:rsidP="00B84946">
      <w:pPr>
        <w:pStyle w:val="affffff9"/>
        <w:ind w:firstLine="560"/>
        <w:rPr>
          <w:szCs w:val="28"/>
        </w:rPr>
      </w:pPr>
      <w:r w:rsidRPr="00B84946">
        <w:rPr>
          <w:rFonts w:hint="eastAsia"/>
          <w:szCs w:val="28"/>
        </w:rPr>
        <w:t>主要供电范围：</w:t>
      </w:r>
      <w:r w:rsidR="008056E0">
        <w:rPr>
          <w:rFonts w:hint="eastAsia"/>
          <w:szCs w:val="28"/>
        </w:rPr>
        <w:t>进贤</w:t>
      </w:r>
      <w:r w:rsidR="008056E0">
        <w:rPr>
          <w:rFonts w:hint="eastAsia"/>
          <w:bCs/>
          <w:szCs w:val="28"/>
        </w:rPr>
        <w:t>县钟陵</w:t>
      </w:r>
      <w:r>
        <w:rPr>
          <w:rFonts w:hint="eastAsia"/>
          <w:bCs/>
          <w:szCs w:val="28"/>
        </w:rPr>
        <w:t>乡</w:t>
      </w:r>
      <w:r w:rsidRPr="00B84946">
        <w:rPr>
          <w:rFonts w:hint="eastAsia"/>
          <w:szCs w:val="28"/>
        </w:rPr>
        <w:t>；</w:t>
      </w:r>
    </w:p>
    <w:p w:rsidR="00B84946" w:rsidRPr="00B84946" w:rsidRDefault="00B84946" w:rsidP="00B84946">
      <w:pPr>
        <w:pStyle w:val="affffff9"/>
        <w:ind w:firstLine="560"/>
        <w:rPr>
          <w:szCs w:val="28"/>
        </w:rPr>
      </w:pPr>
      <w:r w:rsidRPr="00B84946">
        <w:rPr>
          <w:rFonts w:hint="eastAsia"/>
          <w:szCs w:val="28"/>
        </w:rPr>
        <w:t>规划投产时间：</w:t>
      </w:r>
      <w:r w:rsidRPr="00B84946">
        <w:rPr>
          <w:rFonts w:hint="eastAsia"/>
          <w:szCs w:val="28"/>
        </w:rPr>
        <w:t>20</w:t>
      </w:r>
      <w:r w:rsidR="008056E0">
        <w:rPr>
          <w:rFonts w:hint="eastAsia"/>
          <w:szCs w:val="28"/>
        </w:rPr>
        <w:t>19</w:t>
      </w:r>
      <w:r w:rsidRPr="00B84946">
        <w:rPr>
          <w:rFonts w:hint="eastAsia"/>
          <w:szCs w:val="28"/>
        </w:rPr>
        <w:t>年；</w:t>
      </w:r>
    </w:p>
    <w:p w:rsidR="00B84946" w:rsidRDefault="00B84946" w:rsidP="00B84946">
      <w:pPr>
        <w:pStyle w:val="affffff9"/>
        <w:ind w:firstLine="560"/>
        <w:rPr>
          <w:szCs w:val="28"/>
        </w:rPr>
      </w:pPr>
      <w:r w:rsidRPr="00B84946">
        <w:rPr>
          <w:rFonts w:hint="eastAsia"/>
          <w:szCs w:val="28"/>
        </w:rPr>
        <w:lastRenderedPageBreak/>
        <w:t>主变规模：</w:t>
      </w:r>
      <w:r w:rsidR="008056E0">
        <w:rPr>
          <w:rFonts w:hint="eastAsia"/>
          <w:szCs w:val="28"/>
        </w:rPr>
        <w:t>将</w:t>
      </w:r>
      <w:r w:rsidR="00D607BF">
        <w:rPr>
          <w:rFonts w:hint="eastAsia"/>
          <w:szCs w:val="28"/>
        </w:rPr>
        <w:t>1</w:t>
      </w:r>
      <w:r w:rsidR="008056E0">
        <w:rPr>
          <w:rFonts w:hint="eastAsia"/>
          <w:szCs w:val="28"/>
        </w:rPr>
        <w:t>台</w:t>
      </w:r>
      <w:r w:rsidR="008056E0">
        <w:rPr>
          <w:rFonts w:hint="eastAsia"/>
          <w:szCs w:val="28"/>
        </w:rPr>
        <w:t>3.15</w:t>
      </w:r>
      <w:proofErr w:type="gramStart"/>
      <w:r w:rsidR="008056E0">
        <w:rPr>
          <w:rFonts w:hint="eastAsia"/>
          <w:szCs w:val="28"/>
        </w:rPr>
        <w:t>兆</w:t>
      </w:r>
      <w:proofErr w:type="gramEnd"/>
      <w:r w:rsidR="008056E0">
        <w:rPr>
          <w:rFonts w:hint="eastAsia"/>
          <w:szCs w:val="28"/>
        </w:rPr>
        <w:t>伏安主变更换</w:t>
      </w:r>
      <w:r w:rsidR="00D607BF">
        <w:rPr>
          <w:rFonts w:hint="eastAsia"/>
          <w:szCs w:val="28"/>
        </w:rPr>
        <w:t>1</w:t>
      </w:r>
      <w:r w:rsidRPr="00B84946">
        <w:rPr>
          <w:rFonts w:hint="eastAsia"/>
          <w:szCs w:val="28"/>
        </w:rPr>
        <w:t>台</w:t>
      </w:r>
      <w:r w:rsidR="00397E3D">
        <w:rPr>
          <w:rFonts w:hint="eastAsia"/>
          <w:szCs w:val="28"/>
        </w:rPr>
        <w:t>6.3</w:t>
      </w:r>
      <w:proofErr w:type="gramStart"/>
      <w:r w:rsidRPr="00B84946">
        <w:rPr>
          <w:rFonts w:hint="eastAsia"/>
          <w:szCs w:val="28"/>
        </w:rPr>
        <w:t>兆</w:t>
      </w:r>
      <w:proofErr w:type="gramEnd"/>
      <w:r w:rsidRPr="00B84946">
        <w:rPr>
          <w:rFonts w:hint="eastAsia"/>
          <w:szCs w:val="28"/>
        </w:rPr>
        <w:t>伏安主变；</w:t>
      </w:r>
    </w:p>
    <w:p w:rsidR="00E8418F" w:rsidRDefault="00B84946" w:rsidP="00B84946">
      <w:pPr>
        <w:pStyle w:val="affffff9"/>
        <w:ind w:firstLine="560"/>
        <w:rPr>
          <w:szCs w:val="28"/>
        </w:rPr>
      </w:pPr>
      <w:r w:rsidRPr="00B84946">
        <w:rPr>
          <w:rFonts w:hint="eastAsia"/>
          <w:szCs w:val="28"/>
        </w:rPr>
        <w:t>建设必要性：</w:t>
      </w:r>
      <w:proofErr w:type="gramStart"/>
      <w:r w:rsidR="008056E0">
        <w:rPr>
          <w:rFonts w:hint="eastAsia"/>
          <w:szCs w:val="28"/>
        </w:rPr>
        <w:t>原</w:t>
      </w:r>
      <w:r w:rsidR="008056E0" w:rsidRPr="008056E0">
        <w:rPr>
          <w:rFonts w:hint="eastAsia"/>
          <w:szCs w:val="28"/>
        </w:rPr>
        <w:t>钟陵变</w:t>
      </w:r>
      <w:proofErr w:type="gramEnd"/>
      <w:r w:rsidR="008056E0">
        <w:rPr>
          <w:rFonts w:hint="eastAsia"/>
          <w:szCs w:val="28"/>
        </w:rPr>
        <w:t>于</w:t>
      </w:r>
      <w:r w:rsidR="008056E0">
        <w:rPr>
          <w:rFonts w:hint="eastAsia"/>
          <w:szCs w:val="28"/>
        </w:rPr>
        <w:t>1967</w:t>
      </w:r>
      <w:r w:rsidR="008056E0">
        <w:rPr>
          <w:rFonts w:hint="eastAsia"/>
          <w:szCs w:val="28"/>
        </w:rPr>
        <w:t>年投运，有</w:t>
      </w:r>
      <w:r w:rsidR="008056E0" w:rsidRPr="008056E0">
        <w:rPr>
          <w:rFonts w:hint="eastAsia"/>
          <w:szCs w:val="28"/>
        </w:rPr>
        <w:t>2</w:t>
      </w:r>
      <w:r w:rsidR="008056E0" w:rsidRPr="008056E0">
        <w:rPr>
          <w:rFonts w:hint="eastAsia"/>
          <w:szCs w:val="28"/>
        </w:rPr>
        <w:t>台主变（</w:t>
      </w:r>
      <w:r w:rsidR="008056E0" w:rsidRPr="008056E0">
        <w:rPr>
          <w:rFonts w:hint="eastAsia"/>
          <w:szCs w:val="28"/>
        </w:rPr>
        <w:t>4+3.15</w:t>
      </w:r>
      <w:proofErr w:type="gramStart"/>
      <w:r w:rsidR="008A47AE">
        <w:rPr>
          <w:rFonts w:hint="eastAsia"/>
          <w:szCs w:val="28"/>
        </w:rPr>
        <w:t>兆</w:t>
      </w:r>
      <w:proofErr w:type="gramEnd"/>
      <w:r w:rsidR="008A47AE">
        <w:rPr>
          <w:rFonts w:hint="eastAsia"/>
          <w:szCs w:val="28"/>
        </w:rPr>
        <w:t>伏安</w:t>
      </w:r>
      <w:r w:rsidR="008056E0">
        <w:rPr>
          <w:rFonts w:hint="eastAsia"/>
          <w:szCs w:val="28"/>
        </w:rPr>
        <w:t>），运行年限较长，设备</w:t>
      </w:r>
      <w:r w:rsidR="007C3982" w:rsidRPr="007C3982">
        <w:rPr>
          <w:rFonts w:hint="eastAsia"/>
          <w:szCs w:val="28"/>
        </w:rPr>
        <w:t>老化</w:t>
      </w:r>
      <w:r w:rsidR="008056E0">
        <w:rPr>
          <w:rFonts w:hint="eastAsia"/>
          <w:szCs w:val="28"/>
        </w:rPr>
        <w:t>严重维修困难。</w:t>
      </w:r>
      <w:r w:rsidR="008056E0">
        <w:rPr>
          <w:rFonts w:hint="eastAsia"/>
          <w:szCs w:val="28"/>
        </w:rPr>
        <w:t>2017</w:t>
      </w:r>
      <w:r w:rsidR="008056E0">
        <w:rPr>
          <w:rFonts w:hint="eastAsia"/>
          <w:szCs w:val="28"/>
        </w:rPr>
        <w:t>年钟</w:t>
      </w:r>
      <w:proofErr w:type="gramStart"/>
      <w:r w:rsidR="008056E0">
        <w:rPr>
          <w:rFonts w:hint="eastAsia"/>
          <w:szCs w:val="28"/>
        </w:rPr>
        <w:t>陵变已</w:t>
      </w:r>
      <w:proofErr w:type="gramEnd"/>
      <w:r w:rsidR="008056E0">
        <w:rPr>
          <w:rFonts w:hint="eastAsia"/>
          <w:szCs w:val="28"/>
        </w:rPr>
        <w:t>进行异地重建，且</w:t>
      </w:r>
      <w:r w:rsidR="008056E0" w:rsidRPr="008056E0">
        <w:rPr>
          <w:rFonts w:hint="eastAsia"/>
          <w:szCs w:val="28"/>
        </w:rPr>
        <w:t>将</w:t>
      </w:r>
      <w:r w:rsidR="008056E0" w:rsidRPr="008056E0">
        <w:rPr>
          <w:rFonts w:hint="eastAsia"/>
          <w:szCs w:val="28"/>
        </w:rPr>
        <w:t>4</w:t>
      </w:r>
      <w:proofErr w:type="gramStart"/>
      <w:r w:rsidR="008A47AE">
        <w:rPr>
          <w:rFonts w:hint="eastAsia"/>
          <w:szCs w:val="28"/>
        </w:rPr>
        <w:t>兆</w:t>
      </w:r>
      <w:proofErr w:type="gramEnd"/>
      <w:r w:rsidR="008A47AE">
        <w:rPr>
          <w:rFonts w:hint="eastAsia"/>
          <w:szCs w:val="28"/>
        </w:rPr>
        <w:t>伏安</w:t>
      </w:r>
      <w:r w:rsidR="008056E0" w:rsidRPr="008056E0">
        <w:rPr>
          <w:rFonts w:hint="eastAsia"/>
          <w:szCs w:val="28"/>
        </w:rPr>
        <w:t>主变更换为</w:t>
      </w:r>
      <w:r w:rsidR="008056E0" w:rsidRPr="008056E0">
        <w:rPr>
          <w:rFonts w:hint="eastAsia"/>
          <w:szCs w:val="28"/>
        </w:rPr>
        <w:t>6.3</w:t>
      </w:r>
      <w:proofErr w:type="gramStart"/>
      <w:r w:rsidR="008A47AE">
        <w:rPr>
          <w:rFonts w:hint="eastAsia"/>
          <w:szCs w:val="28"/>
        </w:rPr>
        <w:t>兆</w:t>
      </w:r>
      <w:proofErr w:type="gramEnd"/>
      <w:r w:rsidR="008A47AE">
        <w:rPr>
          <w:rFonts w:hint="eastAsia"/>
          <w:szCs w:val="28"/>
        </w:rPr>
        <w:t>伏安</w:t>
      </w:r>
      <w:r w:rsidR="008056E0" w:rsidRPr="008056E0">
        <w:rPr>
          <w:rFonts w:hint="eastAsia"/>
          <w:szCs w:val="28"/>
        </w:rPr>
        <w:t>主变，主变现为（</w:t>
      </w:r>
      <w:r w:rsidR="008056E0" w:rsidRPr="008056E0">
        <w:rPr>
          <w:rFonts w:hint="eastAsia"/>
          <w:szCs w:val="28"/>
        </w:rPr>
        <w:t>6.3+3.15</w:t>
      </w:r>
      <w:r w:rsidR="008056E0" w:rsidRPr="008056E0">
        <w:rPr>
          <w:rFonts w:hint="eastAsia"/>
          <w:szCs w:val="28"/>
        </w:rPr>
        <w:t>）</w:t>
      </w:r>
      <w:proofErr w:type="gramStart"/>
      <w:r w:rsidR="008A47AE">
        <w:rPr>
          <w:rFonts w:hint="eastAsia"/>
          <w:szCs w:val="28"/>
        </w:rPr>
        <w:t>兆伏安</w:t>
      </w:r>
      <w:proofErr w:type="gramEnd"/>
      <w:r w:rsidR="007C3982">
        <w:rPr>
          <w:rFonts w:hint="eastAsia"/>
          <w:szCs w:val="28"/>
        </w:rPr>
        <w:t>，</w:t>
      </w:r>
      <w:r w:rsidR="008056E0">
        <w:rPr>
          <w:rFonts w:hint="eastAsia"/>
          <w:szCs w:val="28"/>
        </w:rPr>
        <w:t>接带了钟陵乡、南台乡两个乡镇，</w:t>
      </w:r>
      <w:r w:rsidR="008056E0">
        <w:rPr>
          <w:rFonts w:hint="eastAsia"/>
          <w:szCs w:val="28"/>
        </w:rPr>
        <w:t>2017</w:t>
      </w:r>
      <w:r w:rsidR="008056E0">
        <w:rPr>
          <w:rFonts w:hint="eastAsia"/>
          <w:szCs w:val="28"/>
        </w:rPr>
        <w:t>年最大负荷为</w:t>
      </w:r>
      <w:r w:rsidR="008056E0">
        <w:rPr>
          <w:rFonts w:hint="eastAsia"/>
          <w:szCs w:val="28"/>
        </w:rPr>
        <w:t>4.1</w:t>
      </w:r>
      <w:r w:rsidR="008A47AE">
        <w:rPr>
          <w:rFonts w:hint="eastAsia"/>
          <w:szCs w:val="28"/>
        </w:rPr>
        <w:t>兆瓦</w:t>
      </w:r>
      <w:r w:rsidR="008056E0">
        <w:rPr>
          <w:rFonts w:hint="eastAsia"/>
          <w:szCs w:val="28"/>
        </w:rPr>
        <w:t>，</w:t>
      </w:r>
      <w:r w:rsidR="008056E0" w:rsidRPr="008056E0">
        <w:rPr>
          <w:rFonts w:hint="eastAsia"/>
          <w:szCs w:val="28"/>
        </w:rPr>
        <w:t>随着</w:t>
      </w:r>
      <w:r w:rsidR="008056E0">
        <w:rPr>
          <w:rFonts w:hint="eastAsia"/>
          <w:szCs w:val="28"/>
        </w:rPr>
        <w:t>乡镇</w:t>
      </w:r>
      <w:r w:rsidR="008056E0" w:rsidRPr="008056E0">
        <w:rPr>
          <w:rFonts w:hint="eastAsia"/>
          <w:szCs w:val="28"/>
        </w:rPr>
        <w:t>地区负荷增长，</w:t>
      </w:r>
      <w:r w:rsidR="008056E0">
        <w:rPr>
          <w:rFonts w:hint="eastAsia"/>
          <w:szCs w:val="28"/>
        </w:rPr>
        <w:t>预计到</w:t>
      </w:r>
      <w:r w:rsidR="008056E0">
        <w:rPr>
          <w:rFonts w:hint="eastAsia"/>
          <w:szCs w:val="28"/>
        </w:rPr>
        <w:t>2019</w:t>
      </w:r>
      <w:r w:rsidR="008056E0">
        <w:rPr>
          <w:rFonts w:hint="eastAsia"/>
          <w:szCs w:val="28"/>
        </w:rPr>
        <w:t>负荷将达到</w:t>
      </w:r>
      <w:r w:rsidR="008056E0">
        <w:rPr>
          <w:rFonts w:hint="eastAsia"/>
          <w:szCs w:val="28"/>
        </w:rPr>
        <w:t>10</w:t>
      </w:r>
      <w:r w:rsidR="008A47AE">
        <w:rPr>
          <w:rFonts w:hint="eastAsia"/>
          <w:szCs w:val="28"/>
        </w:rPr>
        <w:t>兆瓦</w:t>
      </w:r>
      <w:r w:rsidR="008056E0">
        <w:rPr>
          <w:rFonts w:hint="eastAsia"/>
          <w:szCs w:val="28"/>
        </w:rPr>
        <w:t>，</w:t>
      </w:r>
      <w:r w:rsidR="008056E0" w:rsidRPr="008056E0">
        <w:rPr>
          <w:rFonts w:hint="eastAsia"/>
          <w:szCs w:val="28"/>
        </w:rPr>
        <w:t>有必要将</w:t>
      </w:r>
      <w:r w:rsidR="008056E0" w:rsidRPr="008056E0">
        <w:rPr>
          <w:rFonts w:hint="eastAsia"/>
          <w:szCs w:val="28"/>
        </w:rPr>
        <w:t>3.15</w:t>
      </w:r>
      <w:proofErr w:type="gramStart"/>
      <w:r w:rsidR="008A47AE">
        <w:rPr>
          <w:rFonts w:hint="eastAsia"/>
          <w:szCs w:val="28"/>
        </w:rPr>
        <w:t>兆</w:t>
      </w:r>
      <w:proofErr w:type="gramEnd"/>
      <w:r w:rsidR="008A47AE">
        <w:rPr>
          <w:rFonts w:hint="eastAsia"/>
          <w:szCs w:val="28"/>
        </w:rPr>
        <w:t>伏安</w:t>
      </w:r>
      <w:r w:rsidR="008056E0" w:rsidRPr="008056E0">
        <w:rPr>
          <w:rFonts w:hint="eastAsia"/>
          <w:szCs w:val="28"/>
        </w:rPr>
        <w:t>主变更换为</w:t>
      </w:r>
      <w:r w:rsidR="008056E0" w:rsidRPr="008056E0">
        <w:rPr>
          <w:rFonts w:hint="eastAsia"/>
          <w:szCs w:val="28"/>
        </w:rPr>
        <w:t>6.3</w:t>
      </w:r>
      <w:proofErr w:type="gramStart"/>
      <w:r w:rsidR="008A47AE">
        <w:rPr>
          <w:rFonts w:hint="eastAsia"/>
          <w:szCs w:val="28"/>
        </w:rPr>
        <w:t>兆</w:t>
      </w:r>
      <w:proofErr w:type="gramEnd"/>
      <w:r w:rsidR="008A47AE">
        <w:rPr>
          <w:rFonts w:hint="eastAsia"/>
          <w:szCs w:val="28"/>
        </w:rPr>
        <w:t>伏安</w:t>
      </w:r>
      <w:r w:rsidR="008056E0">
        <w:rPr>
          <w:rFonts w:hint="eastAsia"/>
          <w:szCs w:val="28"/>
        </w:rPr>
        <w:t>主变</w:t>
      </w:r>
      <w:r w:rsidRPr="00B84946">
        <w:rPr>
          <w:rFonts w:hint="eastAsia"/>
          <w:szCs w:val="28"/>
        </w:rPr>
        <w:t>。</w:t>
      </w:r>
    </w:p>
    <w:p w:rsidR="00F20D74" w:rsidRPr="008056E0" w:rsidRDefault="008056E0" w:rsidP="008056E0">
      <w:pPr>
        <w:pStyle w:val="affffff9"/>
        <w:ind w:left="454" w:firstLineChars="0" w:firstLine="0"/>
        <w:rPr>
          <w:szCs w:val="28"/>
        </w:rPr>
      </w:pPr>
      <w:r>
        <w:rPr>
          <w:rFonts w:hint="eastAsia"/>
          <w:b/>
          <w:szCs w:val="28"/>
        </w:rPr>
        <w:t>（</w:t>
      </w:r>
      <w:r w:rsidR="00F20D74">
        <w:rPr>
          <w:rFonts w:hint="eastAsia"/>
          <w:b/>
        </w:rPr>
        <w:t>4</w:t>
      </w:r>
      <w:r w:rsidR="00F20D74">
        <w:rPr>
          <w:rFonts w:hint="eastAsia"/>
          <w:b/>
        </w:rPr>
        <w:t>）</w:t>
      </w:r>
      <w:r>
        <w:rPr>
          <w:rFonts w:hint="eastAsia"/>
          <w:b/>
        </w:rPr>
        <w:t>南台</w:t>
      </w:r>
      <w:r w:rsidR="00F20D74" w:rsidRPr="00F20D74">
        <w:rPr>
          <w:rFonts w:hint="eastAsia"/>
          <w:b/>
        </w:rPr>
        <w:t>35</w:t>
      </w:r>
      <w:r w:rsidR="00F20D74" w:rsidRPr="00F20D74">
        <w:rPr>
          <w:rFonts w:hint="eastAsia"/>
          <w:b/>
        </w:rPr>
        <w:t>千伏</w:t>
      </w:r>
      <w:r>
        <w:rPr>
          <w:rFonts w:hint="eastAsia"/>
          <w:b/>
        </w:rPr>
        <w:t>输变电</w:t>
      </w:r>
      <w:r w:rsidR="00F20D74" w:rsidRPr="00F20D74">
        <w:rPr>
          <w:rFonts w:hint="eastAsia"/>
          <w:b/>
        </w:rPr>
        <w:t>工程</w:t>
      </w:r>
    </w:p>
    <w:p w:rsidR="00F20D74" w:rsidRPr="00B84946" w:rsidRDefault="00F20D74" w:rsidP="00F20D74">
      <w:pPr>
        <w:pStyle w:val="affffff9"/>
        <w:ind w:firstLine="560"/>
        <w:rPr>
          <w:szCs w:val="28"/>
        </w:rPr>
      </w:pPr>
      <w:r w:rsidRPr="00B84946">
        <w:rPr>
          <w:rFonts w:hint="eastAsia"/>
          <w:szCs w:val="28"/>
        </w:rPr>
        <w:t>主要供电范围：</w:t>
      </w:r>
      <w:r w:rsidR="00C10B43">
        <w:rPr>
          <w:rFonts w:hint="eastAsia"/>
          <w:szCs w:val="28"/>
        </w:rPr>
        <w:t>进贤县南台乡</w:t>
      </w:r>
      <w:r w:rsidRPr="00B84946">
        <w:rPr>
          <w:rFonts w:hint="eastAsia"/>
          <w:szCs w:val="28"/>
        </w:rPr>
        <w:t>；</w:t>
      </w:r>
    </w:p>
    <w:p w:rsidR="00F20D74" w:rsidRPr="00B84946" w:rsidRDefault="00F20D74" w:rsidP="00F20D74">
      <w:pPr>
        <w:pStyle w:val="affffff9"/>
        <w:ind w:firstLine="560"/>
        <w:rPr>
          <w:szCs w:val="28"/>
        </w:rPr>
      </w:pPr>
      <w:r w:rsidRPr="00B84946">
        <w:rPr>
          <w:rFonts w:hint="eastAsia"/>
          <w:szCs w:val="28"/>
        </w:rPr>
        <w:t>规划投产时间：</w:t>
      </w:r>
      <w:r w:rsidRPr="00B84946">
        <w:rPr>
          <w:rFonts w:hint="eastAsia"/>
          <w:szCs w:val="28"/>
        </w:rPr>
        <w:t>20</w:t>
      </w:r>
      <w:r w:rsidR="00C10B43">
        <w:rPr>
          <w:rFonts w:hint="eastAsia"/>
          <w:szCs w:val="28"/>
        </w:rPr>
        <w:t>20</w:t>
      </w:r>
      <w:r w:rsidRPr="00B84946">
        <w:rPr>
          <w:rFonts w:hint="eastAsia"/>
          <w:szCs w:val="28"/>
        </w:rPr>
        <w:t>年；</w:t>
      </w:r>
    </w:p>
    <w:p w:rsidR="00F20D74" w:rsidRDefault="00F20D74" w:rsidP="00F20D74">
      <w:pPr>
        <w:pStyle w:val="affffff9"/>
        <w:ind w:firstLine="560"/>
        <w:rPr>
          <w:szCs w:val="28"/>
        </w:rPr>
      </w:pPr>
      <w:r>
        <w:rPr>
          <w:rFonts w:hint="eastAsia"/>
          <w:szCs w:val="28"/>
        </w:rPr>
        <w:t>主变规模：本期</w:t>
      </w:r>
      <w:r w:rsidR="00C10B43">
        <w:rPr>
          <w:rFonts w:hint="eastAsia"/>
          <w:szCs w:val="28"/>
        </w:rPr>
        <w:t>新建</w:t>
      </w:r>
      <w:r w:rsidR="00C10B43">
        <w:rPr>
          <w:rFonts w:hint="eastAsia"/>
          <w:szCs w:val="28"/>
        </w:rPr>
        <w:t>2</w:t>
      </w:r>
      <w:r>
        <w:rPr>
          <w:rFonts w:hint="eastAsia"/>
          <w:szCs w:val="28"/>
        </w:rPr>
        <w:t>台</w:t>
      </w:r>
      <w:r w:rsidR="00C10B43">
        <w:rPr>
          <w:rFonts w:hint="eastAsia"/>
          <w:szCs w:val="28"/>
        </w:rPr>
        <w:t>3.15</w:t>
      </w:r>
      <w:proofErr w:type="gramStart"/>
      <w:r>
        <w:rPr>
          <w:rFonts w:hint="eastAsia"/>
          <w:szCs w:val="28"/>
        </w:rPr>
        <w:t>兆</w:t>
      </w:r>
      <w:proofErr w:type="gramEnd"/>
      <w:r>
        <w:rPr>
          <w:rFonts w:hint="eastAsia"/>
          <w:szCs w:val="28"/>
        </w:rPr>
        <w:t>伏安主变</w:t>
      </w:r>
      <w:r w:rsidRPr="00B84946">
        <w:rPr>
          <w:rFonts w:hint="eastAsia"/>
          <w:szCs w:val="28"/>
        </w:rPr>
        <w:t>；</w:t>
      </w:r>
    </w:p>
    <w:p w:rsidR="00F20D74" w:rsidRDefault="00F20D74" w:rsidP="00F20D74">
      <w:pPr>
        <w:pStyle w:val="affffff9"/>
        <w:ind w:firstLine="560"/>
        <w:rPr>
          <w:szCs w:val="28"/>
        </w:rPr>
      </w:pPr>
      <w:r w:rsidRPr="00B84946">
        <w:rPr>
          <w:rFonts w:hint="eastAsia"/>
          <w:szCs w:val="28"/>
        </w:rPr>
        <w:t>建设必要性：</w:t>
      </w:r>
      <w:r w:rsidR="00C10B43" w:rsidRPr="00C10B43">
        <w:rPr>
          <w:rFonts w:hint="eastAsia"/>
          <w:szCs w:val="28"/>
        </w:rPr>
        <w:t>目前南台乡由</w:t>
      </w:r>
      <w:r w:rsidR="00C10B43" w:rsidRPr="00C10B43">
        <w:rPr>
          <w:rFonts w:hint="eastAsia"/>
          <w:szCs w:val="28"/>
        </w:rPr>
        <w:t>35</w:t>
      </w:r>
      <w:r w:rsidR="00C10B43" w:rsidRPr="00C10B43">
        <w:rPr>
          <w:rFonts w:hint="eastAsia"/>
          <w:szCs w:val="28"/>
        </w:rPr>
        <w:t>千伏</w:t>
      </w:r>
      <w:proofErr w:type="gramStart"/>
      <w:r w:rsidR="00C10B43" w:rsidRPr="00C10B43">
        <w:rPr>
          <w:rFonts w:hint="eastAsia"/>
          <w:szCs w:val="28"/>
        </w:rPr>
        <w:t>钟陵变</w:t>
      </w:r>
      <w:proofErr w:type="gramEnd"/>
      <w:r w:rsidR="00C10B43" w:rsidRPr="00C10B43">
        <w:rPr>
          <w:rFonts w:hint="eastAsia"/>
          <w:szCs w:val="28"/>
        </w:rPr>
        <w:t>10</w:t>
      </w:r>
      <w:r w:rsidR="00C10B43" w:rsidRPr="00C10B43">
        <w:rPr>
          <w:rFonts w:hint="eastAsia"/>
          <w:szCs w:val="28"/>
        </w:rPr>
        <w:t>千伏长距离供电，</w:t>
      </w:r>
      <w:proofErr w:type="gramStart"/>
      <w:r w:rsidR="00C10B43" w:rsidRPr="00C10B43">
        <w:rPr>
          <w:rFonts w:hint="eastAsia"/>
          <w:szCs w:val="28"/>
        </w:rPr>
        <w:t>供电半均长达</w:t>
      </w:r>
      <w:proofErr w:type="gramEnd"/>
      <w:r w:rsidR="00C10B43" w:rsidRPr="00C10B43">
        <w:rPr>
          <w:rFonts w:hint="eastAsia"/>
          <w:szCs w:val="28"/>
        </w:rPr>
        <w:t>18</w:t>
      </w:r>
      <w:r w:rsidR="00C10B43" w:rsidRPr="00C10B43">
        <w:rPr>
          <w:rFonts w:hint="eastAsia"/>
          <w:szCs w:val="28"/>
        </w:rPr>
        <w:t>公里，</w:t>
      </w:r>
      <w:r w:rsidR="00C10B43">
        <w:rPr>
          <w:rFonts w:hint="eastAsia"/>
          <w:szCs w:val="28"/>
        </w:rPr>
        <w:t>低电压问题严重</w:t>
      </w:r>
      <w:r w:rsidR="007C3982">
        <w:rPr>
          <w:rFonts w:hint="eastAsia"/>
          <w:szCs w:val="28"/>
        </w:rPr>
        <w:t>，供电可靠性低，</w:t>
      </w:r>
      <w:r w:rsidR="00C10B43" w:rsidRPr="00C10B43">
        <w:rPr>
          <w:rFonts w:hint="eastAsia"/>
          <w:szCs w:val="28"/>
        </w:rPr>
        <w:t>且南台乡近期有养殖产业进驻，约有</w:t>
      </w:r>
      <w:r w:rsidR="00C10B43" w:rsidRPr="00C10B43">
        <w:rPr>
          <w:rFonts w:hint="eastAsia"/>
          <w:szCs w:val="28"/>
        </w:rPr>
        <w:t>2</w:t>
      </w:r>
      <w:r w:rsidR="00C10B43" w:rsidRPr="00C10B43">
        <w:rPr>
          <w:rFonts w:hint="eastAsia"/>
          <w:szCs w:val="28"/>
        </w:rPr>
        <w:t>兆瓦新增报装负荷。</w:t>
      </w:r>
      <w:r w:rsidR="007C3982">
        <w:rPr>
          <w:rFonts w:hint="eastAsia"/>
          <w:szCs w:val="28"/>
        </w:rPr>
        <w:t>预计</w:t>
      </w:r>
      <w:r w:rsidR="007C3982">
        <w:rPr>
          <w:rFonts w:hint="eastAsia"/>
          <w:szCs w:val="28"/>
        </w:rPr>
        <w:t>2020</w:t>
      </w:r>
      <w:r w:rsidR="007C3982">
        <w:rPr>
          <w:rFonts w:hint="eastAsia"/>
          <w:szCs w:val="28"/>
        </w:rPr>
        <w:t>年负荷为</w:t>
      </w:r>
      <w:r w:rsidR="007C3982">
        <w:rPr>
          <w:rFonts w:hint="eastAsia"/>
          <w:szCs w:val="28"/>
        </w:rPr>
        <w:t>3MW</w:t>
      </w:r>
      <w:r w:rsidR="007C3982">
        <w:rPr>
          <w:rFonts w:hint="eastAsia"/>
          <w:szCs w:val="28"/>
        </w:rPr>
        <w:t>，</w:t>
      </w:r>
      <w:r w:rsidR="00C10B43" w:rsidRPr="00C10B43">
        <w:rPr>
          <w:rFonts w:hint="eastAsia"/>
          <w:szCs w:val="28"/>
        </w:rPr>
        <w:t>现有</w:t>
      </w:r>
      <w:r w:rsidR="00C10B43" w:rsidRPr="00C10B43">
        <w:rPr>
          <w:rFonts w:hint="eastAsia"/>
          <w:szCs w:val="28"/>
        </w:rPr>
        <w:t>10</w:t>
      </w:r>
      <w:r w:rsidR="00C10B43" w:rsidRPr="00C10B43">
        <w:rPr>
          <w:rFonts w:hint="eastAsia"/>
          <w:szCs w:val="28"/>
        </w:rPr>
        <w:t>千伏供电线路无法满足当地供电需求，有必要新建一座</w:t>
      </w:r>
      <w:r w:rsidR="00C10B43" w:rsidRPr="00C10B43">
        <w:rPr>
          <w:rFonts w:hint="eastAsia"/>
          <w:szCs w:val="28"/>
        </w:rPr>
        <w:t>35</w:t>
      </w:r>
      <w:r w:rsidR="00C10B43">
        <w:rPr>
          <w:rFonts w:hint="eastAsia"/>
          <w:szCs w:val="28"/>
        </w:rPr>
        <w:t>千伏变电站，提高地区供电能力，改善电能质量</w:t>
      </w:r>
      <w:r>
        <w:rPr>
          <w:rFonts w:hint="eastAsia"/>
          <w:szCs w:val="28"/>
        </w:rPr>
        <w:t>。</w:t>
      </w:r>
    </w:p>
    <w:p w:rsidR="00F20D74" w:rsidRPr="006B3A59" w:rsidRDefault="00F264C0" w:rsidP="006B3A59">
      <w:pPr>
        <w:pStyle w:val="affffff9"/>
        <w:ind w:firstLine="562"/>
        <w:rPr>
          <w:b/>
        </w:rPr>
      </w:pPr>
      <w:r>
        <w:rPr>
          <w:rFonts w:hint="eastAsia"/>
          <w:b/>
        </w:rPr>
        <w:t>（</w:t>
      </w:r>
      <w:r w:rsidR="006B3A59" w:rsidRPr="006B3A59">
        <w:rPr>
          <w:rFonts w:hint="eastAsia"/>
          <w:b/>
        </w:rPr>
        <w:t>5</w:t>
      </w:r>
      <w:r w:rsidR="006B3A59" w:rsidRPr="006B3A59">
        <w:rPr>
          <w:rFonts w:hint="eastAsia"/>
          <w:b/>
        </w:rPr>
        <w:t>）</w:t>
      </w:r>
      <w:proofErr w:type="gramStart"/>
      <w:r>
        <w:rPr>
          <w:rFonts w:hint="eastAsia"/>
          <w:b/>
        </w:rPr>
        <w:t>乔乐</w:t>
      </w:r>
      <w:proofErr w:type="gramEnd"/>
      <w:r w:rsidRPr="00F264C0">
        <w:rPr>
          <w:rFonts w:hint="eastAsia"/>
          <w:b/>
        </w:rPr>
        <w:t>35</w:t>
      </w:r>
      <w:r w:rsidRPr="00F264C0">
        <w:rPr>
          <w:rFonts w:hint="eastAsia"/>
          <w:b/>
        </w:rPr>
        <w:t>千伏输</w:t>
      </w:r>
      <w:r>
        <w:rPr>
          <w:rFonts w:hint="eastAsia"/>
          <w:b/>
        </w:rPr>
        <w:t>变电工</w:t>
      </w:r>
      <w:r w:rsidR="00F20D74" w:rsidRPr="006B3A59">
        <w:rPr>
          <w:rFonts w:hint="eastAsia"/>
          <w:b/>
        </w:rPr>
        <w:t>程</w:t>
      </w:r>
    </w:p>
    <w:p w:rsidR="00F20D74" w:rsidRPr="00B84946" w:rsidRDefault="00F20D74" w:rsidP="00F20D74">
      <w:pPr>
        <w:pStyle w:val="affffff9"/>
        <w:ind w:firstLine="560"/>
        <w:rPr>
          <w:szCs w:val="28"/>
        </w:rPr>
      </w:pPr>
      <w:r w:rsidRPr="00B84946">
        <w:rPr>
          <w:rFonts w:hint="eastAsia"/>
          <w:szCs w:val="28"/>
        </w:rPr>
        <w:t>主要供电范围：</w:t>
      </w:r>
      <w:r w:rsidR="00F264C0">
        <w:rPr>
          <w:rFonts w:hint="eastAsia"/>
          <w:szCs w:val="28"/>
        </w:rPr>
        <w:t>安义县乔乐乡</w:t>
      </w:r>
      <w:r w:rsidRPr="00B84946">
        <w:rPr>
          <w:rFonts w:hint="eastAsia"/>
          <w:szCs w:val="28"/>
        </w:rPr>
        <w:t>；</w:t>
      </w:r>
    </w:p>
    <w:p w:rsidR="00F20D74" w:rsidRPr="00B84946" w:rsidRDefault="00F20D74" w:rsidP="00F20D74">
      <w:pPr>
        <w:pStyle w:val="affffff9"/>
        <w:ind w:firstLine="560"/>
        <w:rPr>
          <w:szCs w:val="28"/>
        </w:rPr>
      </w:pPr>
      <w:r w:rsidRPr="00B84946">
        <w:rPr>
          <w:rFonts w:hint="eastAsia"/>
          <w:szCs w:val="28"/>
        </w:rPr>
        <w:t>规划投产时间：</w:t>
      </w:r>
      <w:r w:rsidRPr="00B84946">
        <w:rPr>
          <w:rFonts w:hint="eastAsia"/>
          <w:szCs w:val="28"/>
        </w:rPr>
        <w:t>20</w:t>
      </w:r>
      <w:r>
        <w:rPr>
          <w:rFonts w:hint="eastAsia"/>
          <w:szCs w:val="28"/>
        </w:rPr>
        <w:t>2</w:t>
      </w:r>
      <w:r w:rsidR="00F264C0">
        <w:rPr>
          <w:rFonts w:hint="eastAsia"/>
          <w:szCs w:val="28"/>
        </w:rPr>
        <w:t>0</w:t>
      </w:r>
      <w:r w:rsidRPr="00B84946">
        <w:rPr>
          <w:rFonts w:hint="eastAsia"/>
          <w:szCs w:val="28"/>
        </w:rPr>
        <w:t>年；</w:t>
      </w:r>
    </w:p>
    <w:p w:rsidR="00F20D74" w:rsidRDefault="00F20D74" w:rsidP="00F20D74">
      <w:pPr>
        <w:pStyle w:val="affffff9"/>
        <w:ind w:firstLine="560"/>
        <w:rPr>
          <w:szCs w:val="28"/>
        </w:rPr>
      </w:pPr>
      <w:r>
        <w:rPr>
          <w:rFonts w:hint="eastAsia"/>
          <w:szCs w:val="28"/>
        </w:rPr>
        <w:t>主变规模：本期</w:t>
      </w:r>
      <w:r w:rsidR="00F264C0">
        <w:rPr>
          <w:rFonts w:hint="eastAsia"/>
          <w:szCs w:val="28"/>
        </w:rPr>
        <w:t>新建</w:t>
      </w:r>
      <w:r>
        <w:rPr>
          <w:szCs w:val="28"/>
        </w:rPr>
        <w:t>1</w:t>
      </w:r>
      <w:r>
        <w:rPr>
          <w:rFonts w:hint="eastAsia"/>
          <w:szCs w:val="28"/>
        </w:rPr>
        <w:t>台</w:t>
      </w:r>
      <w:r w:rsidR="00F264C0">
        <w:rPr>
          <w:rFonts w:hint="eastAsia"/>
          <w:szCs w:val="28"/>
        </w:rPr>
        <w:t>6.3</w:t>
      </w:r>
      <w:proofErr w:type="gramStart"/>
      <w:r>
        <w:rPr>
          <w:rFonts w:hint="eastAsia"/>
          <w:szCs w:val="28"/>
        </w:rPr>
        <w:t>兆</w:t>
      </w:r>
      <w:proofErr w:type="gramEnd"/>
      <w:r>
        <w:rPr>
          <w:rFonts w:hint="eastAsia"/>
          <w:szCs w:val="28"/>
        </w:rPr>
        <w:t>伏安主变</w:t>
      </w:r>
      <w:r w:rsidRPr="00B84946">
        <w:rPr>
          <w:rFonts w:hint="eastAsia"/>
          <w:szCs w:val="28"/>
        </w:rPr>
        <w:t>；</w:t>
      </w:r>
    </w:p>
    <w:p w:rsidR="00663729" w:rsidRPr="00663729" w:rsidRDefault="00663729" w:rsidP="00663729">
      <w:pPr>
        <w:pStyle w:val="affffff9"/>
        <w:ind w:firstLine="560"/>
        <w:rPr>
          <w:szCs w:val="28"/>
        </w:rPr>
      </w:pPr>
      <w:r w:rsidRPr="00663729">
        <w:rPr>
          <w:rFonts w:hint="eastAsia"/>
          <w:szCs w:val="28"/>
        </w:rPr>
        <w:t>接入系统方案：</w:t>
      </w:r>
      <w:proofErr w:type="gramStart"/>
      <w:r w:rsidRPr="00663729">
        <w:rPr>
          <w:rFonts w:hint="eastAsia"/>
          <w:szCs w:val="28"/>
        </w:rPr>
        <w:t>新建</w:t>
      </w:r>
      <w:r>
        <w:rPr>
          <w:rFonts w:hint="eastAsia"/>
          <w:szCs w:val="28"/>
        </w:rPr>
        <w:t>乔乐</w:t>
      </w:r>
      <w:proofErr w:type="gramEnd"/>
      <w:r>
        <w:rPr>
          <w:rFonts w:hint="eastAsia"/>
          <w:szCs w:val="28"/>
        </w:rPr>
        <w:t>～</w:t>
      </w:r>
      <w:proofErr w:type="gramStart"/>
      <w:r>
        <w:rPr>
          <w:rFonts w:hint="eastAsia"/>
          <w:szCs w:val="28"/>
        </w:rPr>
        <w:t>石鼻</w:t>
      </w:r>
      <w:r w:rsidR="002B607F">
        <w:rPr>
          <w:rFonts w:hint="eastAsia"/>
          <w:szCs w:val="28"/>
        </w:rPr>
        <w:t>双</w:t>
      </w:r>
      <w:r w:rsidRPr="00663729">
        <w:rPr>
          <w:rFonts w:hint="eastAsia"/>
          <w:szCs w:val="28"/>
        </w:rPr>
        <w:t>回</w:t>
      </w:r>
      <w:proofErr w:type="gramEnd"/>
      <w:r w:rsidRPr="00663729">
        <w:rPr>
          <w:rFonts w:hint="eastAsia"/>
          <w:szCs w:val="28"/>
        </w:rPr>
        <w:t>35</w:t>
      </w:r>
      <w:r w:rsidRPr="00663729">
        <w:rPr>
          <w:rFonts w:hint="eastAsia"/>
          <w:szCs w:val="28"/>
        </w:rPr>
        <w:t>千伏线路；</w:t>
      </w:r>
    </w:p>
    <w:p w:rsidR="00F20D74" w:rsidRDefault="00F20D74" w:rsidP="00F20D74">
      <w:pPr>
        <w:pStyle w:val="affffff9"/>
        <w:ind w:firstLine="560"/>
        <w:rPr>
          <w:szCs w:val="28"/>
        </w:rPr>
      </w:pPr>
      <w:r w:rsidRPr="00B84946">
        <w:rPr>
          <w:rFonts w:hint="eastAsia"/>
          <w:szCs w:val="28"/>
        </w:rPr>
        <w:t>建设必要性：</w:t>
      </w:r>
      <w:r w:rsidR="00F264C0" w:rsidRPr="00F264C0">
        <w:rPr>
          <w:rFonts w:hint="eastAsia"/>
          <w:szCs w:val="28"/>
        </w:rPr>
        <w:t>乔乐乡目前由</w:t>
      </w:r>
      <w:r w:rsidR="00F264C0" w:rsidRPr="00F264C0">
        <w:rPr>
          <w:rFonts w:hint="eastAsia"/>
          <w:szCs w:val="28"/>
        </w:rPr>
        <w:t>35</w:t>
      </w:r>
      <w:proofErr w:type="gramStart"/>
      <w:r w:rsidR="00F264C0" w:rsidRPr="00F264C0">
        <w:rPr>
          <w:rFonts w:hint="eastAsia"/>
          <w:szCs w:val="28"/>
        </w:rPr>
        <w:t>千伏石鼻变</w:t>
      </w:r>
      <w:proofErr w:type="gramEnd"/>
      <w:r w:rsidR="00F264C0" w:rsidRPr="00F264C0">
        <w:rPr>
          <w:rFonts w:hint="eastAsia"/>
          <w:szCs w:val="28"/>
        </w:rPr>
        <w:t>的</w:t>
      </w:r>
      <w:r w:rsidR="00F264C0" w:rsidRPr="00F264C0">
        <w:rPr>
          <w:rFonts w:hint="eastAsia"/>
          <w:szCs w:val="28"/>
        </w:rPr>
        <w:t>10</w:t>
      </w:r>
      <w:r w:rsidR="00F264C0" w:rsidRPr="00F264C0">
        <w:rPr>
          <w:rFonts w:hint="eastAsia"/>
          <w:szCs w:val="28"/>
        </w:rPr>
        <w:t>千伏</w:t>
      </w:r>
      <w:proofErr w:type="gramStart"/>
      <w:r w:rsidR="00F264C0" w:rsidRPr="00F264C0">
        <w:rPr>
          <w:rFonts w:hint="eastAsia"/>
          <w:szCs w:val="28"/>
        </w:rPr>
        <w:t>乔乐线</w:t>
      </w:r>
      <w:proofErr w:type="gramEnd"/>
      <w:r w:rsidR="00F264C0" w:rsidRPr="00F264C0">
        <w:rPr>
          <w:rFonts w:hint="eastAsia"/>
          <w:szCs w:val="28"/>
        </w:rPr>
        <w:t>长距</w:t>
      </w:r>
      <w:r w:rsidR="00F264C0" w:rsidRPr="00F264C0">
        <w:rPr>
          <w:rFonts w:hint="eastAsia"/>
          <w:szCs w:val="28"/>
        </w:rPr>
        <w:lastRenderedPageBreak/>
        <w:t>离供电，低电压问题比较突出。随着武警训练基地在乔乐乡建成，</w:t>
      </w:r>
      <w:r w:rsidR="00F264C0" w:rsidRPr="00F264C0">
        <w:rPr>
          <w:rFonts w:hint="eastAsia"/>
          <w:szCs w:val="28"/>
        </w:rPr>
        <w:t>10kV</w:t>
      </w:r>
      <w:proofErr w:type="gramStart"/>
      <w:r w:rsidR="00F264C0" w:rsidRPr="00F264C0">
        <w:rPr>
          <w:rFonts w:hint="eastAsia"/>
          <w:szCs w:val="28"/>
        </w:rPr>
        <w:t>乔乐线</w:t>
      </w:r>
      <w:proofErr w:type="gramEnd"/>
      <w:r w:rsidR="00F264C0" w:rsidRPr="00F264C0">
        <w:rPr>
          <w:rFonts w:hint="eastAsia"/>
          <w:szCs w:val="28"/>
        </w:rPr>
        <w:t>无法满足当地新增用电需求，末端电压水平下降严重。为解决乔乐乡低电压问题，提高地区的供电质量，有必要</w:t>
      </w:r>
      <w:proofErr w:type="gramStart"/>
      <w:r w:rsidR="00F264C0" w:rsidRPr="00F264C0">
        <w:rPr>
          <w:rFonts w:hint="eastAsia"/>
          <w:szCs w:val="28"/>
        </w:rPr>
        <w:t>新建乔乐</w:t>
      </w:r>
      <w:proofErr w:type="gramEnd"/>
      <w:r w:rsidR="00F264C0" w:rsidRPr="00F264C0">
        <w:rPr>
          <w:rFonts w:hint="eastAsia"/>
          <w:szCs w:val="28"/>
        </w:rPr>
        <w:t>35</w:t>
      </w:r>
      <w:r w:rsidR="00F264C0">
        <w:rPr>
          <w:rFonts w:hint="eastAsia"/>
          <w:szCs w:val="28"/>
        </w:rPr>
        <w:t>千伏变电站</w:t>
      </w:r>
      <w:r>
        <w:rPr>
          <w:rFonts w:hint="eastAsia"/>
          <w:szCs w:val="28"/>
        </w:rPr>
        <w:t>。</w:t>
      </w:r>
    </w:p>
    <w:p w:rsidR="00047060" w:rsidRPr="006B3A59" w:rsidRDefault="00F264C0" w:rsidP="006B3A59">
      <w:pPr>
        <w:pStyle w:val="affffff9"/>
        <w:ind w:firstLine="562"/>
        <w:rPr>
          <w:b/>
        </w:rPr>
      </w:pPr>
      <w:r>
        <w:rPr>
          <w:rFonts w:hint="eastAsia"/>
          <w:b/>
        </w:rPr>
        <w:t>（</w:t>
      </w:r>
      <w:r>
        <w:rPr>
          <w:rFonts w:hint="eastAsia"/>
          <w:b/>
        </w:rPr>
        <w:t>6</w:t>
      </w:r>
      <w:r w:rsidR="006B3A59" w:rsidRPr="006B3A59">
        <w:rPr>
          <w:rFonts w:hint="eastAsia"/>
          <w:b/>
        </w:rPr>
        <w:t>）</w:t>
      </w:r>
      <w:proofErr w:type="gramStart"/>
      <w:r w:rsidR="00663729">
        <w:rPr>
          <w:rFonts w:hint="eastAsia"/>
          <w:b/>
        </w:rPr>
        <w:t>恒湖</w:t>
      </w:r>
      <w:proofErr w:type="gramEnd"/>
      <w:r w:rsidR="00047060" w:rsidRPr="006B3A59">
        <w:rPr>
          <w:rFonts w:hint="eastAsia"/>
          <w:b/>
        </w:rPr>
        <w:t>35</w:t>
      </w:r>
      <w:r w:rsidR="00047060" w:rsidRPr="006B3A59">
        <w:rPr>
          <w:rFonts w:hint="eastAsia"/>
          <w:b/>
        </w:rPr>
        <w:t>千伏</w:t>
      </w:r>
      <w:r w:rsidR="00C31308" w:rsidRPr="006B3A59">
        <w:rPr>
          <w:rFonts w:hint="eastAsia"/>
          <w:b/>
        </w:rPr>
        <w:t>变电</w:t>
      </w:r>
      <w:r w:rsidR="00663729">
        <w:rPr>
          <w:rFonts w:hint="eastAsia"/>
          <w:b/>
        </w:rPr>
        <w:t>站改造</w:t>
      </w:r>
      <w:r w:rsidR="00C31308" w:rsidRPr="006B3A59">
        <w:rPr>
          <w:b/>
        </w:rPr>
        <w:t>工程</w:t>
      </w:r>
    </w:p>
    <w:p w:rsidR="00047060" w:rsidRPr="00B84946" w:rsidRDefault="00047060" w:rsidP="00047060">
      <w:pPr>
        <w:pStyle w:val="affffff9"/>
        <w:ind w:firstLine="560"/>
        <w:rPr>
          <w:szCs w:val="28"/>
        </w:rPr>
      </w:pPr>
      <w:r w:rsidRPr="00B84946">
        <w:rPr>
          <w:rFonts w:hint="eastAsia"/>
          <w:szCs w:val="28"/>
        </w:rPr>
        <w:t>主要供电范围：</w:t>
      </w:r>
      <w:r w:rsidR="00663729">
        <w:rPr>
          <w:rFonts w:hint="eastAsia"/>
          <w:szCs w:val="28"/>
        </w:rPr>
        <w:t>新建</w:t>
      </w:r>
      <w:proofErr w:type="gramStart"/>
      <w:r w:rsidR="00663729">
        <w:rPr>
          <w:rFonts w:hint="eastAsia"/>
          <w:szCs w:val="28"/>
        </w:rPr>
        <w:t>区</w:t>
      </w:r>
      <w:r w:rsidR="00663729">
        <w:rPr>
          <w:rFonts w:hint="eastAsia"/>
          <w:bCs/>
          <w:szCs w:val="28"/>
        </w:rPr>
        <w:t>恒湖垦殖</w:t>
      </w:r>
      <w:proofErr w:type="gramEnd"/>
      <w:r w:rsidR="00663729">
        <w:rPr>
          <w:rFonts w:hint="eastAsia"/>
          <w:bCs/>
          <w:szCs w:val="28"/>
        </w:rPr>
        <w:t>场</w:t>
      </w:r>
      <w:r w:rsidRPr="00B84946">
        <w:rPr>
          <w:rFonts w:hint="eastAsia"/>
          <w:szCs w:val="28"/>
        </w:rPr>
        <w:t>；</w:t>
      </w:r>
    </w:p>
    <w:p w:rsidR="00047060" w:rsidRPr="00B84946" w:rsidRDefault="00047060" w:rsidP="00047060">
      <w:pPr>
        <w:pStyle w:val="affffff9"/>
        <w:ind w:firstLine="560"/>
        <w:rPr>
          <w:szCs w:val="28"/>
        </w:rPr>
      </w:pPr>
      <w:r w:rsidRPr="00B84946">
        <w:rPr>
          <w:rFonts w:hint="eastAsia"/>
          <w:szCs w:val="28"/>
        </w:rPr>
        <w:t>规划投产时间：</w:t>
      </w:r>
      <w:r w:rsidRPr="00B84946">
        <w:rPr>
          <w:rFonts w:hint="eastAsia"/>
          <w:szCs w:val="28"/>
        </w:rPr>
        <w:t>20</w:t>
      </w:r>
      <w:r w:rsidR="00663729">
        <w:rPr>
          <w:rFonts w:hint="eastAsia"/>
          <w:szCs w:val="28"/>
        </w:rPr>
        <w:t>20</w:t>
      </w:r>
      <w:r w:rsidRPr="00B84946">
        <w:rPr>
          <w:rFonts w:hint="eastAsia"/>
          <w:szCs w:val="28"/>
        </w:rPr>
        <w:t>年；</w:t>
      </w:r>
    </w:p>
    <w:p w:rsidR="00047060" w:rsidRDefault="00C31308" w:rsidP="00047060">
      <w:pPr>
        <w:pStyle w:val="affffff9"/>
        <w:ind w:firstLine="560"/>
        <w:rPr>
          <w:szCs w:val="28"/>
        </w:rPr>
      </w:pPr>
      <w:r>
        <w:rPr>
          <w:rFonts w:hint="eastAsia"/>
          <w:szCs w:val="28"/>
        </w:rPr>
        <w:t>主变规模：</w:t>
      </w:r>
      <w:r w:rsidR="00663729">
        <w:rPr>
          <w:rFonts w:hint="eastAsia"/>
          <w:szCs w:val="28"/>
        </w:rPr>
        <w:t>将一台</w:t>
      </w:r>
      <w:r w:rsidR="00663729">
        <w:rPr>
          <w:rFonts w:hint="eastAsia"/>
          <w:szCs w:val="28"/>
        </w:rPr>
        <w:t>4</w:t>
      </w:r>
      <w:proofErr w:type="gramStart"/>
      <w:r w:rsidR="00663729">
        <w:rPr>
          <w:rFonts w:hint="eastAsia"/>
          <w:szCs w:val="28"/>
        </w:rPr>
        <w:t>兆</w:t>
      </w:r>
      <w:proofErr w:type="gramEnd"/>
      <w:r w:rsidR="00663729">
        <w:rPr>
          <w:rFonts w:hint="eastAsia"/>
          <w:szCs w:val="28"/>
        </w:rPr>
        <w:t>伏安主变更换为一</w:t>
      </w:r>
      <w:r w:rsidR="00047060">
        <w:rPr>
          <w:rFonts w:hint="eastAsia"/>
          <w:szCs w:val="28"/>
        </w:rPr>
        <w:t>台</w:t>
      </w:r>
      <w:r w:rsidR="00047060">
        <w:rPr>
          <w:rFonts w:hint="eastAsia"/>
          <w:szCs w:val="28"/>
        </w:rPr>
        <w:t>10</w:t>
      </w:r>
      <w:proofErr w:type="gramStart"/>
      <w:r w:rsidR="00047060">
        <w:rPr>
          <w:rFonts w:hint="eastAsia"/>
          <w:szCs w:val="28"/>
        </w:rPr>
        <w:t>兆</w:t>
      </w:r>
      <w:proofErr w:type="gramEnd"/>
      <w:r w:rsidR="00047060">
        <w:rPr>
          <w:rFonts w:hint="eastAsia"/>
          <w:szCs w:val="28"/>
        </w:rPr>
        <w:t>伏安主变</w:t>
      </w:r>
      <w:r w:rsidR="00047060" w:rsidRPr="00B84946">
        <w:rPr>
          <w:rFonts w:hint="eastAsia"/>
          <w:szCs w:val="28"/>
        </w:rPr>
        <w:t>；</w:t>
      </w:r>
    </w:p>
    <w:p w:rsidR="00047060" w:rsidRPr="00B84946" w:rsidRDefault="00047060" w:rsidP="00047060">
      <w:pPr>
        <w:pStyle w:val="affffff9"/>
        <w:ind w:firstLine="560"/>
        <w:rPr>
          <w:szCs w:val="28"/>
        </w:rPr>
      </w:pPr>
      <w:r w:rsidRPr="00B84946">
        <w:rPr>
          <w:rFonts w:hint="eastAsia"/>
          <w:szCs w:val="28"/>
        </w:rPr>
        <w:t>建设必要性：</w:t>
      </w:r>
      <w:proofErr w:type="gramStart"/>
      <w:r w:rsidR="00663729" w:rsidRPr="00663729">
        <w:rPr>
          <w:rFonts w:hint="eastAsia"/>
          <w:szCs w:val="28"/>
        </w:rPr>
        <w:t>恒湖变</w:t>
      </w:r>
      <w:proofErr w:type="gramEnd"/>
      <w:r w:rsidR="00663729" w:rsidRPr="00663729">
        <w:rPr>
          <w:rFonts w:hint="eastAsia"/>
          <w:szCs w:val="28"/>
        </w:rPr>
        <w:t>主要供电范围为新建</w:t>
      </w:r>
      <w:proofErr w:type="gramStart"/>
      <w:r w:rsidR="00663729" w:rsidRPr="00663729">
        <w:rPr>
          <w:rFonts w:hint="eastAsia"/>
          <w:szCs w:val="28"/>
        </w:rPr>
        <w:t>区恒湖垦殖</w:t>
      </w:r>
      <w:proofErr w:type="gramEnd"/>
      <w:r w:rsidR="00663729" w:rsidRPr="00663729">
        <w:rPr>
          <w:rFonts w:hint="eastAsia"/>
          <w:szCs w:val="28"/>
        </w:rPr>
        <w:t>场及周边</w:t>
      </w:r>
      <w:r w:rsidR="00663729">
        <w:rPr>
          <w:rFonts w:hint="eastAsia"/>
          <w:szCs w:val="28"/>
        </w:rPr>
        <w:t>，现</w:t>
      </w:r>
      <w:r w:rsidR="00663729" w:rsidRPr="00663729">
        <w:rPr>
          <w:rFonts w:hint="eastAsia"/>
          <w:szCs w:val="28"/>
        </w:rPr>
        <w:t>有</w:t>
      </w:r>
      <w:r w:rsidR="00663729" w:rsidRPr="00663729">
        <w:rPr>
          <w:rFonts w:hint="eastAsia"/>
          <w:szCs w:val="28"/>
        </w:rPr>
        <w:t>2</w:t>
      </w:r>
      <w:r w:rsidR="00663729" w:rsidRPr="00663729">
        <w:rPr>
          <w:rFonts w:hint="eastAsia"/>
          <w:szCs w:val="28"/>
        </w:rPr>
        <w:t>台主变（</w:t>
      </w:r>
      <w:r w:rsidR="00663729" w:rsidRPr="00663729">
        <w:rPr>
          <w:rFonts w:hint="eastAsia"/>
          <w:szCs w:val="28"/>
        </w:rPr>
        <w:t>4+5</w:t>
      </w:r>
      <w:proofErr w:type="gramStart"/>
      <w:r w:rsidR="008A47AE">
        <w:rPr>
          <w:rFonts w:hint="eastAsia"/>
          <w:szCs w:val="28"/>
        </w:rPr>
        <w:t>兆</w:t>
      </w:r>
      <w:proofErr w:type="gramEnd"/>
      <w:r w:rsidR="008A47AE">
        <w:rPr>
          <w:rFonts w:hint="eastAsia"/>
          <w:szCs w:val="28"/>
        </w:rPr>
        <w:t>伏安</w:t>
      </w:r>
      <w:r w:rsidR="00663729" w:rsidRPr="00663729">
        <w:rPr>
          <w:rFonts w:hint="eastAsia"/>
          <w:szCs w:val="28"/>
        </w:rPr>
        <w:t>），</w:t>
      </w:r>
      <w:r w:rsidR="00663729" w:rsidRPr="00663729">
        <w:rPr>
          <w:rFonts w:hint="eastAsia"/>
          <w:szCs w:val="28"/>
        </w:rPr>
        <w:t>2017</w:t>
      </w:r>
      <w:r w:rsidR="00663729" w:rsidRPr="00663729">
        <w:rPr>
          <w:rFonts w:hint="eastAsia"/>
          <w:szCs w:val="28"/>
        </w:rPr>
        <w:t>年最大负荷为</w:t>
      </w:r>
      <w:r w:rsidR="00663729" w:rsidRPr="00663729">
        <w:rPr>
          <w:rFonts w:hint="eastAsia"/>
          <w:szCs w:val="28"/>
        </w:rPr>
        <w:t>3.5</w:t>
      </w:r>
      <w:r w:rsidR="008A47AE">
        <w:rPr>
          <w:rFonts w:hint="eastAsia"/>
          <w:szCs w:val="28"/>
        </w:rPr>
        <w:t>兆瓦</w:t>
      </w:r>
      <w:r w:rsidR="00663729" w:rsidRPr="00663729">
        <w:rPr>
          <w:rFonts w:hint="eastAsia"/>
          <w:szCs w:val="28"/>
        </w:rPr>
        <w:t>，预计到</w:t>
      </w:r>
      <w:r w:rsidR="00663729" w:rsidRPr="00663729">
        <w:rPr>
          <w:rFonts w:hint="eastAsia"/>
          <w:szCs w:val="28"/>
        </w:rPr>
        <w:t>2020</w:t>
      </w:r>
      <w:r w:rsidR="00663729" w:rsidRPr="00663729">
        <w:rPr>
          <w:rFonts w:hint="eastAsia"/>
          <w:szCs w:val="28"/>
        </w:rPr>
        <w:t>年负荷将达</w:t>
      </w:r>
      <w:r w:rsidR="00663729" w:rsidRPr="00663729">
        <w:rPr>
          <w:rFonts w:hint="eastAsia"/>
          <w:szCs w:val="28"/>
        </w:rPr>
        <w:t>6</w:t>
      </w:r>
      <w:r w:rsidR="008A47AE">
        <w:rPr>
          <w:rFonts w:hint="eastAsia"/>
          <w:szCs w:val="28"/>
        </w:rPr>
        <w:t>兆瓦</w:t>
      </w:r>
      <w:r w:rsidR="00663729" w:rsidRPr="00663729">
        <w:rPr>
          <w:rFonts w:hint="eastAsia"/>
          <w:szCs w:val="28"/>
        </w:rPr>
        <w:t>，考虑</w:t>
      </w:r>
      <w:proofErr w:type="gramStart"/>
      <w:r w:rsidR="00663729" w:rsidRPr="00663729">
        <w:rPr>
          <w:rFonts w:hint="eastAsia"/>
          <w:szCs w:val="28"/>
        </w:rPr>
        <w:t>到恒湖变位</w:t>
      </w:r>
      <w:proofErr w:type="gramEnd"/>
      <w:r w:rsidR="00663729" w:rsidRPr="00663729">
        <w:rPr>
          <w:rFonts w:hint="eastAsia"/>
          <w:szCs w:val="28"/>
        </w:rPr>
        <w:t>于电网末端，</w:t>
      </w:r>
      <w:r w:rsidR="00663729" w:rsidRPr="00663729">
        <w:rPr>
          <w:rFonts w:hint="eastAsia"/>
          <w:szCs w:val="28"/>
        </w:rPr>
        <w:t>10</w:t>
      </w:r>
      <w:r w:rsidR="00663729" w:rsidRPr="00663729">
        <w:rPr>
          <w:rFonts w:hint="eastAsia"/>
          <w:szCs w:val="28"/>
        </w:rPr>
        <w:t>千伏负荷转供困难，单台</w:t>
      </w:r>
      <w:r w:rsidR="00663729">
        <w:rPr>
          <w:rFonts w:hint="eastAsia"/>
          <w:szCs w:val="28"/>
        </w:rPr>
        <w:t>主变故障或检修情况下无法满足当地供电需求，</w:t>
      </w:r>
      <w:r w:rsidR="00663729" w:rsidRPr="00663729">
        <w:rPr>
          <w:rFonts w:hint="eastAsia"/>
          <w:szCs w:val="28"/>
        </w:rPr>
        <w:t>有必要对</w:t>
      </w:r>
      <w:proofErr w:type="gramStart"/>
      <w:r w:rsidR="00663729" w:rsidRPr="00663729">
        <w:rPr>
          <w:rFonts w:hint="eastAsia"/>
          <w:szCs w:val="28"/>
        </w:rPr>
        <w:t>恒湖变进行</w:t>
      </w:r>
      <w:proofErr w:type="gramEnd"/>
      <w:r w:rsidR="00663729" w:rsidRPr="00663729">
        <w:rPr>
          <w:rFonts w:hint="eastAsia"/>
          <w:szCs w:val="28"/>
        </w:rPr>
        <w:t>变电站改造，将原</w:t>
      </w:r>
      <w:r w:rsidR="00663729" w:rsidRPr="00663729">
        <w:rPr>
          <w:rFonts w:hint="eastAsia"/>
          <w:szCs w:val="28"/>
        </w:rPr>
        <w:t>4</w:t>
      </w:r>
      <w:proofErr w:type="gramStart"/>
      <w:r w:rsidR="00663729" w:rsidRPr="00663729">
        <w:rPr>
          <w:rFonts w:hint="eastAsia"/>
          <w:szCs w:val="28"/>
        </w:rPr>
        <w:t>兆</w:t>
      </w:r>
      <w:proofErr w:type="gramEnd"/>
      <w:r w:rsidR="00663729" w:rsidRPr="00663729">
        <w:rPr>
          <w:rFonts w:hint="eastAsia"/>
          <w:szCs w:val="28"/>
        </w:rPr>
        <w:t>伏安主变更换为</w:t>
      </w:r>
      <w:r w:rsidR="00663729" w:rsidRPr="00663729">
        <w:rPr>
          <w:rFonts w:hint="eastAsia"/>
          <w:szCs w:val="28"/>
        </w:rPr>
        <w:t>10</w:t>
      </w:r>
      <w:proofErr w:type="gramStart"/>
      <w:r w:rsidR="00663729">
        <w:rPr>
          <w:rFonts w:hint="eastAsia"/>
          <w:szCs w:val="28"/>
        </w:rPr>
        <w:t>兆</w:t>
      </w:r>
      <w:proofErr w:type="gramEnd"/>
      <w:r w:rsidR="00663729">
        <w:rPr>
          <w:rFonts w:hint="eastAsia"/>
          <w:szCs w:val="28"/>
        </w:rPr>
        <w:t>伏安主变</w:t>
      </w:r>
      <w:r>
        <w:rPr>
          <w:rFonts w:hint="eastAsia"/>
          <w:szCs w:val="28"/>
        </w:rPr>
        <w:t>。</w:t>
      </w:r>
    </w:p>
    <w:p w:rsidR="00C31308" w:rsidRPr="00DF7310" w:rsidRDefault="00663729" w:rsidP="00DF7310">
      <w:pPr>
        <w:pStyle w:val="affffff9"/>
        <w:ind w:firstLine="562"/>
        <w:rPr>
          <w:b/>
        </w:rPr>
      </w:pPr>
      <w:r>
        <w:rPr>
          <w:rFonts w:hint="eastAsia"/>
          <w:b/>
        </w:rPr>
        <w:t>（</w:t>
      </w:r>
      <w:r>
        <w:rPr>
          <w:rFonts w:hint="eastAsia"/>
          <w:b/>
        </w:rPr>
        <w:t>7</w:t>
      </w:r>
      <w:r w:rsidR="00DF7310" w:rsidRPr="00DF7310">
        <w:rPr>
          <w:rFonts w:hint="eastAsia"/>
          <w:b/>
        </w:rPr>
        <w:t>）</w:t>
      </w:r>
      <w:r>
        <w:rPr>
          <w:rFonts w:hint="eastAsia"/>
          <w:b/>
        </w:rPr>
        <w:t>石岗</w:t>
      </w:r>
      <w:r w:rsidR="00C31308" w:rsidRPr="00DF7310">
        <w:rPr>
          <w:rFonts w:hint="eastAsia"/>
          <w:b/>
        </w:rPr>
        <w:t>35</w:t>
      </w:r>
      <w:r w:rsidR="00C31308" w:rsidRPr="00DF7310">
        <w:rPr>
          <w:rFonts w:hint="eastAsia"/>
          <w:b/>
        </w:rPr>
        <w:t>千伏</w:t>
      </w:r>
      <w:r w:rsidRPr="00663729">
        <w:rPr>
          <w:rFonts w:hint="eastAsia"/>
          <w:b/>
        </w:rPr>
        <w:t>变电站改造工程</w:t>
      </w:r>
    </w:p>
    <w:p w:rsidR="00C31308" w:rsidRPr="00B84946" w:rsidRDefault="00C31308" w:rsidP="00C31308">
      <w:pPr>
        <w:pStyle w:val="affffff9"/>
        <w:ind w:firstLine="560"/>
        <w:rPr>
          <w:szCs w:val="28"/>
        </w:rPr>
      </w:pPr>
      <w:r w:rsidRPr="00B84946">
        <w:rPr>
          <w:rFonts w:hint="eastAsia"/>
          <w:szCs w:val="28"/>
        </w:rPr>
        <w:t>主要供电范围：</w:t>
      </w:r>
      <w:r w:rsidR="00663729">
        <w:rPr>
          <w:rFonts w:hint="eastAsia"/>
          <w:szCs w:val="28"/>
        </w:rPr>
        <w:t>新建区石岗镇</w:t>
      </w:r>
      <w:r w:rsidRPr="00B84946">
        <w:rPr>
          <w:rFonts w:hint="eastAsia"/>
          <w:szCs w:val="28"/>
        </w:rPr>
        <w:t>；</w:t>
      </w:r>
    </w:p>
    <w:p w:rsidR="00C31308" w:rsidRPr="00B84946" w:rsidRDefault="00C31308" w:rsidP="00C31308">
      <w:pPr>
        <w:pStyle w:val="affffff9"/>
        <w:ind w:firstLine="560"/>
        <w:rPr>
          <w:szCs w:val="28"/>
        </w:rPr>
      </w:pPr>
      <w:r w:rsidRPr="00B84946">
        <w:rPr>
          <w:rFonts w:hint="eastAsia"/>
          <w:szCs w:val="28"/>
        </w:rPr>
        <w:t>规划投产时间：</w:t>
      </w:r>
      <w:r w:rsidRPr="00B84946">
        <w:rPr>
          <w:rFonts w:hint="eastAsia"/>
          <w:szCs w:val="28"/>
        </w:rPr>
        <w:t>20</w:t>
      </w:r>
      <w:r w:rsidR="00663729">
        <w:rPr>
          <w:rFonts w:hint="eastAsia"/>
          <w:szCs w:val="28"/>
        </w:rPr>
        <w:t>20</w:t>
      </w:r>
      <w:r w:rsidRPr="00B84946">
        <w:rPr>
          <w:rFonts w:hint="eastAsia"/>
          <w:szCs w:val="28"/>
        </w:rPr>
        <w:t>年；</w:t>
      </w:r>
    </w:p>
    <w:p w:rsidR="00C31308" w:rsidRDefault="00C31308" w:rsidP="00C31308">
      <w:pPr>
        <w:pStyle w:val="affffff9"/>
        <w:ind w:firstLine="560"/>
        <w:rPr>
          <w:szCs w:val="28"/>
        </w:rPr>
      </w:pPr>
      <w:r>
        <w:rPr>
          <w:rFonts w:hint="eastAsia"/>
          <w:szCs w:val="28"/>
        </w:rPr>
        <w:t>主变规模：</w:t>
      </w:r>
      <w:r w:rsidR="00663729" w:rsidRPr="00663729">
        <w:rPr>
          <w:rFonts w:hint="eastAsia"/>
          <w:szCs w:val="28"/>
        </w:rPr>
        <w:t>将一台</w:t>
      </w:r>
      <w:r w:rsidR="00663729">
        <w:rPr>
          <w:rFonts w:hint="eastAsia"/>
          <w:szCs w:val="28"/>
        </w:rPr>
        <w:t>3.15</w:t>
      </w:r>
      <w:proofErr w:type="gramStart"/>
      <w:r w:rsidR="00663729" w:rsidRPr="00663729">
        <w:rPr>
          <w:rFonts w:hint="eastAsia"/>
          <w:szCs w:val="28"/>
        </w:rPr>
        <w:t>兆</w:t>
      </w:r>
      <w:proofErr w:type="gramEnd"/>
      <w:r w:rsidR="00663729" w:rsidRPr="00663729">
        <w:rPr>
          <w:rFonts w:hint="eastAsia"/>
          <w:szCs w:val="28"/>
        </w:rPr>
        <w:t>伏安主变更换为一台</w:t>
      </w:r>
      <w:r w:rsidR="00663729" w:rsidRPr="00663729">
        <w:rPr>
          <w:rFonts w:hint="eastAsia"/>
          <w:szCs w:val="28"/>
        </w:rPr>
        <w:t>10</w:t>
      </w:r>
      <w:proofErr w:type="gramStart"/>
      <w:r w:rsidR="00663729" w:rsidRPr="00663729">
        <w:rPr>
          <w:rFonts w:hint="eastAsia"/>
          <w:szCs w:val="28"/>
        </w:rPr>
        <w:t>兆</w:t>
      </w:r>
      <w:proofErr w:type="gramEnd"/>
      <w:r w:rsidR="00663729" w:rsidRPr="00663729">
        <w:rPr>
          <w:rFonts w:hint="eastAsia"/>
          <w:szCs w:val="28"/>
        </w:rPr>
        <w:t>伏安主变</w:t>
      </w:r>
      <w:r w:rsidRPr="00B84946">
        <w:rPr>
          <w:rFonts w:hint="eastAsia"/>
          <w:szCs w:val="28"/>
        </w:rPr>
        <w:t>；</w:t>
      </w:r>
    </w:p>
    <w:p w:rsidR="00C31308" w:rsidRDefault="00C31308" w:rsidP="00C31308">
      <w:pPr>
        <w:pStyle w:val="affffff9"/>
        <w:ind w:firstLine="560"/>
        <w:rPr>
          <w:szCs w:val="28"/>
        </w:rPr>
      </w:pPr>
      <w:r w:rsidRPr="00B84946">
        <w:rPr>
          <w:rFonts w:hint="eastAsia"/>
          <w:szCs w:val="28"/>
        </w:rPr>
        <w:t>建设必要性：</w:t>
      </w:r>
      <w:r w:rsidR="00014B4B" w:rsidRPr="00014B4B">
        <w:rPr>
          <w:rFonts w:hint="eastAsia"/>
          <w:szCs w:val="28"/>
        </w:rPr>
        <w:t>石岗变位于</w:t>
      </w:r>
      <w:r w:rsidR="00014B4B">
        <w:rPr>
          <w:rFonts w:hint="eastAsia"/>
          <w:szCs w:val="28"/>
        </w:rPr>
        <w:t>新建区</w:t>
      </w:r>
      <w:r w:rsidR="00014B4B" w:rsidRPr="00014B4B">
        <w:rPr>
          <w:rFonts w:hint="eastAsia"/>
          <w:szCs w:val="28"/>
        </w:rPr>
        <w:t>电网末端，</w:t>
      </w:r>
      <w:r w:rsidR="00014B4B">
        <w:rPr>
          <w:rFonts w:hint="eastAsia"/>
          <w:szCs w:val="28"/>
        </w:rPr>
        <w:t>主供新建区石岗镇，</w:t>
      </w:r>
      <w:r w:rsidR="00663729">
        <w:rPr>
          <w:rFonts w:hint="eastAsia"/>
          <w:szCs w:val="28"/>
        </w:rPr>
        <w:t>现</w:t>
      </w:r>
      <w:r w:rsidR="00663729" w:rsidRPr="00663729">
        <w:rPr>
          <w:rFonts w:hint="eastAsia"/>
          <w:szCs w:val="28"/>
        </w:rPr>
        <w:t>有</w:t>
      </w:r>
      <w:r w:rsidR="00663729" w:rsidRPr="00663729">
        <w:rPr>
          <w:rFonts w:hint="eastAsia"/>
          <w:szCs w:val="28"/>
        </w:rPr>
        <w:t>2</w:t>
      </w:r>
      <w:r w:rsidR="00663729" w:rsidRPr="00663729">
        <w:rPr>
          <w:rFonts w:hint="eastAsia"/>
          <w:szCs w:val="28"/>
        </w:rPr>
        <w:t>台主变（</w:t>
      </w:r>
      <w:r w:rsidR="00663729" w:rsidRPr="00663729">
        <w:rPr>
          <w:rFonts w:hint="eastAsia"/>
          <w:szCs w:val="28"/>
        </w:rPr>
        <w:t>3.15+6.3</w:t>
      </w:r>
      <w:proofErr w:type="gramStart"/>
      <w:r w:rsidR="008A47AE">
        <w:rPr>
          <w:rFonts w:hint="eastAsia"/>
          <w:szCs w:val="28"/>
        </w:rPr>
        <w:t>兆</w:t>
      </w:r>
      <w:proofErr w:type="gramEnd"/>
      <w:r w:rsidR="008A47AE">
        <w:rPr>
          <w:rFonts w:hint="eastAsia"/>
          <w:szCs w:val="28"/>
        </w:rPr>
        <w:t>伏安</w:t>
      </w:r>
      <w:r w:rsidR="00663729" w:rsidRPr="00663729">
        <w:rPr>
          <w:rFonts w:hint="eastAsia"/>
          <w:szCs w:val="28"/>
        </w:rPr>
        <w:t>），</w:t>
      </w:r>
      <w:r w:rsidR="00663729" w:rsidRPr="00663729">
        <w:rPr>
          <w:rFonts w:hint="eastAsia"/>
          <w:szCs w:val="28"/>
        </w:rPr>
        <w:t>2017</w:t>
      </w:r>
      <w:r w:rsidR="00663729" w:rsidRPr="00663729">
        <w:rPr>
          <w:rFonts w:hint="eastAsia"/>
          <w:szCs w:val="28"/>
        </w:rPr>
        <w:t>年最大负荷约为</w:t>
      </w:r>
      <w:r w:rsidR="00663729" w:rsidRPr="00663729">
        <w:rPr>
          <w:rFonts w:hint="eastAsia"/>
          <w:szCs w:val="28"/>
        </w:rPr>
        <w:t>3.5</w:t>
      </w:r>
      <w:r w:rsidR="008A47AE">
        <w:rPr>
          <w:rFonts w:hint="eastAsia"/>
          <w:szCs w:val="28"/>
        </w:rPr>
        <w:t>兆瓦</w:t>
      </w:r>
      <w:r w:rsidR="00663729" w:rsidRPr="00663729">
        <w:rPr>
          <w:rFonts w:hint="eastAsia"/>
          <w:szCs w:val="28"/>
        </w:rPr>
        <w:t>，预计到</w:t>
      </w:r>
      <w:r w:rsidR="00663729" w:rsidRPr="00663729">
        <w:rPr>
          <w:rFonts w:hint="eastAsia"/>
          <w:szCs w:val="28"/>
        </w:rPr>
        <w:t>2020</w:t>
      </w:r>
      <w:r w:rsidR="00663729" w:rsidRPr="00663729">
        <w:rPr>
          <w:rFonts w:hint="eastAsia"/>
          <w:szCs w:val="28"/>
        </w:rPr>
        <w:t>年负荷将达</w:t>
      </w:r>
      <w:r w:rsidR="00663729">
        <w:rPr>
          <w:rFonts w:hint="eastAsia"/>
          <w:szCs w:val="28"/>
        </w:rPr>
        <w:t>7</w:t>
      </w:r>
      <w:r w:rsidR="008A47AE">
        <w:rPr>
          <w:rFonts w:hint="eastAsia"/>
          <w:szCs w:val="28"/>
        </w:rPr>
        <w:t>兆瓦</w:t>
      </w:r>
      <w:r w:rsidR="00663729" w:rsidRPr="00663729">
        <w:rPr>
          <w:rFonts w:hint="eastAsia"/>
          <w:szCs w:val="28"/>
        </w:rPr>
        <w:t>，单台主变故障或检修情况下，</w:t>
      </w:r>
      <w:r w:rsidR="00663729" w:rsidRPr="00663729">
        <w:rPr>
          <w:rFonts w:hint="eastAsia"/>
          <w:szCs w:val="28"/>
        </w:rPr>
        <w:t>10</w:t>
      </w:r>
      <w:r w:rsidR="00663729">
        <w:rPr>
          <w:rFonts w:hint="eastAsia"/>
          <w:szCs w:val="28"/>
        </w:rPr>
        <w:t>千伏负荷转供困难，无法满足当地供电需求，</w:t>
      </w:r>
      <w:r w:rsidR="00663729" w:rsidRPr="00663729">
        <w:rPr>
          <w:rFonts w:hint="eastAsia"/>
          <w:szCs w:val="28"/>
        </w:rPr>
        <w:t>有必要将</w:t>
      </w:r>
      <w:proofErr w:type="gramStart"/>
      <w:r w:rsidR="00663729" w:rsidRPr="00663729">
        <w:rPr>
          <w:rFonts w:hint="eastAsia"/>
          <w:szCs w:val="28"/>
        </w:rPr>
        <w:t>石岗变</w:t>
      </w:r>
      <w:proofErr w:type="gramEnd"/>
      <w:r w:rsidR="00663729" w:rsidRPr="00663729">
        <w:rPr>
          <w:rFonts w:hint="eastAsia"/>
          <w:szCs w:val="28"/>
        </w:rPr>
        <w:t>3.15</w:t>
      </w:r>
      <w:proofErr w:type="gramStart"/>
      <w:r w:rsidR="00663729" w:rsidRPr="00663729">
        <w:rPr>
          <w:rFonts w:hint="eastAsia"/>
          <w:szCs w:val="28"/>
        </w:rPr>
        <w:t>兆</w:t>
      </w:r>
      <w:proofErr w:type="gramEnd"/>
      <w:r w:rsidR="00663729" w:rsidRPr="00663729">
        <w:rPr>
          <w:rFonts w:hint="eastAsia"/>
          <w:szCs w:val="28"/>
        </w:rPr>
        <w:lastRenderedPageBreak/>
        <w:t>伏安主变更换为</w:t>
      </w:r>
      <w:r w:rsidR="00663729" w:rsidRPr="00663729">
        <w:rPr>
          <w:rFonts w:hint="eastAsia"/>
          <w:szCs w:val="28"/>
        </w:rPr>
        <w:t>10</w:t>
      </w:r>
      <w:proofErr w:type="gramStart"/>
      <w:r w:rsidR="00663729">
        <w:rPr>
          <w:rFonts w:hint="eastAsia"/>
          <w:szCs w:val="28"/>
        </w:rPr>
        <w:t>兆</w:t>
      </w:r>
      <w:proofErr w:type="gramEnd"/>
      <w:r w:rsidR="00663729">
        <w:rPr>
          <w:rFonts w:hint="eastAsia"/>
          <w:szCs w:val="28"/>
        </w:rPr>
        <w:t>伏安主变，提供地区供电能力</w:t>
      </w:r>
      <w:r>
        <w:rPr>
          <w:rFonts w:hint="eastAsia"/>
          <w:szCs w:val="28"/>
        </w:rPr>
        <w:t>。</w:t>
      </w:r>
    </w:p>
    <w:p w:rsidR="00E815C7" w:rsidRPr="00DF7310" w:rsidRDefault="00014B4B" w:rsidP="00DF7310">
      <w:pPr>
        <w:pStyle w:val="affffff9"/>
        <w:ind w:firstLine="562"/>
        <w:rPr>
          <w:b/>
        </w:rPr>
      </w:pPr>
      <w:r>
        <w:rPr>
          <w:rFonts w:hint="eastAsia"/>
          <w:b/>
        </w:rPr>
        <w:t>（</w:t>
      </w:r>
      <w:r w:rsidR="00663729">
        <w:rPr>
          <w:rFonts w:hint="eastAsia"/>
          <w:b/>
        </w:rPr>
        <w:t>8</w:t>
      </w:r>
      <w:r w:rsidR="00DF7310">
        <w:rPr>
          <w:rFonts w:hint="eastAsia"/>
          <w:b/>
        </w:rPr>
        <w:t>）</w:t>
      </w:r>
      <w:r>
        <w:rPr>
          <w:rFonts w:hint="eastAsia"/>
          <w:b/>
        </w:rPr>
        <w:t>三里</w:t>
      </w:r>
      <w:r w:rsidR="00E815C7" w:rsidRPr="00DF7310">
        <w:rPr>
          <w:rFonts w:hint="eastAsia"/>
          <w:b/>
        </w:rPr>
        <w:t>35</w:t>
      </w:r>
      <w:r w:rsidR="00E815C7" w:rsidRPr="00DF7310">
        <w:rPr>
          <w:rFonts w:hint="eastAsia"/>
          <w:b/>
        </w:rPr>
        <w:t>千伏变电站扩建</w:t>
      </w:r>
      <w:r w:rsidR="00E815C7" w:rsidRPr="00DF7310">
        <w:rPr>
          <w:b/>
        </w:rPr>
        <w:t>工程</w:t>
      </w:r>
    </w:p>
    <w:p w:rsidR="00E815C7" w:rsidRPr="00B84946" w:rsidRDefault="00E815C7" w:rsidP="00E815C7">
      <w:pPr>
        <w:pStyle w:val="affffff9"/>
        <w:ind w:firstLine="560"/>
        <w:rPr>
          <w:szCs w:val="28"/>
        </w:rPr>
      </w:pPr>
      <w:r w:rsidRPr="00B84946">
        <w:rPr>
          <w:rFonts w:hint="eastAsia"/>
          <w:szCs w:val="28"/>
        </w:rPr>
        <w:t>主要供电范围：</w:t>
      </w:r>
      <w:r w:rsidR="00014B4B">
        <w:rPr>
          <w:rFonts w:hint="eastAsia"/>
          <w:szCs w:val="28"/>
        </w:rPr>
        <w:t>进贤县</w:t>
      </w:r>
      <w:r w:rsidR="00014B4B">
        <w:rPr>
          <w:rFonts w:hint="eastAsia"/>
          <w:bCs/>
          <w:szCs w:val="28"/>
        </w:rPr>
        <w:t>三里乡</w:t>
      </w:r>
      <w:r w:rsidRPr="00B84946">
        <w:rPr>
          <w:rFonts w:hint="eastAsia"/>
          <w:szCs w:val="28"/>
        </w:rPr>
        <w:t>；</w:t>
      </w:r>
    </w:p>
    <w:p w:rsidR="00E815C7" w:rsidRPr="00B84946" w:rsidRDefault="00E815C7" w:rsidP="00E815C7">
      <w:pPr>
        <w:pStyle w:val="affffff9"/>
        <w:ind w:firstLine="560"/>
        <w:rPr>
          <w:szCs w:val="28"/>
        </w:rPr>
      </w:pPr>
      <w:r w:rsidRPr="00B84946">
        <w:rPr>
          <w:rFonts w:hint="eastAsia"/>
          <w:szCs w:val="28"/>
        </w:rPr>
        <w:t>规划投产时间：</w:t>
      </w:r>
      <w:r w:rsidRPr="00B84946">
        <w:rPr>
          <w:rFonts w:hint="eastAsia"/>
          <w:szCs w:val="28"/>
        </w:rPr>
        <w:t>20</w:t>
      </w:r>
      <w:r>
        <w:rPr>
          <w:rFonts w:hint="eastAsia"/>
          <w:szCs w:val="28"/>
        </w:rPr>
        <w:t>21</w:t>
      </w:r>
      <w:r w:rsidRPr="00B84946">
        <w:rPr>
          <w:rFonts w:hint="eastAsia"/>
          <w:szCs w:val="28"/>
        </w:rPr>
        <w:t>年；</w:t>
      </w:r>
    </w:p>
    <w:p w:rsidR="00E815C7" w:rsidRDefault="00E815C7" w:rsidP="00E815C7">
      <w:pPr>
        <w:pStyle w:val="affffff9"/>
        <w:ind w:firstLine="560"/>
        <w:rPr>
          <w:szCs w:val="28"/>
        </w:rPr>
      </w:pPr>
      <w:r>
        <w:rPr>
          <w:rFonts w:hint="eastAsia"/>
          <w:szCs w:val="28"/>
        </w:rPr>
        <w:t>主变规模：本期扩建</w:t>
      </w:r>
      <w:r>
        <w:rPr>
          <w:rFonts w:hint="eastAsia"/>
          <w:szCs w:val="28"/>
        </w:rPr>
        <w:t>1</w:t>
      </w:r>
      <w:r>
        <w:rPr>
          <w:rFonts w:hint="eastAsia"/>
          <w:szCs w:val="28"/>
        </w:rPr>
        <w:t>台</w:t>
      </w:r>
      <w:r>
        <w:rPr>
          <w:rFonts w:hint="eastAsia"/>
          <w:szCs w:val="28"/>
        </w:rPr>
        <w:t>10</w:t>
      </w:r>
      <w:proofErr w:type="gramStart"/>
      <w:r>
        <w:rPr>
          <w:rFonts w:hint="eastAsia"/>
          <w:szCs w:val="28"/>
        </w:rPr>
        <w:t>兆</w:t>
      </w:r>
      <w:proofErr w:type="gramEnd"/>
      <w:r>
        <w:rPr>
          <w:rFonts w:hint="eastAsia"/>
          <w:szCs w:val="28"/>
        </w:rPr>
        <w:t>伏安主变</w:t>
      </w:r>
      <w:r w:rsidRPr="00B84946">
        <w:rPr>
          <w:rFonts w:hint="eastAsia"/>
          <w:szCs w:val="28"/>
        </w:rPr>
        <w:t>；</w:t>
      </w:r>
    </w:p>
    <w:p w:rsidR="00014B4B" w:rsidRDefault="00014B4B" w:rsidP="00E815C7">
      <w:pPr>
        <w:pStyle w:val="affffff9"/>
        <w:ind w:firstLine="560"/>
        <w:rPr>
          <w:szCs w:val="28"/>
        </w:rPr>
      </w:pPr>
      <w:r w:rsidRPr="00014B4B">
        <w:rPr>
          <w:rFonts w:hint="eastAsia"/>
          <w:szCs w:val="28"/>
        </w:rPr>
        <w:t>接入系统方案：</w:t>
      </w:r>
      <w:r>
        <w:rPr>
          <w:rFonts w:hint="eastAsia"/>
          <w:szCs w:val="28"/>
        </w:rPr>
        <w:t>新建梅庄～三里单回</w:t>
      </w:r>
      <w:r>
        <w:rPr>
          <w:rFonts w:hint="eastAsia"/>
          <w:szCs w:val="28"/>
        </w:rPr>
        <w:t>35</w:t>
      </w:r>
      <w:r>
        <w:rPr>
          <w:rFonts w:hint="eastAsia"/>
          <w:szCs w:val="28"/>
        </w:rPr>
        <w:t>千伏线路</w:t>
      </w:r>
      <w:r w:rsidRPr="00014B4B">
        <w:rPr>
          <w:rFonts w:hint="eastAsia"/>
          <w:szCs w:val="28"/>
        </w:rPr>
        <w:t>；</w:t>
      </w:r>
    </w:p>
    <w:p w:rsidR="00E815C7" w:rsidRPr="00B84946" w:rsidRDefault="00E815C7" w:rsidP="00E815C7">
      <w:pPr>
        <w:pStyle w:val="affffff9"/>
        <w:ind w:firstLine="560"/>
        <w:rPr>
          <w:szCs w:val="28"/>
        </w:rPr>
      </w:pPr>
      <w:r w:rsidRPr="00B84946">
        <w:rPr>
          <w:rFonts w:hint="eastAsia"/>
          <w:szCs w:val="28"/>
        </w:rPr>
        <w:t>建设必要性：</w:t>
      </w:r>
      <w:r w:rsidR="00014B4B">
        <w:rPr>
          <w:rFonts w:hint="eastAsia"/>
          <w:szCs w:val="28"/>
        </w:rPr>
        <w:t>目前三里变</w:t>
      </w:r>
      <w:r w:rsidR="00014B4B" w:rsidRPr="00014B4B">
        <w:rPr>
          <w:rFonts w:hint="eastAsia"/>
          <w:szCs w:val="28"/>
        </w:rPr>
        <w:t>为</w:t>
      </w:r>
      <w:r w:rsidR="00014B4B" w:rsidRPr="00014B4B">
        <w:rPr>
          <w:rFonts w:hint="eastAsia"/>
          <w:szCs w:val="28"/>
        </w:rPr>
        <w:t>1</w:t>
      </w:r>
      <w:r w:rsidR="00014B4B" w:rsidRPr="00014B4B">
        <w:rPr>
          <w:rFonts w:hint="eastAsia"/>
          <w:szCs w:val="28"/>
        </w:rPr>
        <w:t>台</w:t>
      </w:r>
      <w:r w:rsidR="00014B4B" w:rsidRPr="00014B4B">
        <w:rPr>
          <w:rFonts w:hint="eastAsia"/>
          <w:szCs w:val="28"/>
        </w:rPr>
        <w:t>6.3</w:t>
      </w:r>
      <w:proofErr w:type="gramStart"/>
      <w:r w:rsidR="008A47AE">
        <w:rPr>
          <w:rFonts w:hint="eastAsia"/>
          <w:szCs w:val="28"/>
        </w:rPr>
        <w:t>兆</w:t>
      </w:r>
      <w:proofErr w:type="gramEnd"/>
      <w:r w:rsidR="008A47AE">
        <w:rPr>
          <w:rFonts w:hint="eastAsia"/>
          <w:szCs w:val="28"/>
        </w:rPr>
        <w:t>伏安</w:t>
      </w:r>
      <w:r w:rsidR="00014B4B" w:rsidRPr="00014B4B">
        <w:rPr>
          <w:rFonts w:hint="eastAsia"/>
          <w:szCs w:val="28"/>
        </w:rPr>
        <w:t>主变，单回</w:t>
      </w:r>
      <w:r w:rsidR="00014B4B" w:rsidRPr="00014B4B">
        <w:rPr>
          <w:rFonts w:hint="eastAsia"/>
          <w:szCs w:val="28"/>
        </w:rPr>
        <w:t>35</w:t>
      </w:r>
      <w:r w:rsidR="00014B4B" w:rsidRPr="00014B4B">
        <w:rPr>
          <w:rFonts w:hint="eastAsia"/>
          <w:szCs w:val="28"/>
        </w:rPr>
        <w:t>千伏线路接入梅庄变，</w:t>
      </w:r>
      <w:r w:rsidR="00014B4B" w:rsidRPr="00014B4B">
        <w:rPr>
          <w:rFonts w:hint="eastAsia"/>
          <w:szCs w:val="28"/>
        </w:rPr>
        <w:t>2017</w:t>
      </w:r>
      <w:r w:rsidR="00014B4B" w:rsidRPr="00014B4B">
        <w:rPr>
          <w:rFonts w:hint="eastAsia"/>
          <w:szCs w:val="28"/>
        </w:rPr>
        <w:t>年最大负荷达</w:t>
      </w:r>
      <w:r w:rsidR="00014B4B" w:rsidRPr="00014B4B">
        <w:rPr>
          <w:rFonts w:hint="eastAsia"/>
          <w:szCs w:val="28"/>
        </w:rPr>
        <w:t>5.1</w:t>
      </w:r>
      <w:r w:rsidR="008A47AE">
        <w:rPr>
          <w:rFonts w:hint="eastAsia"/>
          <w:szCs w:val="28"/>
        </w:rPr>
        <w:t>兆瓦</w:t>
      </w:r>
      <w:r w:rsidR="00014B4B" w:rsidRPr="00014B4B">
        <w:rPr>
          <w:rFonts w:hint="eastAsia"/>
          <w:szCs w:val="28"/>
        </w:rPr>
        <w:t>,</w:t>
      </w:r>
      <w:r w:rsidR="00014B4B">
        <w:rPr>
          <w:rFonts w:hint="eastAsia"/>
          <w:szCs w:val="28"/>
        </w:rPr>
        <w:t>负载率为</w:t>
      </w:r>
      <w:r w:rsidR="00014B4B" w:rsidRPr="00014B4B">
        <w:rPr>
          <w:rFonts w:hint="eastAsia"/>
          <w:szCs w:val="28"/>
        </w:rPr>
        <w:t>81%</w:t>
      </w:r>
      <w:r w:rsidR="00014B4B">
        <w:rPr>
          <w:rFonts w:hint="eastAsia"/>
          <w:szCs w:val="28"/>
        </w:rPr>
        <w:t>，</w:t>
      </w:r>
      <w:r w:rsidR="00014B4B" w:rsidRPr="00014B4B">
        <w:rPr>
          <w:rFonts w:hint="eastAsia"/>
          <w:szCs w:val="28"/>
        </w:rPr>
        <w:t>随着三里乡的负荷增长，预计三里乡到</w:t>
      </w:r>
      <w:r w:rsidR="00014B4B" w:rsidRPr="00014B4B">
        <w:rPr>
          <w:rFonts w:hint="eastAsia"/>
          <w:szCs w:val="28"/>
        </w:rPr>
        <w:t>2021</w:t>
      </w:r>
      <w:r w:rsidR="00014B4B" w:rsidRPr="00014B4B">
        <w:rPr>
          <w:rFonts w:hint="eastAsia"/>
          <w:szCs w:val="28"/>
        </w:rPr>
        <w:t>年负荷将达</w:t>
      </w:r>
      <w:r w:rsidR="00014B4B" w:rsidRPr="00014B4B">
        <w:rPr>
          <w:rFonts w:hint="eastAsia"/>
          <w:szCs w:val="28"/>
        </w:rPr>
        <w:t>10</w:t>
      </w:r>
      <w:r w:rsidR="008A47AE">
        <w:rPr>
          <w:rFonts w:hint="eastAsia"/>
          <w:szCs w:val="28"/>
        </w:rPr>
        <w:t>兆瓦</w:t>
      </w:r>
      <w:r w:rsidR="00014B4B" w:rsidRPr="00014B4B">
        <w:rPr>
          <w:rFonts w:hint="eastAsia"/>
          <w:szCs w:val="28"/>
        </w:rPr>
        <w:t>，有必要对三里</w:t>
      </w:r>
      <w:proofErr w:type="gramStart"/>
      <w:r w:rsidR="00014B4B" w:rsidRPr="00014B4B">
        <w:rPr>
          <w:rFonts w:hint="eastAsia"/>
          <w:szCs w:val="28"/>
        </w:rPr>
        <w:t>变进行</w:t>
      </w:r>
      <w:proofErr w:type="gramEnd"/>
      <w:r w:rsidR="00014B4B" w:rsidRPr="00014B4B">
        <w:rPr>
          <w:rFonts w:hint="eastAsia"/>
          <w:szCs w:val="28"/>
        </w:rPr>
        <w:t>扩建，同时新建梅庄～三里单回</w:t>
      </w:r>
      <w:r w:rsidR="00014B4B" w:rsidRPr="00014B4B">
        <w:rPr>
          <w:rFonts w:hint="eastAsia"/>
          <w:szCs w:val="28"/>
        </w:rPr>
        <w:t>35</w:t>
      </w:r>
      <w:r w:rsidR="00014B4B" w:rsidRPr="00014B4B">
        <w:rPr>
          <w:rFonts w:hint="eastAsia"/>
          <w:szCs w:val="28"/>
        </w:rPr>
        <w:t>千伏线路，</w:t>
      </w:r>
      <w:proofErr w:type="gramStart"/>
      <w:r w:rsidR="00014B4B" w:rsidRPr="00014B4B">
        <w:rPr>
          <w:rFonts w:hint="eastAsia"/>
          <w:szCs w:val="28"/>
        </w:rPr>
        <w:t>加强网</w:t>
      </w:r>
      <w:proofErr w:type="gramEnd"/>
      <w:r w:rsidR="00014B4B" w:rsidRPr="00014B4B">
        <w:rPr>
          <w:rFonts w:hint="eastAsia"/>
          <w:szCs w:val="28"/>
        </w:rPr>
        <w:t>架结构，提高供电可靠性。</w:t>
      </w:r>
    </w:p>
    <w:p w:rsidR="005A6A82" w:rsidRPr="00DF7310" w:rsidRDefault="00014B4B" w:rsidP="00DF7310">
      <w:pPr>
        <w:pStyle w:val="affffff9"/>
        <w:ind w:firstLine="562"/>
        <w:rPr>
          <w:b/>
        </w:rPr>
      </w:pPr>
      <w:r>
        <w:rPr>
          <w:rFonts w:hint="eastAsia"/>
          <w:b/>
        </w:rPr>
        <w:t>（</w:t>
      </w:r>
      <w:r>
        <w:rPr>
          <w:rFonts w:hint="eastAsia"/>
          <w:b/>
        </w:rPr>
        <w:t>9</w:t>
      </w:r>
      <w:r w:rsidR="00DF7310">
        <w:rPr>
          <w:rFonts w:hint="eastAsia"/>
          <w:b/>
        </w:rPr>
        <w:t>）</w:t>
      </w:r>
      <w:r>
        <w:rPr>
          <w:rFonts w:hint="eastAsia"/>
          <w:b/>
        </w:rPr>
        <w:t>城郊</w:t>
      </w:r>
      <w:r w:rsidR="005A6A82" w:rsidRPr="00DF7310">
        <w:rPr>
          <w:rFonts w:hint="eastAsia"/>
          <w:b/>
        </w:rPr>
        <w:t>35</w:t>
      </w:r>
      <w:r w:rsidR="005A6A82" w:rsidRPr="00DF7310">
        <w:rPr>
          <w:rFonts w:hint="eastAsia"/>
          <w:b/>
        </w:rPr>
        <w:t>千伏变电站</w:t>
      </w:r>
      <w:r>
        <w:rPr>
          <w:rFonts w:hint="eastAsia"/>
          <w:b/>
        </w:rPr>
        <w:t>改造</w:t>
      </w:r>
      <w:r w:rsidR="005A6A82" w:rsidRPr="00DF7310">
        <w:rPr>
          <w:b/>
        </w:rPr>
        <w:t>工程</w:t>
      </w:r>
    </w:p>
    <w:p w:rsidR="005A6A82" w:rsidRPr="00B84946" w:rsidRDefault="005A6A82" w:rsidP="005A6A82">
      <w:pPr>
        <w:pStyle w:val="affffff9"/>
        <w:ind w:firstLine="560"/>
        <w:rPr>
          <w:szCs w:val="28"/>
        </w:rPr>
      </w:pPr>
      <w:r w:rsidRPr="00B84946">
        <w:rPr>
          <w:rFonts w:hint="eastAsia"/>
          <w:szCs w:val="28"/>
        </w:rPr>
        <w:t>主要供电范围：</w:t>
      </w:r>
      <w:r w:rsidR="00014B4B">
        <w:rPr>
          <w:rFonts w:hint="eastAsia"/>
          <w:szCs w:val="28"/>
        </w:rPr>
        <w:t>进贤县</w:t>
      </w:r>
      <w:r w:rsidR="00014B4B">
        <w:rPr>
          <w:rFonts w:hint="eastAsia"/>
          <w:bCs/>
          <w:szCs w:val="28"/>
        </w:rPr>
        <w:t>民和镇</w:t>
      </w:r>
      <w:r w:rsidRPr="00B84946">
        <w:rPr>
          <w:rFonts w:hint="eastAsia"/>
          <w:szCs w:val="28"/>
        </w:rPr>
        <w:t>；</w:t>
      </w:r>
    </w:p>
    <w:p w:rsidR="005A6A82" w:rsidRPr="00B84946" w:rsidRDefault="005A6A82" w:rsidP="005A6A82">
      <w:pPr>
        <w:pStyle w:val="affffff9"/>
        <w:ind w:firstLine="560"/>
        <w:rPr>
          <w:szCs w:val="28"/>
        </w:rPr>
      </w:pPr>
      <w:r w:rsidRPr="00B84946">
        <w:rPr>
          <w:rFonts w:hint="eastAsia"/>
          <w:szCs w:val="28"/>
        </w:rPr>
        <w:t>规划投产时间：</w:t>
      </w:r>
      <w:r w:rsidR="00014B4B">
        <w:rPr>
          <w:rFonts w:hint="eastAsia"/>
          <w:szCs w:val="28"/>
        </w:rPr>
        <w:t>2021</w:t>
      </w:r>
      <w:r w:rsidRPr="00B84946">
        <w:rPr>
          <w:rFonts w:hint="eastAsia"/>
          <w:szCs w:val="28"/>
        </w:rPr>
        <w:t>年；</w:t>
      </w:r>
    </w:p>
    <w:p w:rsidR="005A6A82" w:rsidRDefault="005A6A82" w:rsidP="005A6A82">
      <w:pPr>
        <w:pStyle w:val="affffff9"/>
        <w:ind w:firstLine="560"/>
        <w:rPr>
          <w:szCs w:val="28"/>
        </w:rPr>
      </w:pPr>
      <w:r>
        <w:rPr>
          <w:rFonts w:hint="eastAsia"/>
          <w:szCs w:val="28"/>
        </w:rPr>
        <w:t>主变规模：</w:t>
      </w:r>
      <w:r w:rsidR="00014B4B" w:rsidRPr="00014B4B">
        <w:rPr>
          <w:rFonts w:hint="eastAsia"/>
          <w:szCs w:val="28"/>
        </w:rPr>
        <w:t>将</w:t>
      </w:r>
      <w:r w:rsidR="00014B4B">
        <w:rPr>
          <w:rFonts w:hint="eastAsia"/>
          <w:szCs w:val="28"/>
        </w:rPr>
        <w:t>两</w:t>
      </w:r>
      <w:r w:rsidR="00014B4B" w:rsidRPr="00014B4B">
        <w:rPr>
          <w:rFonts w:hint="eastAsia"/>
          <w:szCs w:val="28"/>
        </w:rPr>
        <w:t>台</w:t>
      </w:r>
      <w:r w:rsidR="00014B4B">
        <w:rPr>
          <w:rFonts w:hint="eastAsia"/>
          <w:szCs w:val="28"/>
        </w:rPr>
        <w:t>6.3</w:t>
      </w:r>
      <w:proofErr w:type="gramStart"/>
      <w:r w:rsidR="00014B4B">
        <w:rPr>
          <w:rFonts w:hint="eastAsia"/>
          <w:szCs w:val="28"/>
        </w:rPr>
        <w:t>兆</w:t>
      </w:r>
      <w:proofErr w:type="gramEnd"/>
      <w:r w:rsidR="00014B4B">
        <w:rPr>
          <w:rFonts w:hint="eastAsia"/>
          <w:szCs w:val="28"/>
        </w:rPr>
        <w:t>伏安主变更换两</w:t>
      </w:r>
      <w:r w:rsidR="00014B4B" w:rsidRPr="00014B4B">
        <w:rPr>
          <w:rFonts w:hint="eastAsia"/>
          <w:szCs w:val="28"/>
        </w:rPr>
        <w:t>台</w:t>
      </w:r>
      <w:r w:rsidR="00014B4B">
        <w:rPr>
          <w:rFonts w:hint="eastAsia"/>
          <w:szCs w:val="28"/>
        </w:rPr>
        <w:t>10</w:t>
      </w:r>
      <w:proofErr w:type="gramStart"/>
      <w:r w:rsidR="00014B4B" w:rsidRPr="00014B4B">
        <w:rPr>
          <w:rFonts w:hint="eastAsia"/>
          <w:szCs w:val="28"/>
        </w:rPr>
        <w:t>兆</w:t>
      </w:r>
      <w:proofErr w:type="gramEnd"/>
      <w:r w:rsidR="00014B4B" w:rsidRPr="00014B4B">
        <w:rPr>
          <w:rFonts w:hint="eastAsia"/>
          <w:szCs w:val="28"/>
        </w:rPr>
        <w:t>伏安主变</w:t>
      </w:r>
      <w:r w:rsidRPr="00B84946">
        <w:rPr>
          <w:rFonts w:hint="eastAsia"/>
          <w:szCs w:val="28"/>
        </w:rPr>
        <w:t>；</w:t>
      </w:r>
    </w:p>
    <w:p w:rsidR="00B67675" w:rsidRPr="00895B85" w:rsidRDefault="005A6A82" w:rsidP="00895B85">
      <w:pPr>
        <w:pStyle w:val="affffff9"/>
        <w:ind w:firstLine="560"/>
        <w:rPr>
          <w:szCs w:val="28"/>
        </w:rPr>
      </w:pPr>
      <w:r w:rsidRPr="00B84946">
        <w:rPr>
          <w:rFonts w:hint="eastAsia"/>
          <w:szCs w:val="28"/>
        </w:rPr>
        <w:t>建设必要性：</w:t>
      </w:r>
      <w:r w:rsidR="00014B4B" w:rsidRPr="00014B4B">
        <w:rPr>
          <w:rFonts w:hint="eastAsia"/>
          <w:szCs w:val="28"/>
        </w:rPr>
        <w:t>城郊变位于进贤县城城郊</w:t>
      </w:r>
      <w:r w:rsidR="00014B4B">
        <w:rPr>
          <w:rFonts w:hint="eastAsia"/>
          <w:szCs w:val="28"/>
        </w:rPr>
        <w:t>民和镇</w:t>
      </w:r>
      <w:r w:rsidR="00014B4B" w:rsidRPr="00014B4B">
        <w:rPr>
          <w:rFonts w:hint="eastAsia"/>
          <w:szCs w:val="28"/>
        </w:rPr>
        <w:t>，</w:t>
      </w:r>
      <w:r w:rsidR="00014B4B" w:rsidRPr="00014B4B">
        <w:rPr>
          <w:rFonts w:hint="eastAsia"/>
          <w:szCs w:val="28"/>
        </w:rPr>
        <w:t>2017</w:t>
      </w:r>
      <w:r w:rsidR="00014B4B" w:rsidRPr="00014B4B">
        <w:rPr>
          <w:rFonts w:hint="eastAsia"/>
          <w:szCs w:val="28"/>
        </w:rPr>
        <w:t>年</w:t>
      </w:r>
      <w:proofErr w:type="gramStart"/>
      <w:r w:rsidR="00014B4B" w:rsidRPr="00014B4B">
        <w:rPr>
          <w:rFonts w:hint="eastAsia"/>
          <w:szCs w:val="28"/>
        </w:rPr>
        <w:t>城郊变最大</w:t>
      </w:r>
      <w:proofErr w:type="gramEnd"/>
      <w:r w:rsidR="00014B4B" w:rsidRPr="00014B4B">
        <w:rPr>
          <w:rFonts w:hint="eastAsia"/>
          <w:szCs w:val="28"/>
        </w:rPr>
        <w:t>负荷达</w:t>
      </w:r>
      <w:r w:rsidR="00014B4B" w:rsidRPr="00014B4B">
        <w:rPr>
          <w:rFonts w:hint="eastAsia"/>
          <w:szCs w:val="28"/>
        </w:rPr>
        <w:t>10.6</w:t>
      </w:r>
      <w:r w:rsidR="008A47AE">
        <w:rPr>
          <w:rFonts w:hint="eastAsia"/>
          <w:szCs w:val="28"/>
        </w:rPr>
        <w:t>兆瓦</w:t>
      </w:r>
      <w:r w:rsidR="00014B4B" w:rsidRPr="00014B4B">
        <w:rPr>
          <w:rFonts w:hint="eastAsia"/>
          <w:szCs w:val="28"/>
        </w:rPr>
        <w:t>，负载率达</w:t>
      </w:r>
      <w:r w:rsidR="00014B4B" w:rsidRPr="00014B4B">
        <w:rPr>
          <w:rFonts w:hint="eastAsia"/>
          <w:szCs w:val="28"/>
        </w:rPr>
        <w:t>84%</w:t>
      </w:r>
      <w:r w:rsidR="00014B4B">
        <w:rPr>
          <w:rFonts w:hint="eastAsia"/>
          <w:szCs w:val="28"/>
        </w:rPr>
        <w:t>，</w:t>
      </w:r>
      <w:r w:rsidR="00014B4B" w:rsidRPr="00014B4B">
        <w:rPr>
          <w:rFonts w:hint="eastAsia"/>
          <w:szCs w:val="28"/>
        </w:rPr>
        <w:t>随着进贤县城的不断扩张，城郊新增居民住宅小区较多，</w:t>
      </w:r>
      <w:r w:rsidR="00014B4B">
        <w:rPr>
          <w:rFonts w:hint="eastAsia"/>
          <w:szCs w:val="28"/>
        </w:rPr>
        <w:t>居民</w:t>
      </w:r>
      <w:r w:rsidR="00014B4B" w:rsidRPr="00014B4B">
        <w:rPr>
          <w:rFonts w:hint="eastAsia"/>
          <w:szCs w:val="28"/>
        </w:rPr>
        <w:t>用电负荷持续增长，</w:t>
      </w:r>
      <w:r w:rsidR="00895B85">
        <w:rPr>
          <w:rFonts w:hint="eastAsia"/>
          <w:szCs w:val="28"/>
        </w:rPr>
        <w:t>预计到</w:t>
      </w:r>
      <w:r w:rsidR="00895B85">
        <w:rPr>
          <w:rFonts w:hint="eastAsia"/>
          <w:szCs w:val="28"/>
        </w:rPr>
        <w:t>2021</w:t>
      </w:r>
      <w:r w:rsidR="00895B85">
        <w:rPr>
          <w:rFonts w:hint="eastAsia"/>
          <w:szCs w:val="28"/>
        </w:rPr>
        <w:t>年</w:t>
      </w:r>
      <w:proofErr w:type="gramStart"/>
      <w:r w:rsidR="00895B85">
        <w:rPr>
          <w:rFonts w:hint="eastAsia"/>
          <w:szCs w:val="28"/>
        </w:rPr>
        <w:t>城郊变</w:t>
      </w:r>
      <w:proofErr w:type="gramEnd"/>
      <w:r w:rsidR="00895B85">
        <w:rPr>
          <w:rFonts w:hint="eastAsia"/>
          <w:szCs w:val="28"/>
        </w:rPr>
        <w:t>负荷将达</w:t>
      </w:r>
      <w:r w:rsidR="00895B85">
        <w:rPr>
          <w:rFonts w:hint="eastAsia"/>
          <w:szCs w:val="28"/>
        </w:rPr>
        <w:t>14</w:t>
      </w:r>
      <w:r w:rsidR="008A47AE">
        <w:rPr>
          <w:rFonts w:hint="eastAsia"/>
          <w:szCs w:val="28"/>
        </w:rPr>
        <w:t>兆瓦</w:t>
      </w:r>
      <w:r w:rsidR="00895B85" w:rsidRPr="00895B85">
        <w:rPr>
          <w:rFonts w:hint="eastAsia"/>
          <w:szCs w:val="28"/>
        </w:rPr>
        <w:t>，有必要对</w:t>
      </w:r>
      <w:proofErr w:type="gramStart"/>
      <w:r w:rsidR="00895B85" w:rsidRPr="00895B85">
        <w:rPr>
          <w:rFonts w:hint="eastAsia"/>
          <w:szCs w:val="28"/>
        </w:rPr>
        <w:t>城郊变进行</w:t>
      </w:r>
      <w:proofErr w:type="gramEnd"/>
      <w:r w:rsidR="00895B85" w:rsidRPr="00895B85">
        <w:rPr>
          <w:rFonts w:hint="eastAsia"/>
          <w:szCs w:val="28"/>
        </w:rPr>
        <w:t>增容改造</w:t>
      </w:r>
      <w:r>
        <w:rPr>
          <w:rFonts w:hint="eastAsia"/>
          <w:szCs w:val="28"/>
        </w:rPr>
        <w:t>。</w:t>
      </w:r>
    </w:p>
    <w:p w:rsidR="00DC19C4" w:rsidRPr="00DF7310" w:rsidRDefault="00895B85" w:rsidP="00DF7310">
      <w:pPr>
        <w:pStyle w:val="affffff9"/>
        <w:ind w:firstLine="562"/>
        <w:rPr>
          <w:b/>
        </w:rPr>
      </w:pPr>
      <w:r>
        <w:rPr>
          <w:rFonts w:hint="eastAsia"/>
          <w:b/>
        </w:rPr>
        <w:t>（</w:t>
      </w:r>
      <w:r w:rsidR="00DF7310" w:rsidRPr="00DF7310">
        <w:rPr>
          <w:rFonts w:hint="eastAsia"/>
          <w:b/>
        </w:rPr>
        <w:t>1</w:t>
      </w:r>
      <w:r>
        <w:rPr>
          <w:rFonts w:hint="eastAsia"/>
          <w:b/>
        </w:rPr>
        <w:t>0</w:t>
      </w:r>
      <w:r w:rsidR="00DF7310" w:rsidRPr="00DF7310">
        <w:rPr>
          <w:rFonts w:hint="eastAsia"/>
          <w:b/>
        </w:rPr>
        <w:t>）</w:t>
      </w:r>
      <w:r>
        <w:rPr>
          <w:rFonts w:hint="eastAsia"/>
          <w:b/>
        </w:rPr>
        <w:t>石鼻</w:t>
      </w:r>
      <w:r w:rsidR="00DC19C4" w:rsidRPr="00DF7310">
        <w:rPr>
          <w:rFonts w:hint="eastAsia"/>
          <w:b/>
        </w:rPr>
        <w:t>35</w:t>
      </w:r>
      <w:r w:rsidR="00DC19C4" w:rsidRPr="00DF7310">
        <w:rPr>
          <w:rFonts w:hint="eastAsia"/>
          <w:b/>
        </w:rPr>
        <w:t>千伏变电</w:t>
      </w:r>
      <w:r>
        <w:rPr>
          <w:rFonts w:hint="eastAsia"/>
          <w:b/>
        </w:rPr>
        <w:t>站改造</w:t>
      </w:r>
      <w:r w:rsidR="00DC19C4" w:rsidRPr="00DF7310">
        <w:rPr>
          <w:rFonts w:hint="eastAsia"/>
          <w:b/>
        </w:rPr>
        <w:t>工程</w:t>
      </w:r>
    </w:p>
    <w:p w:rsidR="00DC19C4" w:rsidRPr="00B84946" w:rsidRDefault="00DC19C4" w:rsidP="00DC19C4">
      <w:pPr>
        <w:pStyle w:val="affffff9"/>
        <w:ind w:firstLine="560"/>
        <w:rPr>
          <w:szCs w:val="28"/>
        </w:rPr>
      </w:pPr>
      <w:r w:rsidRPr="00B84946">
        <w:rPr>
          <w:rFonts w:hint="eastAsia"/>
          <w:szCs w:val="28"/>
        </w:rPr>
        <w:t>主要供电范围：</w:t>
      </w:r>
      <w:r w:rsidR="00895B85">
        <w:rPr>
          <w:rFonts w:hint="eastAsia"/>
          <w:szCs w:val="28"/>
        </w:rPr>
        <w:t>安义</w:t>
      </w:r>
      <w:r>
        <w:rPr>
          <w:rFonts w:hint="eastAsia"/>
          <w:szCs w:val="28"/>
        </w:rPr>
        <w:t>县</w:t>
      </w:r>
      <w:r w:rsidR="00895B85">
        <w:rPr>
          <w:rFonts w:hint="eastAsia"/>
          <w:szCs w:val="28"/>
        </w:rPr>
        <w:t>石鼻</w:t>
      </w:r>
      <w:r>
        <w:rPr>
          <w:rFonts w:hint="eastAsia"/>
          <w:bCs/>
          <w:szCs w:val="28"/>
        </w:rPr>
        <w:t>镇</w:t>
      </w:r>
      <w:r w:rsidRPr="00B84946">
        <w:rPr>
          <w:rFonts w:hint="eastAsia"/>
          <w:szCs w:val="28"/>
        </w:rPr>
        <w:t>；</w:t>
      </w:r>
    </w:p>
    <w:p w:rsidR="00DC19C4" w:rsidRPr="00B84946" w:rsidRDefault="00DC19C4" w:rsidP="00DC19C4">
      <w:pPr>
        <w:pStyle w:val="affffff9"/>
        <w:ind w:firstLine="560"/>
        <w:rPr>
          <w:szCs w:val="28"/>
        </w:rPr>
      </w:pPr>
      <w:r w:rsidRPr="00B84946">
        <w:rPr>
          <w:rFonts w:hint="eastAsia"/>
          <w:szCs w:val="28"/>
        </w:rPr>
        <w:t>规划投产时间：</w:t>
      </w:r>
      <w:r w:rsidR="002B607F">
        <w:rPr>
          <w:rFonts w:hint="eastAsia"/>
          <w:szCs w:val="28"/>
        </w:rPr>
        <w:t>2020</w:t>
      </w:r>
      <w:r w:rsidR="00895B85">
        <w:rPr>
          <w:rFonts w:hint="eastAsia"/>
          <w:szCs w:val="28"/>
        </w:rPr>
        <w:t>年</w:t>
      </w:r>
      <w:r w:rsidRPr="00B84946">
        <w:rPr>
          <w:rFonts w:hint="eastAsia"/>
          <w:szCs w:val="28"/>
        </w:rPr>
        <w:t>；</w:t>
      </w:r>
    </w:p>
    <w:p w:rsidR="00DC19C4" w:rsidRDefault="00DC19C4" w:rsidP="00DC19C4">
      <w:pPr>
        <w:pStyle w:val="affffff9"/>
        <w:ind w:firstLine="560"/>
        <w:rPr>
          <w:szCs w:val="28"/>
        </w:rPr>
      </w:pPr>
      <w:r>
        <w:rPr>
          <w:rFonts w:hint="eastAsia"/>
          <w:szCs w:val="28"/>
        </w:rPr>
        <w:lastRenderedPageBreak/>
        <w:t>主变规模：</w:t>
      </w:r>
      <w:r w:rsidR="00895B85" w:rsidRPr="00895B85">
        <w:rPr>
          <w:rFonts w:hint="eastAsia"/>
          <w:szCs w:val="28"/>
        </w:rPr>
        <w:t>将</w:t>
      </w:r>
      <w:r w:rsidR="00895B85">
        <w:rPr>
          <w:rFonts w:hint="eastAsia"/>
          <w:szCs w:val="28"/>
        </w:rPr>
        <w:t>一</w:t>
      </w:r>
      <w:r w:rsidR="00895B85" w:rsidRPr="00895B85">
        <w:rPr>
          <w:rFonts w:hint="eastAsia"/>
          <w:szCs w:val="28"/>
        </w:rPr>
        <w:t>台</w:t>
      </w:r>
      <w:r w:rsidR="00895B85">
        <w:rPr>
          <w:rFonts w:hint="eastAsia"/>
          <w:szCs w:val="28"/>
        </w:rPr>
        <w:t>4</w:t>
      </w:r>
      <w:proofErr w:type="gramStart"/>
      <w:r w:rsidR="00895B85">
        <w:rPr>
          <w:rFonts w:hint="eastAsia"/>
          <w:szCs w:val="28"/>
        </w:rPr>
        <w:t>兆</w:t>
      </w:r>
      <w:proofErr w:type="gramEnd"/>
      <w:r w:rsidR="00895B85">
        <w:rPr>
          <w:rFonts w:hint="eastAsia"/>
          <w:szCs w:val="28"/>
        </w:rPr>
        <w:t>伏安主变更换一</w:t>
      </w:r>
      <w:r w:rsidR="00895B85" w:rsidRPr="00895B85">
        <w:rPr>
          <w:rFonts w:hint="eastAsia"/>
          <w:szCs w:val="28"/>
        </w:rPr>
        <w:t>台</w:t>
      </w:r>
      <w:r w:rsidR="00895B85" w:rsidRPr="00895B85">
        <w:rPr>
          <w:rFonts w:hint="eastAsia"/>
          <w:szCs w:val="28"/>
        </w:rPr>
        <w:t>10</w:t>
      </w:r>
      <w:proofErr w:type="gramStart"/>
      <w:r w:rsidR="00895B85" w:rsidRPr="00895B85">
        <w:rPr>
          <w:rFonts w:hint="eastAsia"/>
          <w:szCs w:val="28"/>
        </w:rPr>
        <w:t>兆</w:t>
      </w:r>
      <w:proofErr w:type="gramEnd"/>
      <w:r w:rsidR="00895B85" w:rsidRPr="00895B85">
        <w:rPr>
          <w:rFonts w:hint="eastAsia"/>
          <w:szCs w:val="28"/>
        </w:rPr>
        <w:t>伏安主变</w:t>
      </w:r>
      <w:r w:rsidRPr="00B84946">
        <w:rPr>
          <w:rFonts w:hint="eastAsia"/>
          <w:szCs w:val="28"/>
        </w:rPr>
        <w:t>；</w:t>
      </w:r>
    </w:p>
    <w:p w:rsidR="00DC19C4" w:rsidRPr="00B84946" w:rsidRDefault="00DC19C4" w:rsidP="00DC19C4">
      <w:pPr>
        <w:pStyle w:val="affffff9"/>
        <w:ind w:firstLine="560"/>
        <w:rPr>
          <w:szCs w:val="28"/>
        </w:rPr>
      </w:pPr>
      <w:r w:rsidRPr="00B84946">
        <w:rPr>
          <w:rFonts w:hint="eastAsia"/>
          <w:szCs w:val="28"/>
        </w:rPr>
        <w:t>建设必要性：</w:t>
      </w:r>
      <w:r w:rsidR="00895B85" w:rsidRPr="00895B85">
        <w:rPr>
          <w:rFonts w:hint="eastAsia"/>
          <w:szCs w:val="28"/>
        </w:rPr>
        <w:t>石鼻</w:t>
      </w:r>
      <w:r w:rsidR="00895B85" w:rsidRPr="00895B85">
        <w:rPr>
          <w:rFonts w:hint="eastAsia"/>
          <w:szCs w:val="28"/>
        </w:rPr>
        <w:t>35</w:t>
      </w:r>
      <w:r w:rsidR="00895B85" w:rsidRPr="00895B85">
        <w:rPr>
          <w:rFonts w:hint="eastAsia"/>
          <w:szCs w:val="28"/>
        </w:rPr>
        <w:t>千伏变电站目前主要供电范围为石鼻镇及乔乐乡，现有</w:t>
      </w:r>
      <w:r w:rsidR="00895B85" w:rsidRPr="00895B85">
        <w:rPr>
          <w:rFonts w:hint="eastAsia"/>
          <w:szCs w:val="28"/>
        </w:rPr>
        <w:t>2</w:t>
      </w:r>
      <w:r w:rsidR="00895B85" w:rsidRPr="00895B85">
        <w:rPr>
          <w:rFonts w:hint="eastAsia"/>
          <w:szCs w:val="28"/>
        </w:rPr>
        <w:t>台主变（</w:t>
      </w:r>
      <w:r w:rsidR="00895B85" w:rsidRPr="00895B85">
        <w:rPr>
          <w:rFonts w:hint="eastAsia"/>
          <w:szCs w:val="28"/>
        </w:rPr>
        <w:t>4+10</w:t>
      </w:r>
      <w:proofErr w:type="gramStart"/>
      <w:r w:rsidR="00895B85" w:rsidRPr="00895B85">
        <w:rPr>
          <w:rFonts w:hint="eastAsia"/>
          <w:szCs w:val="28"/>
        </w:rPr>
        <w:t>兆</w:t>
      </w:r>
      <w:proofErr w:type="gramEnd"/>
      <w:r w:rsidR="00895B85" w:rsidRPr="00895B85">
        <w:rPr>
          <w:rFonts w:hint="eastAsia"/>
          <w:szCs w:val="28"/>
        </w:rPr>
        <w:t>伏安），</w:t>
      </w:r>
      <w:proofErr w:type="gramStart"/>
      <w:r w:rsidR="00895B85" w:rsidRPr="00895B85">
        <w:rPr>
          <w:rFonts w:hint="eastAsia"/>
          <w:szCs w:val="28"/>
        </w:rPr>
        <w:t>石鼻变</w:t>
      </w:r>
      <w:r w:rsidR="00895B85" w:rsidRPr="00895B85">
        <w:rPr>
          <w:rFonts w:hint="eastAsia"/>
          <w:szCs w:val="28"/>
        </w:rPr>
        <w:t>2016</w:t>
      </w:r>
      <w:r w:rsidR="00895B85" w:rsidRPr="00895B85">
        <w:rPr>
          <w:rFonts w:hint="eastAsia"/>
          <w:szCs w:val="28"/>
        </w:rPr>
        <w:t>年</w:t>
      </w:r>
      <w:proofErr w:type="gramEnd"/>
      <w:r w:rsidR="00895B85" w:rsidRPr="00895B85">
        <w:rPr>
          <w:rFonts w:hint="eastAsia"/>
          <w:szCs w:val="28"/>
        </w:rPr>
        <w:t>最大负荷为</w:t>
      </w:r>
      <w:r w:rsidR="00895B85" w:rsidRPr="00895B85">
        <w:rPr>
          <w:rFonts w:hint="eastAsia"/>
          <w:szCs w:val="28"/>
        </w:rPr>
        <w:t>7</w:t>
      </w:r>
      <w:r w:rsidR="008A47AE">
        <w:rPr>
          <w:rFonts w:hint="eastAsia"/>
          <w:szCs w:val="28"/>
        </w:rPr>
        <w:t>兆瓦</w:t>
      </w:r>
      <w:r w:rsidR="00895B85" w:rsidRPr="00895B85">
        <w:rPr>
          <w:rFonts w:hint="eastAsia"/>
          <w:szCs w:val="28"/>
        </w:rPr>
        <w:t>。随着石鼻镇和乔乐乡的负荷增长，结合地区新增乡镇产业报装，预计到</w:t>
      </w:r>
      <w:r w:rsidR="00895B85" w:rsidRPr="00895B85">
        <w:rPr>
          <w:rFonts w:hint="eastAsia"/>
          <w:szCs w:val="28"/>
        </w:rPr>
        <w:t>2022</w:t>
      </w:r>
      <w:r w:rsidR="00895B85" w:rsidRPr="00895B85">
        <w:rPr>
          <w:rFonts w:hint="eastAsia"/>
          <w:szCs w:val="28"/>
        </w:rPr>
        <w:t>年石</w:t>
      </w:r>
      <w:proofErr w:type="gramStart"/>
      <w:r w:rsidR="00895B85" w:rsidRPr="00895B85">
        <w:rPr>
          <w:rFonts w:hint="eastAsia"/>
          <w:szCs w:val="28"/>
        </w:rPr>
        <w:t>鼻变最大</w:t>
      </w:r>
      <w:proofErr w:type="gramEnd"/>
      <w:r w:rsidR="00895B85" w:rsidRPr="00895B85">
        <w:rPr>
          <w:rFonts w:hint="eastAsia"/>
          <w:szCs w:val="28"/>
        </w:rPr>
        <w:t>负荷将达</w:t>
      </w:r>
      <w:r w:rsidR="00895B85" w:rsidRPr="00895B85">
        <w:rPr>
          <w:rFonts w:hint="eastAsia"/>
          <w:szCs w:val="28"/>
        </w:rPr>
        <w:t>15</w:t>
      </w:r>
      <w:r w:rsidR="008A47AE">
        <w:rPr>
          <w:rFonts w:hint="eastAsia"/>
          <w:szCs w:val="28"/>
        </w:rPr>
        <w:t>兆瓦</w:t>
      </w:r>
      <w:r w:rsidR="00895B85" w:rsidRPr="00895B85">
        <w:rPr>
          <w:rFonts w:hint="eastAsia"/>
          <w:szCs w:val="28"/>
        </w:rPr>
        <w:t>，现有主</w:t>
      </w:r>
      <w:proofErr w:type="gramStart"/>
      <w:r w:rsidR="00895B85" w:rsidRPr="00895B85">
        <w:rPr>
          <w:rFonts w:hint="eastAsia"/>
          <w:szCs w:val="28"/>
        </w:rPr>
        <w:t>变无法</w:t>
      </w:r>
      <w:proofErr w:type="gramEnd"/>
      <w:r w:rsidR="00895B85" w:rsidRPr="00895B85">
        <w:rPr>
          <w:rFonts w:hint="eastAsia"/>
          <w:szCs w:val="28"/>
        </w:rPr>
        <w:t>满足当地用电需求，有必要对石</w:t>
      </w:r>
      <w:proofErr w:type="gramStart"/>
      <w:r w:rsidR="00895B85" w:rsidRPr="00895B85">
        <w:rPr>
          <w:rFonts w:hint="eastAsia"/>
          <w:szCs w:val="28"/>
        </w:rPr>
        <w:t>鼻变进行</w:t>
      </w:r>
      <w:proofErr w:type="gramEnd"/>
      <w:r w:rsidR="00895B85" w:rsidRPr="00895B85">
        <w:rPr>
          <w:rFonts w:hint="eastAsia"/>
          <w:szCs w:val="28"/>
        </w:rPr>
        <w:t>改造，将</w:t>
      </w:r>
      <w:r w:rsidR="00895B85" w:rsidRPr="00895B85">
        <w:rPr>
          <w:rFonts w:hint="eastAsia"/>
          <w:szCs w:val="28"/>
        </w:rPr>
        <w:t>4</w:t>
      </w:r>
      <w:proofErr w:type="gramStart"/>
      <w:r w:rsidR="00895B85" w:rsidRPr="00895B85">
        <w:rPr>
          <w:rFonts w:hint="eastAsia"/>
          <w:szCs w:val="28"/>
        </w:rPr>
        <w:t>兆</w:t>
      </w:r>
      <w:proofErr w:type="gramEnd"/>
      <w:r w:rsidR="00895B85" w:rsidRPr="00895B85">
        <w:rPr>
          <w:rFonts w:hint="eastAsia"/>
          <w:szCs w:val="28"/>
        </w:rPr>
        <w:t>伏安更换为</w:t>
      </w:r>
      <w:r w:rsidR="00895B85" w:rsidRPr="00895B85">
        <w:rPr>
          <w:rFonts w:hint="eastAsia"/>
          <w:szCs w:val="28"/>
        </w:rPr>
        <w:t>10</w:t>
      </w:r>
      <w:proofErr w:type="gramStart"/>
      <w:r w:rsidR="00895B85" w:rsidRPr="00895B85">
        <w:rPr>
          <w:rFonts w:hint="eastAsia"/>
          <w:szCs w:val="28"/>
        </w:rPr>
        <w:t>兆</w:t>
      </w:r>
      <w:proofErr w:type="gramEnd"/>
      <w:r w:rsidR="00895B85" w:rsidRPr="00895B85">
        <w:rPr>
          <w:rFonts w:hint="eastAsia"/>
          <w:szCs w:val="28"/>
        </w:rPr>
        <w:t>伏安主变。</w:t>
      </w:r>
    </w:p>
    <w:p w:rsidR="00986175" w:rsidRPr="00DF7310" w:rsidRDefault="00895B85" w:rsidP="00DF7310">
      <w:pPr>
        <w:pStyle w:val="affffff9"/>
        <w:ind w:firstLine="562"/>
        <w:rPr>
          <w:b/>
        </w:rPr>
      </w:pPr>
      <w:r>
        <w:rPr>
          <w:rFonts w:hint="eastAsia"/>
          <w:b/>
        </w:rPr>
        <w:t>（</w:t>
      </w:r>
      <w:r>
        <w:rPr>
          <w:rFonts w:hint="eastAsia"/>
          <w:b/>
        </w:rPr>
        <w:t>11</w:t>
      </w:r>
      <w:r w:rsidR="00DF7310">
        <w:rPr>
          <w:rFonts w:hint="eastAsia"/>
          <w:b/>
        </w:rPr>
        <w:t>）</w:t>
      </w:r>
      <w:r>
        <w:rPr>
          <w:rFonts w:hint="eastAsia"/>
          <w:b/>
        </w:rPr>
        <w:t>万埠</w:t>
      </w:r>
      <w:r w:rsidR="00986175" w:rsidRPr="00DF7310">
        <w:rPr>
          <w:rFonts w:hint="eastAsia"/>
          <w:b/>
        </w:rPr>
        <w:t>35</w:t>
      </w:r>
      <w:r>
        <w:rPr>
          <w:rFonts w:hint="eastAsia"/>
          <w:b/>
        </w:rPr>
        <w:t>千伏</w:t>
      </w:r>
      <w:r w:rsidR="00986175" w:rsidRPr="00DF7310">
        <w:rPr>
          <w:rFonts w:hint="eastAsia"/>
          <w:b/>
        </w:rPr>
        <w:t>变电</w:t>
      </w:r>
      <w:r>
        <w:rPr>
          <w:rFonts w:hint="eastAsia"/>
          <w:b/>
        </w:rPr>
        <w:t>站改造</w:t>
      </w:r>
      <w:r w:rsidR="00986175" w:rsidRPr="00DF7310">
        <w:rPr>
          <w:b/>
        </w:rPr>
        <w:t>工程</w:t>
      </w:r>
    </w:p>
    <w:p w:rsidR="00986175" w:rsidRPr="00B84946" w:rsidRDefault="00986175" w:rsidP="00986175">
      <w:pPr>
        <w:pStyle w:val="affffff9"/>
        <w:ind w:firstLine="560"/>
        <w:rPr>
          <w:szCs w:val="28"/>
        </w:rPr>
      </w:pPr>
      <w:r w:rsidRPr="00B84946">
        <w:rPr>
          <w:rFonts w:hint="eastAsia"/>
          <w:szCs w:val="28"/>
        </w:rPr>
        <w:t>主要供电范围：</w:t>
      </w:r>
      <w:r w:rsidR="00895B85">
        <w:rPr>
          <w:rFonts w:hint="eastAsia"/>
          <w:szCs w:val="28"/>
        </w:rPr>
        <w:t>安义县万埠镇</w:t>
      </w:r>
      <w:r w:rsidRPr="00B84946">
        <w:rPr>
          <w:rFonts w:hint="eastAsia"/>
          <w:szCs w:val="28"/>
        </w:rPr>
        <w:t>；</w:t>
      </w:r>
    </w:p>
    <w:p w:rsidR="00986175" w:rsidRPr="00B84946" w:rsidRDefault="00986175" w:rsidP="00986175">
      <w:pPr>
        <w:pStyle w:val="affffff9"/>
        <w:ind w:firstLine="560"/>
        <w:rPr>
          <w:szCs w:val="28"/>
        </w:rPr>
      </w:pPr>
      <w:r w:rsidRPr="00B84946">
        <w:rPr>
          <w:rFonts w:hint="eastAsia"/>
          <w:szCs w:val="28"/>
        </w:rPr>
        <w:t>规划投产时间：</w:t>
      </w:r>
      <w:r w:rsidRPr="00B84946">
        <w:rPr>
          <w:rFonts w:hint="eastAsia"/>
          <w:szCs w:val="28"/>
        </w:rPr>
        <w:t>20</w:t>
      </w:r>
      <w:r w:rsidR="00895B85">
        <w:rPr>
          <w:rFonts w:hint="eastAsia"/>
          <w:szCs w:val="28"/>
        </w:rPr>
        <w:t>22</w:t>
      </w:r>
      <w:r w:rsidRPr="00B84946">
        <w:rPr>
          <w:rFonts w:hint="eastAsia"/>
          <w:szCs w:val="28"/>
        </w:rPr>
        <w:t>年；</w:t>
      </w:r>
    </w:p>
    <w:p w:rsidR="00986175" w:rsidRPr="00B84946" w:rsidRDefault="00986175" w:rsidP="00895B85">
      <w:pPr>
        <w:pStyle w:val="affffff9"/>
        <w:ind w:firstLine="560"/>
        <w:rPr>
          <w:szCs w:val="28"/>
        </w:rPr>
      </w:pPr>
      <w:r>
        <w:rPr>
          <w:rFonts w:hint="eastAsia"/>
          <w:szCs w:val="28"/>
        </w:rPr>
        <w:t>主变规模：</w:t>
      </w:r>
      <w:r w:rsidR="00895B85" w:rsidRPr="00895B85">
        <w:rPr>
          <w:rFonts w:hint="eastAsia"/>
          <w:szCs w:val="28"/>
        </w:rPr>
        <w:t>将一台</w:t>
      </w:r>
      <w:r w:rsidR="0044345E">
        <w:rPr>
          <w:rFonts w:hint="eastAsia"/>
          <w:szCs w:val="28"/>
        </w:rPr>
        <w:t>5</w:t>
      </w:r>
      <w:proofErr w:type="gramStart"/>
      <w:r w:rsidR="00895B85" w:rsidRPr="00895B85">
        <w:rPr>
          <w:rFonts w:hint="eastAsia"/>
          <w:szCs w:val="28"/>
        </w:rPr>
        <w:t>兆</w:t>
      </w:r>
      <w:proofErr w:type="gramEnd"/>
      <w:r w:rsidR="00895B85" w:rsidRPr="00895B85">
        <w:rPr>
          <w:rFonts w:hint="eastAsia"/>
          <w:szCs w:val="28"/>
        </w:rPr>
        <w:t>伏安主变更换一台</w:t>
      </w:r>
      <w:r w:rsidR="00895B85" w:rsidRPr="00895B85">
        <w:rPr>
          <w:rFonts w:hint="eastAsia"/>
          <w:szCs w:val="28"/>
        </w:rPr>
        <w:t>10</w:t>
      </w:r>
      <w:proofErr w:type="gramStart"/>
      <w:r w:rsidR="00895B85" w:rsidRPr="00895B85">
        <w:rPr>
          <w:rFonts w:hint="eastAsia"/>
          <w:szCs w:val="28"/>
        </w:rPr>
        <w:t>兆</w:t>
      </w:r>
      <w:proofErr w:type="gramEnd"/>
      <w:r w:rsidR="00895B85" w:rsidRPr="00895B85">
        <w:rPr>
          <w:rFonts w:hint="eastAsia"/>
          <w:szCs w:val="28"/>
        </w:rPr>
        <w:t>伏安主变</w:t>
      </w:r>
      <w:r w:rsidRPr="00B84946">
        <w:rPr>
          <w:rFonts w:hint="eastAsia"/>
          <w:szCs w:val="28"/>
        </w:rPr>
        <w:t>；</w:t>
      </w:r>
    </w:p>
    <w:p w:rsidR="00736E73" w:rsidRDefault="00986175" w:rsidP="00595D76">
      <w:pPr>
        <w:pStyle w:val="affffff9"/>
        <w:ind w:firstLine="560"/>
        <w:rPr>
          <w:szCs w:val="28"/>
        </w:rPr>
      </w:pPr>
      <w:r w:rsidRPr="00B84946">
        <w:rPr>
          <w:rFonts w:hint="eastAsia"/>
          <w:szCs w:val="28"/>
        </w:rPr>
        <w:t>建设必要性：</w:t>
      </w:r>
      <w:r w:rsidR="00895B85" w:rsidRPr="00895B85">
        <w:rPr>
          <w:rFonts w:hint="eastAsia"/>
          <w:szCs w:val="28"/>
        </w:rPr>
        <w:t>万埠变主要供电范围为安义县工业</w:t>
      </w:r>
      <w:proofErr w:type="gramStart"/>
      <w:r w:rsidR="00895B85" w:rsidRPr="00895B85">
        <w:rPr>
          <w:rFonts w:hint="eastAsia"/>
          <w:szCs w:val="28"/>
        </w:rPr>
        <w:t>园周</w:t>
      </w:r>
      <w:proofErr w:type="gramEnd"/>
      <w:r w:rsidR="00895B85" w:rsidRPr="00895B85">
        <w:rPr>
          <w:rFonts w:hint="eastAsia"/>
          <w:szCs w:val="28"/>
        </w:rPr>
        <w:t>边的万埠镇，现有两台主变（</w:t>
      </w:r>
      <w:r w:rsidR="00895B85" w:rsidRPr="00895B85">
        <w:rPr>
          <w:rFonts w:hint="eastAsia"/>
          <w:szCs w:val="28"/>
        </w:rPr>
        <w:t>5+10</w:t>
      </w:r>
      <w:proofErr w:type="gramStart"/>
      <w:r w:rsidR="008A47AE">
        <w:rPr>
          <w:rFonts w:hint="eastAsia"/>
          <w:szCs w:val="28"/>
        </w:rPr>
        <w:t>兆</w:t>
      </w:r>
      <w:proofErr w:type="gramEnd"/>
      <w:r w:rsidR="008A47AE">
        <w:rPr>
          <w:rFonts w:hint="eastAsia"/>
          <w:szCs w:val="28"/>
        </w:rPr>
        <w:t>伏安</w:t>
      </w:r>
      <w:r w:rsidR="00895B85" w:rsidRPr="00895B85">
        <w:rPr>
          <w:rFonts w:hint="eastAsia"/>
          <w:szCs w:val="28"/>
        </w:rPr>
        <w:t>），</w:t>
      </w:r>
      <w:r w:rsidR="00895B85" w:rsidRPr="00895B85">
        <w:rPr>
          <w:rFonts w:hint="eastAsia"/>
          <w:szCs w:val="28"/>
        </w:rPr>
        <w:t>2016</w:t>
      </w:r>
      <w:r w:rsidR="00895B85" w:rsidRPr="00895B85">
        <w:rPr>
          <w:rFonts w:hint="eastAsia"/>
          <w:szCs w:val="28"/>
        </w:rPr>
        <w:t>年最大负荷为</w:t>
      </w:r>
      <w:r w:rsidR="00895B85" w:rsidRPr="00895B85">
        <w:rPr>
          <w:rFonts w:hint="eastAsia"/>
          <w:szCs w:val="28"/>
        </w:rPr>
        <w:t>7.5</w:t>
      </w:r>
      <w:r w:rsidR="008A47AE">
        <w:rPr>
          <w:rFonts w:hint="eastAsia"/>
          <w:szCs w:val="28"/>
        </w:rPr>
        <w:t>兆瓦</w:t>
      </w:r>
      <w:r w:rsidR="00895B85" w:rsidRPr="00895B85">
        <w:rPr>
          <w:rFonts w:hint="eastAsia"/>
          <w:szCs w:val="28"/>
        </w:rPr>
        <w:t>。随着安义县工业园的进一步扩张，周边居民负荷也将稳步增长，万埠镇接带部分工业</w:t>
      </w:r>
      <w:r w:rsidR="00895B85">
        <w:rPr>
          <w:rFonts w:hint="eastAsia"/>
          <w:szCs w:val="28"/>
        </w:rPr>
        <w:t>园</w:t>
      </w:r>
      <w:r w:rsidR="00895B85" w:rsidRPr="00895B85">
        <w:rPr>
          <w:rFonts w:hint="eastAsia"/>
          <w:szCs w:val="28"/>
        </w:rPr>
        <w:t>负荷</w:t>
      </w:r>
      <w:r w:rsidR="00895B85">
        <w:rPr>
          <w:rFonts w:hint="eastAsia"/>
          <w:szCs w:val="28"/>
        </w:rPr>
        <w:t>，</w:t>
      </w:r>
      <w:r w:rsidR="00895B85" w:rsidRPr="00895B85">
        <w:rPr>
          <w:rFonts w:hint="eastAsia"/>
          <w:szCs w:val="28"/>
        </w:rPr>
        <w:t>预计</w:t>
      </w:r>
      <w:r w:rsidR="00895B85" w:rsidRPr="00895B85">
        <w:rPr>
          <w:rFonts w:hint="eastAsia"/>
          <w:szCs w:val="28"/>
        </w:rPr>
        <w:t>2022</w:t>
      </w:r>
      <w:r w:rsidR="00895B85" w:rsidRPr="00895B85">
        <w:rPr>
          <w:rFonts w:hint="eastAsia"/>
          <w:szCs w:val="28"/>
        </w:rPr>
        <w:t>年的最大负荷将达</w:t>
      </w:r>
      <w:r w:rsidR="00895B85" w:rsidRPr="00895B85">
        <w:rPr>
          <w:rFonts w:hint="eastAsia"/>
          <w:szCs w:val="28"/>
        </w:rPr>
        <w:t>16</w:t>
      </w:r>
      <w:r w:rsidR="008A47AE">
        <w:rPr>
          <w:rFonts w:hint="eastAsia"/>
          <w:szCs w:val="28"/>
        </w:rPr>
        <w:t>兆瓦</w:t>
      </w:r>
      <w:r w:rsidR="00895B85">
        <w:rPr>
          <w:rFonts w:hint="eastAsia"/>
          <w:szCs w:val="28"/>
        </w:rPr>
        <w:t>，为提高地区的供电能力，有必要进行万埠变改造</w:t>
      </w:r>
      <w:r>
        <w:rPr>
          <w:rFonts w:hint="eastAsia"/>
          <w:szCs w:val="28"/>
        </w:rPr>
        <w:t>。</w:t>
      </w:r>
    </w:p>
    <w:p w:rsidR="00455710" w:rsidRPr="00DF7310" w:rsidRDefault="00455710" w:rsidP="00455710">
      <w:pPr>
        <w:pStyle w:val="affffff9"/>
        <w:ind w:firstLine="562"/>
        <w:rPr>
          <w:b/>
        </w:rPr>
      </w:pPr>
      <w:r>
        <w:rPr>
          <w:rFonts w:hint="eastAsia"/>
          <w:b/>
        </w:rPr>
        <w:t>（</w:t>
      </w:r>
      <w:r>
        <w:rPr>
          <w:rFonts w:hint="eastAsia"/>
          <w:b/>
        </w:rPr>
        <w:t>12</w:t>
      </w:r>
      <w:r>
        <w:rPr>
          <w:rFonts w:hint="eastAsia"/>
          <w:b/>
        </w:rPr>
        <w:t>）</w:t>
      </w:r>
      <w:proofErr w:type="gramStart"/>
      <w:r>
        <w:rPr>
          <w:rFonts w:hint="eastAsia"/>
          <w:b/>
        </w:rPr>
        <w:t>向坪</w:t>
      </w:r>
      <w:proofErr w:type="gramEnd"/>
      <w:r w:rsidRPr="00DF7310">
        <w:rPr>
          <w:rFonts w:hint="eastAsia"/>
          <w:b/>
        </w:rPr>
        <w:t>35</w:t>
      </w:r>
      <w:r w:rsidRPr="00DF7310">
        <w:rPr>
          <w:rFonts w:hint="eastAsia"/>
          <w:b/>
        </w:rPr>
        <w:t>千伏变电站扩建</w:t>
      </w:r>
      <w:r w:rsidRPr="00DF7310">
        <w:rPr>
          <w:b/>
        </w:rPr>
        <w:t>工程</w:t>
      </w:r>
    </w:p>
    <w:p w:rsidR="00455710" w:rsidRPr="00B84946" w:rsidRDefault="00455710" w:rsidP="00455710">
      <w:pPr>
        <w:pStyle w:val="affffff9"/>
        <w:ind w:firstLine="560"/>
        <w:rPr>
          <w:szCs w:val="28"/>
        </w:rPr>
      </w:pPr>
      <w:r w:rsidRPr="00B84946">
        <w:rPr>
          <w:rFonts w:hint="eastAsia"/>
          <w:szCs w:val="28"/>
        </w:rPr>
        <w:t>主要供电范围：</w:t>
      </w:r>
      <w:r>
        <w:rPr>
          <w:rFonts w:hint="eastAsia"/>
          <w:szCs w:val="28"/>
        </w:rPr>
        <w:t>安义县</w:t>
      </w:r>
      <w:r>
        <w:rPr>
          <w:rFonts w:hint="eastAsia"/>
          <w:bCs/>
          <w:szCs w:val="28"/>
        </w:rPr>
        <w:t>新民乡</w:t>
      </w:r>
      <w:r w:rsidRPr="00B84946">
        <w:rPr>
          <w:rFonts w:hint="eastAsia"/>
          <w:szCs w:val="28"/>
        </w:rPr>
        <w:t>；</w:t>
      </w:r>
    </w:p>
    <w:p w:rsidR="00455710" w:rsidRPr="00B84946" w:rsidRDefault="00455710" w:rsidP="00455710">
      <w:pPr>
        <w:pStyle w:val="affffff9"/>
        <w:ind w:firstLine="560"/>
        <w:rPr>
          <w:szCs w:val="28"/>
        </w:rPr>
      </w:pPr>
      <w:r w:rsidRPr="00B84946">
        <w:rPr>
          <w:rFonts w:hint="eastAsia"/>
          <w:szCs w:val="28"/>
        </w:rPr>
        <w:t>规划投产时间：</w:t>
      </w:r>
      <w:r w:rsidRPr="00B84946">
        <w:rPr>
          <w:rFonts w:hint="eastAsia"/>
          <w:szCs w:val="28"/>
        </w:rPr>
        <w:t>20</w:t>
      </w:r>
      <w:r w:rsidR="002B607F">
        <w:rPr>
          <w:rFonts w:hint="eastAsia"/>
          <w:szCs w:val="28"/>
        </w:rPr>
        <w:t>20</w:t>
      </w:r>
      <w:r w:rsidRPr="00B84946">
        <w:rPr>
          <w:rFonts w:hint="eastAsia"/>
          <w:szCs w:val="28"/>
        </w:rPr>
        <w:t>年；</w:t>
      </w:r>
    </w:p>
    <w:p w:rsidR="00455710" w:rsidRDefault="00455710" w:rsidP="00455710">
      <w:pPr>
        <w:pStyle w:val="affffff9"/>
        <w:ind w:firstLine="560"/>
        <w:rPr>
          <w:rFonts w:hint="eastAsia"/>
          <w:szCs w:val="28"/>
        </w:rPr>
      </w:pPr>
      <w:r>
        <w:rPr>
          <w:rFonts w:hint="eastAsia"/>
          <w:szCs w:val="28"/>
        </w:rPr>
        <w:t>主变规模：本期扩建</w:t>
      </w:r>
      <w:r>
        <w:rPr>
          <w:rFonts w:hint="eastAsia"/>
          <w:szCs w:val="28"/>
        </w:rPr>
        <w:t>1</w:t>
      </w:r>
      <w:r>
        <w:rPr>
          <w:rFonts w:hint="eastAsia"/>
          <w:szCs w:val="28"/>
        </w:rPr>
        <w:t>台</w:t>
      </w:r>
      <w:r>
        <w:rPr>
          <w:rFonts w:hint="eastAsia"/>
          <w:szCs w:val="28"/>
        </w:rPr>
        <w:t>6.3</w:t>
      </w:r>
      <w:proofErr w:type="gramStart"/>
      <w:r>
        <w:rPr>
          <w:rFonts w:hint="eastAsia"/>
          <w:szCs w:val="28"/>
        </w:rPr>
        <w:t>兆</w:t>
      </w:r>
      <w:proofErr w:type="gramEnd"/>
      <w:r>
        <w:rPr>
          <w:rFonts w:hint="eastAsia"/>
          <w:szCs w:val="28"/>
        </w:rPr>
        <w:t>伏安主变</w:t>
      </w:r>
      <w:r w:rsidRPr="00B84946">
        <w:rPr>
          <w:rFonts w:hint="eastAsia"/>
          <w:szCs w:val="28"/>
        </w:rPr>
        <w:t>；</w:t>
      </w:r>
    </w:p>
    <w:p w:rsidR="002B607F" w:rsidRPr="00663729" w:rsidRDefault="002B607F" w:rsidP="002B607F">
      <w:pPr>
        <w:pStyle w:val="affffff9"/>
        <w:ind w:firstLine="560"/>
        <w:rPr>
          <w:szCs w:val="28"/>
        </w:rPr>
      </w:pPr>
      <w:r w:rsidRPr="00663729">
        <w:rPr>
          <w:rFonts w:hint="eastAsia"/>
          <w:szCs w:val="28"/>
        </w:rPr>
        <w:t>接入系统方案：</w:t>
      </w:r>
      <w:proofErr w:type="gramStart"/>
      <w:r w:rsidRPr="00663729">
        <w:rPr>
          <w:rFonts w:hint="eastAsia"/>
          <w:szCs w:val="28"/>
        </w:rPr>
        <w:t>新建</w:t>
      </w:r>
      <w:r>
        <w:rPr>
          <w:rFonts w:hint="eastAsia"/>
          <w:szCs w:val="28"/>
        </w:rPr>
        <w:t>向坪</w:t>
      </w:r>
      <w:proofErr w:type="gramEnd"/>
      <w:r>
        <w:rPr>
          <w:rFonts w:hint="eastAsia"/>
          <w:szCs w:val="28"/>
        </w:rPr>
        <w:t>～</w:t>
      </w:r>
      <w:r>
        <w:rPr>
          <w:rFonts w:hint="eastAsia"/>
          <w:szCs w:val="28"/>
        </w:rPr>
        <w:t>东阳</w:t>
      </w:r>
      <w:r>
        <w:rPr>
          <w:rFonts w:hint="eastAsia"/>
          <w:szCs w:val="28"/>
        </w:rPr>
        <w:t>双</w:t>
      </w:r>
      <w:r w:rsidRPr="00663729">
        <w:rPr>
          <w:rFonts w:hint="eastAsia"/>
          <w:szCs w:val="28"/>
        </w:rPr>
        <w:t>回</w:t>
      </w:r>
      <w:r w:rsidRPr="00663729">
        <w:rPr>
          <w:rFonts w:hint="eastAsia"/>
          <w:szCs w:val="28"/>
        </w:rPr>
        <w:t>35</w:t>
      </w:r>
      <w:r w:rsidRPr="00663729">
        <w:rPr>
          <w:rFonts w:hint="eastAsia"/>
          <w:szCs w:val="28"/>
        </w:rPr>
        <w:t>千伏线路；</w:t>
      </w:r>
    </w:p>
    <w:p w:rsidR="002B607F" w:rsidRPr="002B607F" w:rsidRDefault="002B607F" w:rsidP="00455710">
      <w:pPr>
        <w:pStyle w:val="affffff9"/>
        <w:ind w:firstLine="560"/>
        <w:rPr>
          <w:szCs w:val="28"/>
        </w:rPr>
      </w:pPr>
    </w:p>
    <w:p w:rsidR="00455710" w:rsidRPr="00B84946" w:rsidRDefault="00455710" w:rsidP="00455710">
      <w:pPr>
        <w:pStyle w:val="affffff9"/>
        <w:ind w:firstLine="560"/>
        <w:rPr>
          <w:szCs w:val="28"/>
        </w:rPr>
      </w:pPr>
      <w:r w:rsidRPr="00B84946">
        <w:rPr>
          <w:rFonts w:hint="eastAsia"/>
          <w:szCs w:val="28"/>
        </w:rPr>
        <w:lastRenderedPageBreak/>
        <w:t>建设必要性：</w:t>
      </w:r>
      <w:r w:rsidR="0023411D" w:rsidRPr="0023411D">
        <w:rPr>
          <w:rFonts w:hint="eastAsia"/>
          <w:szCs w:val="28"/>
        </w:rPr>
        <w:t>新民乡现状由</w:t>
      </w:r>
      <w:proofErr w:type="gramStart"/>
      <w:r w:rsidR="0023411D" w:rsidRPr="0023411D">
        <w:rPr>
          <w:rFonts w:hint="eastAsia"/>
          <w:szCs w:val="28"/>
        </w:rPr>
        <w:t>110</w:t>
      </w:r>
      <w:r w:rsidR="0023411D" w:rsidRPr="0023411D">
        <w:rPr>
          <w:rFonts w:hint="eastAsia"/>
          <w:szCs w:val="28"/>
        </w:rPr>
        <w:t>千伏安义变的</w:t>
      </w:r>
      <w:proofErr w:type="gramEnd"/>
      <w:r w:rsidR="0023411D" w:rsidRPr="0023411D">
        <w:rPr>
          <w:rFonts w:hint="eastAsia"/>
          <w:szCs w:val="28"/>
        </w:rPr>
        <w:t>10kV</w:t>
      </w:r>
      <w:r w:rsidR="0023411D" w:rsidRPr="0023411D">
        <w:rPr>
          <w:rFonts w:hint="eastAsia"/>
          <w:szCs w:val="28"/>
        </w:rPr>
        <w:t>线路供电，</w:t>
      </w:r>
      <w:r w:rsidR="0023411D" w:rsidRPr="0023411D">
        <w:rPr>
          <w:rFonts w:hint="eastAsia"/>
          <w:szCs w:val="28"/>
        </w:rPr>
        <w:t>10</w:t>
      </w:r>
      <w:r w:rsidR="0023411D" w:rsidRPr="0023411D">
        <w:rPr>
          <w:rFonts w:hint="eastAsia"/>
          <w:szCs w:val="28"/>
        </w:rPr>
        <w:t>千伏线路主干线超过</w:t>
      </w:r>
      <w:r w:rsidR="0023411D" w:rsidRPr="0023411D">
        <w:rPr>
          <w:rFonts w:hint="eastAsia"/>
          <w:szCs w:val="28"/>
        </w:rPr>
        <w:t>15</w:t>
      </w:r>
      <w:r w:rsidR="0023411D" w:rsidRPr="0023411D">
        <w:rPr>
          <w:rFonts w:hint="eastAsia"/>
          <w:szCs w:val="28"/>
        </w:rPr>
        <w:t>公里，供电半径较长，低电压问题比较突出。</w:t>
      </w:r>
      <w:r w:rsidR="0023411D" w:rsidRPr="0023411D">
        <w:rPr>
          <w:rFonts w:hint="eastAsia"/>
          <w:szCs w:val="28"/>
        </w:rPr>
        <w:t>2018</w:t>
      </w:r>
      <w:r w:rsidR="0023411D" w:rsidRPr="0023411D">
        <w:rPr>
          <w:rFonts w:hint="eastAsia"/>
          <w:szCs w:val="28"/>
        </w:rPr>
        <w:t>年规划</w:t>
      </w:r>
      <w:proofErr w:type="gramStart"/>
      <w:r w:rsidR="0023411D" w:rsidRPr="0023411D">
        <w:rPr>
          <w:rFonts w:hint="eastAsia"/>
          <w:szCs w:val="28"/>
        </w:rPr>
        <w:t>新建向坪</w:t>
      </w:r>
      <w:proofErr w:type="gramEnd"/>
      <w:r w:rsidR="0023411D" w:rsidRPr="0023411D">
        <w:rPr>
          <w:rFonts w:hint="eastAsia"/>
          <w:szCs w:val="28"/>
        </w:rPr>
        <w:t>35</w:t>
      </w:r>
      <w:r w:rsidR="0023411D" w:rsidRPr="0023411D">
        <w:rPr>
          <w:rFonts w:hint="eastAsia"/>
          <w:szCs w:val="28"/>
        </w:rPr>
        <w:t>千伏变电站，但随着当地温泉项目的开发，用电负荷增长较快，根据报装新增负荷预计到</w:t>
      </w:r>
      <w:r w:rsidR="0023411D" w:rsidRPr="0023411D">
        <w:rPr>
          <w:rFonts w:hint="eastAsia"/>
          <w:szCs w:val="28"/>
        </w:rPr>
        <w:t>2022</w:t>
      </w:r>
      <w:r w:rsidR="0023411D" w:rsidRPr="0023411D">
        <w:rPr>
          <w:rFonts w:hint="eastAsia"/>
          <w:szCs w:val="28"/>
        </w:rPr>
        <w:t>年新民乡负荷将达</w:t>
      </w:r>
      <w:r w:rsidR="0023411D" w:rsidRPr="0023411D">
        <w:rPr>
          <w:rFonts w:hint="eastAsia"/>
          <w:szCs w:val="28"/>
        </w:rPr>
        <w:t>10</w:t>
      </w:r>
      <w:r w:rsidR="008A47AE">
        <w:rPr>
          <w:rFonts w:hint="eastAsia"/>
          <w:szCs w:val="28"/>
        </w:rPr>
        <w:t>兆瓦</w:t>
      </w:r>
      <w:r w:rsidR="0023411D" w:rsidRPr="0023411D">
        <w:rPr>
          <w:rFonts w:hint="eastAsia"/>
          <w:szCs w:val="28"/>
        </w:rPr>
        <w:t>，</w:t>
      </w:r>
      <w:r w:rsidR="0023411D" w:rsidRPr="0023411D">
        <w:rPr>
          <w:rFonts w:hint="eastAsia"/>
          <w:szCs w:val="28"/>
        </w:rPr>
        <w:t>1</w:t>
      </w:r>
      <w:r w:rsidR="0023411D" w:rsidRPr="0023411D">
        <w:rPr>
          <w:rFonts w:hint="eastAsia"/>
          <w:szCs w:val="28"/>
        </w:rPr>
        <w:t>台</w:t>
      </w:r>
      <w:r w:rsidR="0023411D" w:rsidRPr="0023411D">
        <w:rPr>
          <w:rFonts w:hint="eastAsia"/>
          <w:szCs w:val="28"/>
        </w:rPr>
        <w:t>6.3</w:t>
      </w:r>
      <w:proofErr w:type="gramStart"/>
      <w:r w:rsidR="008A47AE">
        <w:rPr>
          <w:rFonts w:hint="eastAsia"/>
          <w:szCs w:val="28"/>
        </w:rPr>
        <w:t>兆</w:t>
      </w:r>
      <w:proofErr w:type="gramEnd"/>
      <w:r w:rsidR="008A47AE">
        <w:rPr>
          <w:rFonts w:hint="eastAsia"/>
          <w:szCs w:val="28"/>
        </w:rPr>
        <w:t>伏安</w:t>
      </w:r>
      <w:r w:rsidR="0023411D" w:rsidRPr="0023411D">
        <w:rPr>
          <w:rFonts w:hint="eastAsia"/>
          <w:szCs w:val="28"/>
        </w:rPr>
        <w:t>主</w:t>
      </w:r>
      <w:proofErr w:type="gramStart"/>
      <w:r w:rsidR="0023411D" w:rsidRPr="0023411D">
        <w:rPr>
          <w:rFonts w:hint="eastAsia"/>
          <w:szCs w:val="28"/>
        </w:rPr>
        <w:t>变难以</w:t>
      </w:r>
      <w:proofErr w:type="gramEnd"/>
      <w:r w:rsidR="0023411D" w:rsidRPr="0023411D">
        <w:rPr>
          <w:rFonts w:hint="eastAsia"/>
          <w:szCs w:val="28"/>
        </w:rPr>
        <w:t>满足当地电力发展需求，有必要</w:t>
      </w:r>
      <w:proofErr w:type="gramStart"/>
      <w:r w:rsidR="0023411D" w:rsidRPr="0023411D">
        <w:rPr>
          <w:rFonts w:hint="eastAsia"/>
          <w:szCs w:val="28"/>
        </w:rPr>
        <w:t>扩建向坪</w:t>
      </w:r>
      <w:proofErr w:type="gramEnd"/>
      <w:r w:rsidR="0023411D" w:rsidRPr="0023411D">
        <w:rPr>
          <w:rFonts w:hint="eastAsia"/>
          <w:szCs w:val="28"/>
        </w:rPr>
        <w:t>35</w:t>
      </w:r>
      <w:r w:rsidR="0023411D" w:rsidRPr="0023411D">
        <w:rPr>
          <w:rFonts w:hint="eastAsia"/>
          <w:szCs w:val="28"/>
        </w:rPr>
        <w:t>千伏变电站。</w:t>
      </w:r>
    </w:p>
    <w:p w:rsidR="00991ED2" w:rsidRDefault="00B904E6" w:rsidP="002B1B8D">
      <w:pPr>
        <w:pStyle w:val="3"/>
        <w:spacing w:before="156"/>
      </w:pPr>
      <w:r>
        <w:rPr>
          <w:rFonts w:hint="eastAsia"/>
        </w:rPr>
        <w:t>35</w:t>
      </w:r>
      <w:proofErr w:type="gramStart"/>
      <w:r w:rsidR="00A32E74">
        <w:rPr>
          <w:rFonts w:hint="eastAsia"/>
        </w:rPr>
        <w:t>千伏</w:t>
      </w:r>
      <w:r>
        <w:rPr>
          <w:rFonts w:hint="eastAsia"/>
        </w:rPr>
        <w:t>网</w:t>
      </w:r>
      <w:proofErr w:type="gramEnd"/>
      <w:r>
        <w:rPr>
          <w:rFonts w:hint="eastAsia"/>
        </w:rPr>
        <w:t>架优化方案</w:t>
      </w:r>
    </w:p>
    <w:p w:rsidR="002D6163" w:rsidRPr="00595D76" w:rsidRDefault="00595D76" w:rsidP="00595D76">
      <w:pPr>
        <w:pStyle w:val="affffff9"/>
        <w:ind w:firstLine="562"/>
        <w:rPr>
          <w:b/>
        </w:rPr>
      </w:pPr>
      <w:r w:rsidRPr="00595D76">
        <w:rPr>
          <w:rFonts w:hint="eastAsia"/>
          <w:b/>
        </w:rPr>
        <w:t>（</w:t>
      </w:r>
      <w:r w:rsidR="00EE75A1" w:rsidRPr="00595D76">
        <w:rPr>
          <w:rFonts w:hint="eastAsia"/>
          <w:b/>
        </w:rPr>
        <w:t>1</w:t>
      </w:r>
      <w:r w:rsidR="00EE75A1" w:rsidRPr="00595D76">
        <w:rPr>
          <w:rFonts w:hint="eastAsia"/>
          <w:b/>
        </w:rPr>
        <w:t>）</w:t>
      </w:r>
      <w:r w:rsidRPr="00595D76">
        <w:rPr>
          <w:rFonts w:hint="eastAsia"/>
          <w:b/>
        </w:rPr>
        <w:t>茅岗～前坊</w:t>
      </w:r>
      <w:r w:rsidRPr="00595D76">
        <w:rPr>
          <w:rFonts w:hint="eastAsia"/>
          <w:b/>
        </w:rPr>
        <w:t>35</w:t>
      </w:r>
      <w:r w:rsidRPr="00595D76">
        <w:rPr>
          <w:rFonts w:hint="eastAsia"/>
          <w:b/>
        </w:rPr>
        <w:t>千伏线路改造工程</w:t>
      </w:r>
    </w:p>
    <w:p w:rsidR="002D6163" w:rsidRPr="00B84946" w:rsidRDefault="002D6163" w:rsidP="002D6163">
      <w:pPr>
        <w:pStyle w:val="affffff9"/>
        <w:ind w:firstLine="560"/>
        <w:rPr>
          <w:szCs w:val="28"/>
        </w:rPr>
      </w:pPr>
      <w:r w:rsidRPr="00B84946">
        <w:rPr>
          <w:rFonts w:hint="eastAsia"/>
          <w:szCs w:val="28"/>
        </w:rPr>
        <w:t>规划投产时间：</w:t>
      </w:r>
      <w:r w:rsidRPr="00B84946">
        <w:rPr>
          <w:rFonts w:hint="eastAsia"/>
          <w:szCs w:val="28"/>
        </w:rPr>
        <w:t>20</w:t>
      </w:r>
      <w:r>
        <w:rPr>
          <w:szCs w:val="28"/>
        </w:rPr>
        <w:t>1</w:t>
      </w:r>
      <w:r>
        <w:rPr>
          <w:rFonts w:hint="eastAsia"/>
          <w:szCs w:val="28"/>
        </w:rPr>
        <w:t>7</w:t>
      </w:r>
      <w:r w:rsidRPr="00B84946">
        <w:rPr>
          <w:rFonts w:hint="eastAsia"/>
          <w:szCs w:val="28"/>
        </w:rPr>
        <w:t>年</w:t>
      </w:r>
      <w:r>
        <w:rPr>
          <w:rFonts w:hint="eastAsia"/>
          <w:szCs w:val="28"/>
        </w:rPr>
        <w:t>（已投产）</w:t>
      </w:r>
      <w:r w:rsidRPr="00B84946">
        <w:rPr>
          <w:rFonts w:hint="eastAsia"/>
          <w:szCs w:val="28"/>
        </w:rPr>
        <w:t>；</w:t>
      </w:r>
    </w:p>
    <w:p w:rsidR="002D6163" w:rsidRDefault="002D6163" w:rsidP="002D6163">
      <w:pPr>
        <w:pStyle w:val="affffff9"/>
        <w:ind w:firstLine="560"/>
        <w:rPr>
          <w:szCs w:val="28"/>
        </w:rPr>
      </w:pPr>
      <w:r w:rsidRPr="00B84946">
        <w:rPr>
          <w:rFonts w:hint="eastAsia"/>
          <w:szCs w:val="28"/>
        </w:rPr>
        <w:t>建设必要性：</w:t>
      </w:r>
      <w:r w:rsidR="007F6BC5" w:rsidRPr="007F6BC5">
        <w:rPr>
          <w:rFonts w:hint="eastAsia"/>
          <w:szCs w:val="28"/>
        </w:rPr>
        <w:t>茅岗～前坊</w:t>
      </w:r>
      <w:r w:rsidR="007F6BC5" w:rsidRPr="007F6BC5">
        <w:rPr>
          <w:rFonts w:hint="eastAsia"/>
          <w:szCs w:val="28"/>
        </w:rPr>
        <w:t>35</w:t>
      </w:r>
      <w:r w:rsidR="007F6BC5" w:rsidRPr="007F6BC5">
        <w:rPr>
          <w:rFonts w:hint="eastAsia"/>
          <w:szCs w:val="28"/>
        </w:rPr>
        <w:t>千伏线路于</w:t>
      </w:r>
      <w:r w:rsidR="007F6BC5" w:rsidRPr="007F6BC5">
        <w:rPr>
          <w:rFonts w:hint="eastAsia"/>
          <w:szCs w:val="28"/>
        </w:rPr>
        <w:t>1973</w:t>
      </w:r>
      <w:r w:rsidR="007F6BC5" w:rsidRPr="007F6BC5">
        <w:rPr>
          <w:rFonts w:hint="eastAsia"/>
          <w:szCs w:val="28"/>
        </w:rPr>
        <w:t>年投运，运行年限长，线路老化严重，且线径为</w:t>
      </w:r>
      <w:r w:rsidR="007F6BC5" w:rsidRPr="007F6BC5">
        <w:rPr>
          <w:rFonts w:hint="eastAsia"/>
          <w:szCs w:val="28"/>
        </w:rPr>
        <w:t>LGJ-70</w:t>
      </w:r>
      <w:r w:rsidR="007F6BC5" w:rsidRPr="007F6BC5">
        <w:rPr>
          <w:rFonts w:hint="eastAsia"/>
          <w:szCs w:val="28"/>
        </w:rPr>
        <w:t>，输送能力有限。</w:t>
      </w:r>
      <w:r w:rsidR="007F6BC5">
        <w:rPr>
          <w:rFonts w:hint="eastAsia"/>
          <w:szCs w:val="28"/>
        </w:rPr>
        <w:t>本工程建设后</w:t>
      </w:r>
      <w:r w:rsidR="007F6BC5" w:rsidRPr="007F6BC5">
        <w:rPr>
          <w:rFonts w:hint="eastAsia"/>
          <w:szCs w:val="28"/>
        </w:rPr>
        <w:t>可将</w:t>
      </w:r>
      <w:proofErr w:type="gramStart"/>
      <w:r w:rsidR="007F6BC5" w:rsidRPr="007F6BC5">
        <w:rPr>
          <w:rFonts w:hint="eastAsia"/>
          <w:szCs w:val="28"/>
        </w:rPr>
        <w:t>前坊变转</w:t>
      </w:r>
      <w:proofErr w:type="gramEnd"/>
      <w:r w:rsidR="007F6BC5" w:rsidRPr="007F6BC5">
        <w:rPr>
          <w:rFonts w:hint="eastAsia"/>
          <w:szCs w:val="28"/>
        </w:rPr>
        <w:t>由西安</w:t>
      </w:r>
      <w:proofErr w:type="gramStart"/>
      <w:r w:rsidR="007F6BC5" w:rsidRPr="007F6BC5">
        <w:rPr>
          <w:rFonts w:hint="eastAsia"/>
          <w:szCs w:val="28"/>
        </w:rPr>
        <w:t>垄变接带</w:t>
      </w:r>
      <w:proofErr w:type="gramEnd"/>
      <w:r w:rsidR="007F6BC5" w:rsidRPr="007F6BC5">
        <w:rPr>
          <w:rFonts w:hint="eastAsia"/>
          <w:szCs w:val="28"/>
        </w:rPr>
        <w:t>，解决线路</w:t>
      </w:r>
      <w:r w:rsidR="007F6BC5" w:rsidRPr="007F6BC5">
        <w:rPr>
          <w:rFonts w:hint="eastAsia"/>
          <w:szCs w:val="28"/>
        </w:rPr>
        <w:t>N-1</w:t>
      </w:r>
      <w:r w:rsidR="007F6BC5" w:rsidRPr="007F6BC5">
        <w:rPr>
          <w:rFonts w:hint="eastAsia"/>
          <w:szCs w:val="28"/>
        </w:rPr>
        <w:t>问题</w:t>
      </w:r>
      <w:r w:rsidR="00D607BF">
        <w:rPr>
          <w:rFonts w:hint="eastAsia"/>
          <w:szCs w:val="28"/>
        </w:rPr>
        <w:t>，</w:t>
      </w:r>
      <w:r w:rsidR="007F6BC5">
        <w:rPr>
          <w:rFonts w:hint="eastAsia"/>
          <w:szCs w:val="28"/>
        </w:rPr>
        <w:t>消除设备安全隐患，提高供电可靠性</w:t>
      </w:r>
      <w:r>
        <w:rPr>
          <w:rFonts w:hint="eastAsia"/>
          <w:szCs w:val="28"/>
        </w:rPr>
        <w:t>。</w:t>
      </w:r>
    </w:p>
    <w:p w:rsidR="00A814AD" w:rsidRPr="0084271D" w:rsidRDefault="00595D76" w:rsidP="0084271D">
      <w:pPr>
        <w:pStyle w:val="affffff9"/>
        <w:ind w:firstLine="562"/>
        <w:rPr>
          <w:b/>
        </w:rPr>
      </w:pPr>
      <w:r>
        <w:rPr>
          <w:rFonts w:hint="eastAsia"/>
          <w:b/>
        </w:rPr>
        <w:t>（</w:t>
      </w:r>
      <w:r w:rsidR="00EE75A1">
        <w:rPr>
          <w:rFonts w:hint="eastAsia"/>
          <w:b/>
        </w:rPr>
        <w:t>2</w:t>
      </w:r>
      <w:r w:rsidR="00EE75A1">
        <w:rPr>
          <w:rFonts w:hint="eastAsia"/>
          <w:b/>
        </w:rPr>
        <w:t>）</w:t>
      </w:r>
      <w:r w:rsidRPr="00595D76">
        <w:rPr>
          <w:rFonts w:hint="eastAsia"/>
          <w:b/>
        </w:rPr>
        <w:t>黄马～</w:t>
      </w:r>
      <w:proofErr w:type="gramStart"/>
      <w:r w:rsidRPr="00595D76">
        <w:rPr>
          <w:rFonts w:hint="eastAsia"/>
          <w:b/>
        </w:rPr>
        <w:t>徐罗</w:t>
      </w:r>
      <w:proofErr w:type="gramEnd"/>
      <w:r w:rsidRPr="00595D76">
        <w:rPr>
          <w:rFonts w:hint="eastAsia"/>
          <w:b/>
        </w:rPr>
        <w:t>35</w:t>
      </w:r>
      <w:r w:rsidRPr="00595D76">
        <w:rPr>
          <w:rFonts w:hint="eastAsia"/>
          <w:b/>
        </w:rPr>
        <w:t>千伏线路新建工程</w:t>
      </w:r>
    </w:p>
    <w:p w:rsidR="00A814AD" w:rsidRPr="00B84946" w:rsidRDefault="00A814AD" w:rsidP="00A814AD">
      <w:pPr>
        <w:pStyle w:val="affffff9"/>
        <w:ind w:firstLine="560"/>
        <w:rPr>
          <w:szCs w:val="28"/>
        </w:rPr>
      </w:pPr>
      <w:r w:rsidRPr="00B84946">
        <w:rPr>
          <w:rFonts w:hint="eastAsia"/>
          <w:szCs w:val="28"/>
        </w:rPr>
        <w:t>规划投产时间：</w:t>
      </w:r>
      <w:r w:rsidRPr="00B84946">
        <w:rPr>
          <w:rFonts w:hint="eastAsia"/>
          <w:szCs w:val="28"/>
        </w:rPr>
        <w:t>20</w:t>
      </w:r>
      <w:r>
        <w:rPr>
          <w:szCs w:val="28"/>
        </w:rPr>
        <w:t>18</w:t>
      </w:r>
      <w:r w:rsidRPr="00B84946">
        <w:rPr>
          <w:rFonts w:hint="eastAsia"/>
          <w:szCs w:val="28"/>
        </w:rPr>
        <w:t>年；</w:t>
      </w:r>
    </w:p>
    <w:p w:rsidR="00A814AD" w:rsidRDefault="00A814AD" w:rsidP="00FB4BFE">
      <w:pPr>
        <w:pStyle w:val="affffff9"/>
        <w:ind w:firstLine="560"/>
        <w:rPr>
          <w:szCs w:val="28"/>
        </w:rPr>
      </w:pPr>
      <w:r w:rsidRPr="00B84946">
        <w:rPr>
          <w:rFonts w:hint="eastAsia"/>
          <w:szCs w:val="28"/>
        </w:rPr>
        <w:t>建设必要性：</w:t>
      </w:r>
      <w:proofErr w:type="gramStart"/>
      <w:r w:rsidR="007F6BC5" w:rsidRPr="007F6BC5">
        <w:rPr>
          <w:rFonts w:hint="eastAsia"/>
          <w:szCs w:val="28"/>
        </w:rPr>
        <w:t>徐罗变</w:t>
      </w:r>
      <w:proofErr w:type="gramEnd"/>
      <w:r w:rsidR="007F6BC5" w:rsidRPr="007F6BC5">
        <w:rPr>
          <w:rFonts w:hint="eastAsia"/>
          <w:szCs w:val="28"/>
        </w:rPr>
        <w:t>目前由</w:t>
      </w:r>
      <w:r w:rsidR="007F6BC5" w:rsidRPr="007F6BC5">
        <w:rPr>
          <w:rFonts w:hint="eastAsia"/>
          <w:szCs w:val="28"/>
        </w:rPr>
        <w:t>110</w:t>
      </w:r>
      <w:r w:rsidR="007F6BC5" w:rsidRPr="007F6BC5">
        <w:rPr>
          <w:rFonts w:hint="eastAsia"/>
          <w:szCs w:val="28"/>
        </w:rPr>
        <w:t>千伏向化变通过单回</w:t>
      </w:r>
      <w:r w:rsidR="007F6BC5" w:rsidRPr="007F6BC5">
        <w:rPr>
          <w:rFonts w:hint="eastAsia"/>
          <w:szCs w:val="28"/>
        </w:rPr>
        <w:t>35</w:t>
      </w:r>
      <w:r w:rsidR="00D607BF">
        <w:rPr>
          <w:rFonts w:hint="eastAsia"/>
          <w:szCs w:val="28"/>
        </w:rPr>
        <w:t>千伏向</w:t>
      </w:r>
      <w:proofErr w:type="gramStart"/>
      <w:r w:rsidR="00D607BF">
        <w:rPr>
          <w:rFonts w:hint="eastAsia"/>
          <w:szCs w:val="28"/>
        </w:rPr>
        <w:t>徐线供电</w:t>
      </w:r>
      <w:proofErr w:type="gramEnd"/>
      <w:r w:rsidR="00D607BF">
        <w:rPr>
          <w:rFonts w:hint="eastAsia"/>
          <w:szCs w:val="28"/>
        </w:rPr>
        <w:t>，</w:t>
      </w:r>
      <w:proofErr w:type="gramStart"/>
      <w:r w:rsidR="00D607BF">
        <w:rPr>
          <w:rFonts w:hint="eastAsia"/>
          <w:szCs w:val="28"/>
        </w:rPr>
        <w:t>向徐</w:t>
      </w:r>
      <w:r w:rsidR="007F6BC5" w:rsidRPr="007F6BC5">
        <w:rPr>
          <w:rFonts w:hint="eastAsia"/>
          <w:szCs w:val="28"/>
        </w:rPr>
        <w:t>线于</w:t>
      </w:r>
      <w:proofErr w:type="gramEnd"/>
      <w:r w:rsidR="007F6BC5" w:rsidRPr="007F6BC5">
        <w:rPr>
          <w:rFonts w:hint="eastAsia"/>
          <w:szCs w:val="28"/>
        </w:rPr>
        <w:t>1965</w:t>
      </w:r>
      <w:r w:rsidR="007F6BC5" w:rsidRPr="007F6BC5">
        <w:rPr>
          <w:rFonts w:hint="eastAsia"/>
          <w:szCs w:val="28"/>
        </w:rPr>
        <w:t>年投运，导线线径为</w:t>
      </w:r>
      <w:r w:rsidR="007F6BC5" w:rsidRPr="007F6BC5">
        <w:rPr>
          <w:rFonts w:hint="eastAsia"/>
          <w:szCs w:val="28"/>
        </w:rPr>
        <w:t>LGJ-95</w:t>
      </w:r>
      <w:r w:rsidR="007F6BC5" w:rsidRPr="007F6BC5">
        <w:rPr>
          <w:rFonts w:hint="eastAsia"/>
          <w:szCs w:val="28"/>
        </w:rPr>
        <w:t>，</w:t>
      </w:r>
      <w:r w:rsidR="000A0677">
        <w:rPr>
          <w:rFonts w:hint="eastAsia"/>
          <w:szCs w:val="28"/>
        </w:rPr>
        <w:t>导线输送容量</w:t>
      </w:r>
      <w:r w:rsidR="007F6BC5" w:rsidRPr="007F6BC5">
        <w:rPr>
          <w:rFonts w:hint="eastAsia"/>
          <w:szCs w:val="28"/>
        </w:rPr>
        <w:t>2017</w:t>
      </w:r>
      <w:r w:rsidR="007F6BC5" w:rsidRPr="007F6BC5">
        <w:rPr>
          <w:rFonts w:hint="eastAsia"/>
          <w:szCs w:val="28"/>
        </w:rPr>
        <w:t>年最大负荷为</w:t>
      </w:r>
      <w:r w:rsidR="007F6BC5" w:rsidRPr="007F6BC5">
        <w:rPr>
          <w:rFonts w:hint="eastAsia"/>
          <w:szCs w:val="28"/>
        </w:rPr>
        <w:t>1</w:t>
      </w:r>
      <w:r w:rsidR="000A0677">
        <w:rPr>
          <w:rFonts w:hint="eastAsia"/>
          <w:szCs w:val="28"/>
        </w:rPr>
        <w:t>6</w:t>
      </w:r>
      <w:r w:rsidR="008A47AE">
        <w:rPr>
          <w:rFonts w:hint="eastAsia"/>
          <w:szCs w:val="28"/>
        </w:rPr>
        <w:t>兆瓦</w:t>
      </w:r>
      <w:r w:rsidR="007F6BC5" w:rsidRPr="007F6BC5">
        <w:rPr>
          <w:rFonts w:hint="eastAsia"/>
          <w:szCs w:val="28"/>
        </w:rPr>
        <w:t>，已超过</w:t>
      </w:r>
      <w:r w:rsidR="000A0677">
        <w:rPr>
          <w:rFonts w:hint="eastAsia"/>
          <w:szCs w:val="28"/>
        </w:rPr>
        <w:t>40</w:t>
      </w:r>
      <w:r w:rsidR="007F6BC5" w:rsidRPr="007F6BC5">
        <w:rPr>
          <w:rFonts w:hint="eastAsia"/>
          <w:szCs w:val="28"/>
        </w:rPr>
        <w:t>℃输送</w:t>
      </w:r>
      <w:r w:rsidR="007F6BC5">
        <w:rPr>
          <w:rFonts w:hint="eastAsia"/>
          <w:szCs w:val="28"/>
        </w:rPr>
        <w:t>极限。本工程的建设</w:t>
      </w:r>
      <w:r w:rsidR="00F04AB1" w:rsidRPr="00F04AB1">
        <w:rPr>
          <w:rFonts w:hint="eastAsia"/>
          <w:szCs w:val="28"/>
        </w:rPr>
        <w:t>为</w:t>
      </w:r>
      <w:proofErr w:type="gramStart"/>
      <w:r w:rsidR="00F04AB1" w:rsidRPr="00F04AB1">
        <w:rPr>
          <w:rFonts w:hint="eastAsia"/>
          <w:szCs w:val="28"/>
        </w:rPr>
        <w:t>徐罗变提供</w:t>
      </w:r>
      <w:proofErr w:type="gramEnd"/>
      <w:r w:rsidR="00F04AB1">
        <w:rPr>
          <w:rFonts w:hint="eastAsia"/>
          <w:szCs w:val="28"/>
        </w:rPr>
        <w:t>了</w:t>
      </w:r>
      <w:r w:rsidR="00F04AB1" w:rsidRPr="00F04AB1">
        <w:rPr>
          <w:rFonts w:hint="eastAsia"/>
          <w:szCs w:val="28"/>
        </w:rPr>
        <w:t>第二电源，</w:t>
      </w:r>
      <w:r w:rsidR="007F6BC5">
        <w:rPr>
          <w:rFonts w:hint="eastAsia"/>
          <w:szCs w:val="28"/>
        </w:rPr>
        <w:t>解决</w:t>
      </w:r>
      <w:r w:rsidR="00F04AB1">
        <w:rPr>
          <w:rFonts w:hint="eastAsia"/>
          <w:szCs w:val="28"/>
        </w:rPr>
        <w:t>了</w:t>
      </w:r>
      <w:r w:rsidR="007F6BC5">
        <w:rPr>
          <w:rFonts w:hint="eastAsia"/>
          <w:szCs w:val="28"/>
        </w:rPr>
        <w:t>向</w:t>
      </w:r>
      <w:proofErr w:type="gramStart"/>
      <w:r w:rsidR="007F6BC5">
        <w:rPr>
          <w:rFonts w:hint="eastAsia"/>
          <w:szCs w:val="28"/>
        </w:rPr>
        <w:t>徐</w:t>
      </w:r>
      <w:r w:rsidR="007F6BC5" w:rsidRPr="007F6BC5">
        <w:rPr>
          <w:rFonts w:hint="eastAsia"/>
          <w:szCs w:val="28"/>
        </w:rPr>
        <w:t>线重载</w:t>
      </w:r>
      <w:proofErr w:type="gramEnd"/>
      <w:r w:rsidR="007F6BC5" w:rsidRPr="007F6BC5">
        <w:rPr>
          <w:rFonts w:hint="eastAsia"/>
          <w:szCs w:val="28"/>
        </w:rPr>
        <w:t>问题，提高</w:t>
      </w:r>
      <w:r w:rsidR="00F04AB1">
        <w:rPr>
          <w:rFonts w:hint="eastAsia"/>
          <w:szCs w:val="28"/>
        </w:rPr>
        <w:t>了</w:t>
      </w:r>
      <w:proofErr w:type="gramStart"/>
      <w:r w:rsidR="007F6BC5" w:rsidRPr="007F6BC5">
        <w:rPr>
          <w:rFonts w:hint="eastAsia"/>
          <w:szCs w:val="28"/>
        </w:rPr>
        <w:t>徐罗变</w:t>
      </w:r>
      <w:proofErr w:type="gramEnd"/>
      <w:r w:rsidR="007F6BC5" w:rsidRPr="007F6BC5">
        <w:rPr>
          <w:rFonts w:hint="eastAsia"/>
          <w:szCs w:val="28"/>
        </w:rPr>
        <w:t>供电可靠性。</w:t>
      </w:r>
      <w:r>
        <w:rPr>
          <w:rFonts w:hint="eastAsia"/>
          <w:szCs w:val="28"/>
        </w:rPr>
        <w:t>。</w:t>
      </w:r>
    </w:p>
    <w:p w:rsidR="00FB4BFE" w:rsidRPr="0084271D" w:rsidRDefault="00595D76" w:rsidP="0084271D">
      <w:pPr>
        <w:pStyle w:val="affffff9"/>
        <w:ind w:firstLine="562"/>
        <w:rPr>
          <w:b/>
        </w:rPr>
      </w:pPr>
      <w:r>
        <w:rPr>
          <w:rFonts w:hint="eastAsia"/>
          <w:b/>
        </w:rPr>
        <w:t>（</w:t>
      </w:r>
      <w:r w:rsidR="00EE75A1">
        <w:rPr>
          <w:rFonts w:hint="eastAsia"/>
          <w:b/>
        </w:rPr>
        <w:t>3</w:t>
      </w:r>
      <w:r w:rsidR="00EE75A1">
        <w:rPr>
          <w:rFonts w:hint="eastAsia"/>
          <w:b/>
        </w:rPr>
        <w:t>）</w:t>
      </w:r>
      <w:r w:rsidRPr="00595D76">
        <w:rPr>
          <w:rFonts w:hint="eastAsia"/>
          <w:b/>
        </w:rPr>
        <w:t>民和～城郊</w:t>
      </w:r>
      <w:r w:rsidRPr="00595D76">
        <w:rPr>
          <w:rFonts w:hint="eastAsia"/>
          <w:b/>
        </w:rPr>
        <w:t>35</w:t>
      </w:r>
      <w:r w:rsidRPr="00595D76">
        <w:rPr>
          <w:rFonts w:hint="eastAsia"/>
          <w:b/>
        </w:rPr>
        <w:t>千伏线路改造工程</w:t>
      </w:r>
    </w:p>
    <w:p w:rsidR="00FA5340" w:rsidRPr="00DB1225" w:rsidRDefault="00FA5340" w:rsidP="00FA5340">
      <w:pPr>
        <w:ind w:firstLine="560"/>
        <w:rPr>
          <w:rFonts w:cs="宋体"/>
          <w:szCs w:val="28"/>
        </w:rPr>
      </w:pPr>
      <w:r w:rsidRPr="00DB1225">
        <w:rPr>
          <w:rFonts w:hint="eastAsia"/>
          <w:szCs w:val="28"/>
        </w:rPr>
        <w:t>规划投产时间：</w:t>
      </w:r>
      <w:r w:rsidRPr="00DB1225">
        <w:rPr>
          <w:rFonts w:cs="宋体" w:hint="eastAsia"/>
          <w:szCs w:val="28"/>
        </w:rPr>
        <w:t>2019</w:t>
      </w:r>
      <w:r w:rsidRPr="00DB1225">
        <w:rPr>
          <w:rFonts w:cs="宋体" w:hint="eastAsia"/>
          <w:szCs w:val="28"/>
        </w:rPr>
        <w:t>年；</w:t>
      </w:r>
    </w:p>
    <w:p w:rsidR="00A5291C" w:rsidRDefault="00FA5340" w:rsidP="00FA5340">
      <w:pPr>
        <w:ind w:firstLine="560"/>
      </w:pPr>
      <w:r w:rsidRPr="00DB1225">
        <w:rPr>
          <w:rFonts w:hint="eastAsia"/>
          <w:szCs w:val="28"/>
        </w:rPr>
        <w:lastRenderedPageBreak/>
        <w:t>建设必要性：</w:t>
      </w:r>
      <w:r w:rsidR="00CA645D">
        <w:rPr>
          <w:rFonts w:hint="eastAsia"/>
          <w:szCs w:val="28"/>
        </w:rPr>
        <w:t>民和～城郊线路运行已近</w:t>
      </w:r>
      <w:r w:rsidR="004F0335">
        <w:rPr>
          <w:rFonts w:hint="eastAsia"/>
          <w:szCs w:val="28"/>
        </w:rPr>
        <w:t>15</w:t>
      </w:r>
      <w:r w:rsidR="00CA645D">
        <w:rPr>
          <w:rFonts w:hint="eastAsia"/>
          <w:szCs w:val="28"/>
        </w:rPr>
        <w:t>年，</w:t>
      </w:r>
      <w:r w:rsidR="001C72E9">
        <w:rPr>
          <w:rFonts w:hint="eastAsia"/>
          <w:szCs w:val="28"/>
        </w:rPr>
        <w:t>随着进贤县城的不断发展，民和～城郊线路周边有</w:t>
      </w:r>
      <w:r w:rsidR="00027892" w:rsidRPr="00027892">
        <w:rPr>
          <w:rFonts w:hint="eastAsia"/>
          <w:szCs w:val="28"/>
        </w:rPr>
        <w:t>居民小区</w:t>
      </w:r>
      <w:r w:rsidR="001C72E9" w:rsidRPr="001C72E9">
        <w:rPr>
          <w:rFonts w:hint="eastAsia"/>
          <w:szCs w:val="28"/>
        </w:rPr>
        <w:t>新增</w:t>
      </w:r>
      <w:r w:rsidR="00027892" w:rsidRPr="00027892">
        <w:rPr>
          <w:rFonts w:hint="eastAsia"/>
          <w:szCs w:val="28"/>
        </w:rPr>
        <w:t>，而线路离地距离较近，存在跨越房屋现象，安</w:t>
      </w:r>
      <w:r w:rsidR="00027892">
        <w:rPr>
          <w:rFonts w:hint="eastAsia"/>
          <w:szCs w:val="28"/>
        </w:rPr>
        <w:t>全隐患</w:t>
      </w:r>
      <w:r w:rsidR="001C72E9">
        <w:rPr>
          <w:rFonts w:hint="eastAsia"/>
          <w:szCs w:val="28"/>
        </w:rPr>
        <w:t>高</w:t>
      </w:r>
      <w:r w:rsidR="00027892">
        <w:rPr>
          <w:rFonts w:hint="eastAsia"/>
          <w:szCs w:val="28"/>
        </w:rPr>
        <w:t>，有必要对部分线路进行改造，消除安全隐患，提高供电可靠性</w:t>
      </w:r>
      <w:r w:rsidRPr="00DB1225">
        <w:rPr>
          <w:rFonts w:cs="宋体" w:hint="eastAsia"/>
          <w:bCs/>
          <w:szCs w:val="28"/>
        </w:rPr>
        <w:t>。</w:t>
      </w:r>
    </w:p>
    <w:p w:rsidR="00F519AA" w:rsidRPr="0084271D" w:rsidRDefault="00595D76" w:rsidP="0084271D">
      <w:pPr>
        <w:pStyle w:val="affffff9"/>
        <w:ind w:firstLine="562"/>
        <w:rPr>
          <w:b/>
        </w:rPr>
      </w:pPr>
      <w:r>
        <w:rPr>
          <w:rFonts w:hint="eastAsia"/>
          <w:b/>
        </w:rPr>
        <w:t>（</w:t>
      </w:r>
      <w:r w:rsidR="00B44424">
        <w:rPr>
          <w:rFonts w:hint="eastAsia"/>
          <w:b/>
        </w:rPr>
        <w:t>4</w:t>
      </w:r>
      <w:r w:rsidR="00EE75A1">
        <w:rPr>
          <w:rFonts w:hint="eastAsia"/>
          <w:b/>
        </w:rPr>
        <w:t>）</w:t>
      </w:r>
      <w:proofErr w:type="gramStart"/>
      <w:r w:rsidRPr="00595D76">
        <w:rPr>
          <w:rFonts w:hint="eastAsia"/>
          <w:b/>
        </w:rPr>
        <w:t>丁坊</w:t>
      </w:r>
      <w:proofErr w:type="gramEnd"/>
      <w:r w:rsidRPr="00595D76">
        <w:rPr>
          <w:rFonts w:hint="eastAsia"/>
          <w:b/>
        </w:rPr>
        <w:t>～广福</w:t>
      </w:r>
      <w:r w:rsidRPr="00595D76">
        <w:rPr>
          <w:rFonts w:hint="eastAsia"/>
          <w:b/>
        </w:rPr>
        <w:t>35</w:t>
      </w:r>
      <w:r w:rsidRPr="00595D76">
        <w:rPr>
          <w:rFonts w:hint="eastAsia"/>
          <w:b/>
        </w:rPr>
        <w:t>千伏线路改造工程</w:t>
      </w:r>
    </w:p>
    <w:p w:rsidR="00F519AA" w:rsidRPr="00DB1225" w:rsidRDefault="00F519AA" w:rsidP="00F519AA">
      <w:pPr>
        <w:ind w:firstLine="560"/>
        <w:rPr>
          <w:rFonts w:cs="宋体"/>
          <w:szCs w:val="28"/>
        </w:rPr>
      </w:pPr>
      <w:r w:rsidRPr="00DB1225">
        <w:rPr>
          <w:rFonts w:hint="eastAsia"/>
          <w:szCs w:val="28"/>
        </w:rPr>
        <w:t>规划投产时间：</w:t>
      </w:r>
      <w:r w:rsidRPr="00DB1225">
        <w:rPr>
          <w:rFonts w:cs="宋体" w:hint="eastAsia"/>
          <w:szCs w:val="28"/>
        </w:rPr>
        <w:t>2019</w:t>
      </w:r>
      <w:r w:rsidRPr="00DB1225">
        <w:rPr>
          <w:rFonts w:cs="宋体" w:hint="eastAsia"/>
          <w:szCs w:val="28"/>
        </w:rPr>
        <w:t>年；</w:t>
      </w:r>
    </w:p>
    <w:p w:rsidR="00F519AA" w:rsidRPr="0096320C" w:rsidRDefault="00F519AA" w:rsidP="0096320C">
      <w:pPr>
        <w:ind w:firstLine="560"/>
        <w:rPr>
          <w:szCs w:val="28"/>
        </w:rPr>
      </w:pPr>
      <w:r w:rsidRPr="00DB1225">
        <w:rPr>
          <w:rFonts w:hint="eastAsia"/>
          <w:szCs w:val="28"/>
        </w:rPr>
        <w:t>建设必要性：</w:t>
      </w:r>
      <w:proofErr w:type="gramStart"/>
      <w:r w:rsidR="002F253C" w:rsidRPr="002F253C">
        <w:rPr>
          <w:rFonts w:hint="eastAsia"/>
          <w:szCs w:val="28"/>
        </w:rPr>
        <w:t>丁坊</w:t>
      </w:r>
      <w:proofErr w:type="gramEnd"/>
      <w:r w:rsidR="002F253C">
        <w:rPr>
          <w:rFonts w:hint="eastAsia"/>
          <w:szCs w:val="28"/>
        </w:rPr>
        <w:t>～广福</w:t>
      </w:r>
      <w:r w:rsidR="001C72E9">
        <w:rPr>
          <w:rFonts w:hint="eastAsia"/>
          <w:szCs w:val="28"/>
        </w:rPr>
        <w:t>线路位于南昌县小蓝工业园区域，随着工业园发展，周边新增建筑多，线路已运行近</w:t>
      </w:r>
      <w:r w:rsidR="001C72E9">
        <w:rPr>
          <w:rFonts w:hint="eastAsia"/>
          <w:szCs w:val="28"/>
        </w:rPr>
        <w:t>20</w:t>
      </w:r>
      <w:r w:rsidR="001C72E9">
        <w:rPr>
          <w:rFonts w:hint="eastAsia"/>
          <w:szCs w:val="28"/>
        </w:rPr>
        <w:t>年，</w:t>
      </w:r>
      <w:r w:rsidR="002F253C">
        <w:rPr>
          <w:rFonts w:hint="eastAsia"/>
          <w:szCs w:val="28"/>
        </w:rPr>
        <w:t>部分线路距地安全距离不满足要求，存在安全隐患，需进行改造</w:t>
      </w:r>
      <w:r w:rsidRPr="00DB1225">
        <w:rPr>
          <w:rFonts w:cs="宋体" w:hint="eastAsia"/>
          <w:bCs/>
          <w:szCs w:val="28"/>
        </w:rPr>
        <w:t>。</w:t>
      </w:r>
    </w:p>
    <w:p w:rsidR="00F519AA" w:rsidRPr="0084271D" w:rsidRDefault="00595D76" w:rsidP="0084271D">
      <w:pPr>
        <w:pStyle w:val="affffff9"/>
        <w:ind w:firstLine="562"/>
        <w:rPr>
          <w:b/>
        </w:rPr>
      </w:pPr>
      <w:r>
        <w:rPr>
          <w:rFonts w:hint="eastAsia"/>
          <w:b/>
        </w:rPr>
        <w:t>（</w:t>
      </w:r>
      <w:r w:rsidR="00B44424">
        <w:rPr>
          <w:rFonts w:hint="eastAsia"/>
          <w:b/>
        </w:rPr>
        <w:t>5</w:t>
      </w:r>
      <w:r w:rsidR="00EE75A1">
        <w:rPr>
          <w:rFonts w:hint="eastAsia"/>
          <w:b/>
        </w:rPr>
        <w:t>）</w:t>
      </w:r>
      <w:r w:rsidRPr="00595D76">
        <w:rPr>
          <w:rFonts w:hint="eastAsia"/>
          <w:b/>
        </w:rPr>
        <w:t>长均～西昌</w:t>
      </w:r>
      <w:r w:rsidRPr="00595D76">
        <w:rPr>
          <w:rFonts w:hint="eastAsia"/>
          <w:b/>
        </w:rPr>
        <w:t>35</w:t>
      </w:r>
      <w:r w:rsidRPr="00595D76">
        <w:rPr>
          <w:rFonts w:hint="eastAsia"/>
          <w:b/>
        </w:rPr>
        <w:t>千伏线路新建工程</w:t>
      </w:r>
    </w:p>
    <w:p w:rsidR="00F519AA" w:rsidRDefault="00F519AA" w:rsidP="00F519AA">
      <w:pPr>
        <w:ind w:firstLine="560"/>
        <w:rPr>
          <w:rFonts w:cs="宋体"/>
          <w:szCs w:val="28"/>
        </w:rPr>
      </w:pPr>
      <w:r w:rsidRPr="00DB1225">
        <w:rPr>
          <w:rFonts w:hint="eastAsia"/>
          <w:szCs w:val="28"/>
        </w:rPr>
        <w:t>规划投产时间：</w:t>
      </w:r>
      <w:r w:rsidRPr="00DB1225">
        <w:rPr>
          <w:rFonts w:cs="宋体" w:hint="eastAsia"/>
          <w:szCs w:val="28"/>
        </w:rPr>
        <w:t>2019</w:t>
      </w:r>
      <w:r w:rsidRPr="00DB1225">
        <w:rPr>
          <w:rFonts w:cs="宋体" w:hint="eastAsia"/>
          <w:szCs w:val="28"/>
        </w:rPr>
        <w:t>年；</w:t>
      </w:r>
    </w:p>
    <w:p w:rsidR="00F519AA" w:rsidRDefault="00F519AA" w:rsidP="00F519AA">
      <w:pPr>
        <w:ind w:firstLine="560"/>
        <w:rPr>
          <w:rFonts w:cs="宋体"/>
          <w:bCs/>
          <w:szCs w:val="28"/>
        </w:rPr>
      </w:pPr>
      <w:r w:rsidRPr="00DB1225">
        <w:rPr>
          <w:rFonts w:hint="eastAsia"/>
          <w:szCs w:val="28"/>
        </w:rPr>
        <w:t>建设必要性：</w:t>
      </w:r>
      <w:r w:rsidR="005467C3" w:rsidRPr="005467C3">
        <w:rPr>
          <w:rFonts w:hint="eastAsia"/>
          <w:szCs w:val="28"/>
        </w:rPr>
        <w:t>湾里区</w:t>
      </w:r>
      <w:r w:rsidR="005467C3" w:rsidRPr="005467C3">
        <w:rPr>
          <w:rFonts w:hint="eastAsia"/>
          <w:szCs w:val="28"/>
        </w:rPr>
        <w:t>35</w:t>
      </w:r>
      <w:proofErr w:type="gramStart"/>
      <w:r w:rsidR="005467C3" w:rsidRPr="005467C3">
        <w:rPr>
          <w:rFonts w:hint="eastAsia"/>
          <w:szCs w:val="28"/>
        </w:rPr>
        <w:t>千伏罗</w:t>
      </w:r>
      <w:proofErr w:type="gramEnd"/>
      <w:r w:rsidR="005467C3" w:rsidRPr="005467C3">
        <w:rPr>
          <w:rFonts w:hint="eastAsia"/>
          <w:szCs w:val="28"/>
        </w:rPr>
        <w:t>亭变、西昌变位于电网末端，目前通过单回</w:t>
      </w:r>
      <w:r w:rsidR="005467C3" w:rsidRPr="005467C3">
        <w:rPr>
          <w:rFonts w:hint="eastAsia"/>
          <w:szCs w:val="28"/>
        </w:rPr>
        <w:t>35</w:t>
      </w:r>
      <w:r w:rsidR="005467C3" w:rsidRPr="005467C3">
        <w:rPr>
          <w:rFonts w:hint="eastAsia"/>
          <w:szCs w:val="28"/>
        </w:rPr>
        <w:t>千伏长距离线路串接入昌北区的</w:t>
      </w:r>
      <w:r w:rsidR="005467C3" w:rsidRPr="005467C3">
        <w:rPr>
          <w:rFonts w:hint="eastAsia"/>
          <w:szCs w:val="28"/>
        </w:rPr>
        <w:t>110</w:t>
      </w:r>
      <w:r w:rsidR="005467C3">
        <w:rPr>
          <w:rFonts w:hint="eastAsia"/>
          <w:szCs w:val="28"/>
        </w:rPr>
        <w:t>千伏乐化变，网架单一。本工程的建设有利于完善</w:t>
      </w:r>
      <w:r w:rsidR="005467C3" w:rsidRPr="005467C3">
        <w:rPr>
          <w:rFonts w:hint="eastAsia"/>
          <w:szCs w:val="28"/>
        </w:rPr>
        <w:t>地区</w:t>
      </w:r>
      <w:r w:rsidR="005467C3" w:rsidRPr="005467C3">
        <w:rPr>
          <w:rFonts w:hint="eastAsia"/>
          <w:szCs w:val="28"/>
        </w:rPr>
        <w:t>35</w:t>
      </w:r>
      <w:proofErr w:type="gramStart"/>
      <w:r w:rsidR="005467C3" w:rsidRPr="005467C3">
        <w:rPr>
          <w:rFonts w:hint="eastAsia"/>
          <w:szCs w:val="28"/>
        </w:rPr>
        <w:t>千伏</w:t>
      </w:r>
      <w:r w:rsidR="005467C3">
        <w:rPr>
          <w:rFonts w:hint="eastAsia"/>
          <w:szCs w:val="28"/>
        </w:rPr>
        <w:t>网</w:t>
      </w:r>
      <w:proofErr w:type="gramEnd"/>
      <w:r w:rsidR="005467C3">
        <w:rPr>
          <w:rFonts w:hint="eastAsia"/>
          <w:szCs w:val="28"/>
        </w:rPr>
        <w:t>架结构，提高了</w:t>
      </w:r>
      <w:proofErr w:type="gramStart"/>
      <w:r w:rsidR="005467C3">
        <w:rPr>
          <w:rFonts w:hint="eastAsia"/>
          <w:szCs w:val="28"/>
        </w:rPr>
        <w:t>变电站互倒能力</w:t>
      </w:r>
      <w:proofErr w:type="gramEnd"/>
      <w:r w:rsidRPr="00DB1225">
        <w:rPr>
          <w:rFonts w:cs="宋体" w:hint="eastAsia"/>
          <w:bCs/>
          <w:szCs w:val="28"/>
        </w:rPr>
        <w:t>。</w:t>
      </w:r>
    </w:p>
    <w:p w:rsidR="00107065" w:rsidRPr="00545045" w:rsidRDefault="00595D76" w:rsidP="00107065">
      <w:pPr>
        <w:ind w:firstLine="562"/>
        <w:rPr>
          <w:rFonts w:eastAsiaTheme="minorEastAsia" w:cs="Times New Roman"/>
          <w:b/>
          <w:bCs/>
          <w:szCs w:val="28"/>
        </w:rPr>
      </w:pPr>
      <w:r>
        <w:rPr>
          <w:rFonts w:eastAsiaTheme="minorEastAsia" w:cs="Times New Roman" w:hint="eastAsia"/>
          <w:b/>
          <w:bCs/>
          <w:szCs w:val="28"/>
        </w:rPr>
        <w:t>（</w:t>
      </w:r>
      <w:r w:rsidR="00B44424">
        <w:rPr>
          <w:rFonts w:eastAsiaTheme="minorEastAsia" w:cs="Times New Roman" w:hint="eastAsia"/>
          <w:b/>
          <w:bCs/>
          <w:szCs w:val="28"/>
        </w:rPr>
        <w:t>6</w:t>
      </w:r>
      <w:r w:rsidR="00107065" w:rsidRPr="00545045">
        <w:rPr>
          <w:rFonts w:eastAsiaTheme="minorEastAsia" w:cs="Times New Roman"/>
          <w:b/>
          <w:bCs/>
          <w:szCs w:val="28"/>
        </w:rPr>
        <w:t>）</w:t>
      </w:r>
      <w:r w:rsidRPr="00595D76">
        <w:rPr>
          <w:rFonts w:eastAsiaTheme="minorEastAsia" w:cs="Times New Roman" w:hint="eastAsia"/>
          <w:b/>
          <w:bCs/>
          <w:szCs w:val="28"/>
        </w:rPr>
        <w:t>梅庄～钟陵</w:t>
      </w:r>
      <w:r w:rsidRPr="00595D76">
        <w:rPr>
          <w:rFonts w:eastAsiaTheme="minorEastAsia" w:cs="Times New Roman" w:hint="eastAsia"/>
          <w:b/>
          <w:bCs/>
          <w:szCs w:val="28"/>
        </w:rPr>
        <w:t>35</w:t>
      </w:r>
      <w:r w:rsidRPr="00595D76">
        <w:rPr>
          <w:rFonts w:eastAsiaTheme="minorEastAsia" w:cs="Times New Roman" w:hint="eastAsia"/>
          <w:b/>
          <w:bCs/>
          <w:szCs w:val="28"/>
        </w:rPr>
        <w:t>千伏线路改造工程</w:t>
      </w:r>
    </w:p>
    <w:p w:rsidR="00107065" w:rsidRPr="00545045" w:rsidRDefault="00107065" w:rsidP="00107065">
      <w:pPr>
        <w:ind w:firstLine="560"/>
        <w:rPr>
          <w:rFonts w:eastAsiaTheme="minorEastAsia" w:cs="Times New Roman"/>
          <w:bCs/>
          <w:szCs w:val="28"/>
        </w:rPr>
      </w:pPr>
      <w:r w:rsidRPr="00545045">
        <w:rPr>
          <w:rFonts w:eastAsiaTheme="minorEastAsia" w:cs="Times New Roman"/>
          <w:bCs/>
          <w:szCs w:val="28"/>
        </w:rPr>
        <w:t>规划投产时间：</w:t>
      </w:r>
      <w:r w:rsidRPr="00545045">
        <w:rPr>
          <w:rFonts w:eastAsiaTheme="minorEastAsia" w:cs="Times New Roman"/>
          <w:bCs/>
          <w:szCs w:val="28"/>
        </w:rPr>
        <w:t>2020</w:t>
      </w:r>
      <w:r w:rsidRPr="00545045">
        <w:rPr>
          <w:rFonts w:eastAsiaTheme="minorEastAsia" w:cs="Times New Roman"/>
          <w:bCs/>
          <w:szCs w:val="28"/>
        </w:rPr>
        <w:t>年；</w:t>
      </w:r>
    </w:p>
    <w:p w:rsidR="00107065" w:rsidRPr="00545045" w:rsidRDefault="00107065" w:rsidP="00107065">
      <w:pPr>
        <w:ind w:firstLine="560"/>
        <w:rPr>
          <w:rFonts w:eastAsiaTheme="minorEastAsia" w:cs="Times New Roman"/>
          <w:bCs/>
          <w:szCs w:val="28"/>
        </w:rPr>
      </w:pPr>
      <w:r w:rsidRPr="00545045">
        <w:rPr>
          <w:rFonts w:eastAsiaTheme="minorEastAsia" w:cs="Times New Roman"/>
          <w:bCs/>
          <w:szCs w:val="28"/>
        </w:rPr>
        <w:t>建设必要性：</w:t>
      </w:r>
      <w:r w:rsidR="005467C3" w:rsidRPr="005467C3">
        <w:rPr>
          <w:rFonts w:eastAsiaTheme="minorEastAsia" w:cs="Times New Roman" w:hint="eastAsia"/>
          <w:bCs/>
          <w:szCs w:val="28"/>
        </w:rPr>
        <w:t>梅庄～钟陵</w:t>
      </w:r>
      <w:r w:rsidR="005467C3" w:rsidRPr="005467C3">
        <w:rPr>
          <w:rFonts w:eastAsiaTheme="minorEastAsia" w:cs="Times New Roman" w:hint="eastAsia"/>
          <w:bCs/>
          <w:szCs w:val="28"/>
        </w:rPr>
        <w:t>35</w:t>
      </w:r>
      <w:r w:rsidR="005467C3" w:rsidRPr="005467C3">
        <w:rPr>
          <w:rFonts w:eastAsiaTheme="minorEastAsia" w:cs="Times New Roman" w:hint="eastAsia"/>
          <w:bCs/>
          <w:szCs w:val="28"/>
        </w:rPr>
        <w:t>千伏线路为</w:t>
      </w:r>
      <w:r w:rsidR="005467C3" w:rsidRPr="005467C3">
        <w:rPr>
          <w:rFonts w:eastAsiaTheme="minorEastAsia" w:cs="Times New Roman" w:hint="eastAsia"/>
          <w:bCs/>
          <w:szCs w:val="28"/>
        </w:rPr>
        <w:t>1970</w:t>
      </w:r>
      <w:r w:rsidR="005467C3">
        <w:rPr>
          <w:rFonts w:eastAsiaTheme="minorEastAsia" w:cs="Times New Roman" w:hint="eastAsia"/>
          <w:bCs/>
          <w:szCs w:val="28"/>
        </w:rPr>
        <w:t>年投运的线路，</w:t>
      </w:r>
      <w:r w:rsidR="00D607BF" w:rsidRPr="00D607BF">
        <w:rPr>
          <w:rFonts w:eastAsiaTheme="minorEastAsia" w:cs="Times New Roman" w:hint="eastAsia"/>
          <w:bCs/>
          <w:szCs w:val="28"/>
        </w:rPr>
        <w:t>导线线径为</w:t>
      </w:r>
      <w:r w:rsidR="00D607BF" w:rsidRPr="00D607BF">
        <w:rPr>
          <w:rFonts w:eastAsiaTheme="minorEastAsia" w:cs="Times New Roman" w:hint="eastAsia"/>
          <w:bCs/>
          <w:szCs w:val="28"/>
        </w:rPr>
        <w:t>LGJ-</w:t>
      </w:r>
      <w:r w:rsidR="002E0452">
        <w:rPr>
          <w:rFonts w:eastAsiaTheme="minorEastAsia" w:cs="Times New Roman" w:hint="eastAsia"/>
          <w:bCs/>
          <w:szCs w:val="28"/>
        </w:rPr>
        <w:t>70</w:t>
      </w:r>
      <w:r w:rsidR="00D607BF">
        <w:rPr>
          <w:rFonts w:eastAsiaTheme="minorEastAsia" w:cs="Times New Roman" w:hint="eastAsia"/>
          <w:bCs/>
          <w:szCs w:val="28"/>
        </w:rPr>
        <w:t>，</w:t>
      </w:r>
      <w:r w:rsidR="005467C3">
        <w:rPr>
          <w:rFonts w:eastAsiaTheme="minorEastAsia" w:cs="Times New Roman" w:hint="eastAsia"/>
          <w:bCs/>
          <w:szCs w:val="28"/>
        </w:rPr>
        <w:t>线路运行年限长，线路老化严重，维修困难，有必要进行线路改造，提高供电可靠性</w:t>
      </w:r>
      <w:r w:rsidRPr="00545045">
        <w:rPr>
          <w:rFonts w:eastAsiaTheme="minorEastAsia" w:cs="Times New Roman"/>
          <w:bCs/>
          <w:szCs w:val="28"/>
        </w:rPr>
        <w:t>。</w:t>
      </w:r>
    </w:p>
    <w:p w:rsidR="00A9556D" w:rsidRPr="0084271D" w:rsidRDefault="00595D76" w:rsidP="0084271D">
      <w:pPr>
        <w:pStyle w:val="affffff9"/>
        <w:ind w:firstLine="562"/>
        <w:rPr>
          <w:b/>
        </w:rPr>
      </w:pPr>
      <w:r>
        <w:rPr>
          <w:rFonts w:hint="eastAsia"/>
          <w:b/>
        </w:rPr>
        <w:t>（</w:t>
      </w:r>
      <w:r w:rsidR="00B44424">
        <w:rPr>
          <w:rFonts w:hint="eastAsia"/>
          <w:b/>
        </w:rPr>
        <w:t>7</w:t>
      </w:r>
      <w:r w:rsidR="00EE75A1">
        <w:rPr>
          <w:rFonts w:hint="eastAsia"/>
          <w:b/>
        </w:rPr>
        <w:t>）</w:t>
      </w:r>
      <w:r w:rsidRPr="00595D76">
        <w:rPr>
          <w:rFonts w:hint="eastAsia"/>
          <w:b/>
        </w:rPr>
        <w:t>石塘～万埠</w:t>
      </w:r>
      <w:r w:rsidRPr="00595D76">
        <w:rPr>
          <w:rFonts w:hint="eastAsia"/>
          <w:b/>
        </w:rPr>
        <w:t>35</w:t>
      </w:r>
      <w:r w:rsidR="00447E3F">
        <w:rPr>
          <w:rFonts w:hint="eastAsia"/>
          <w:b/>
        </w:rPr>
        <w:t>千伏线路优化</w:t>
      </w:r>
      <w:r w:rsidRPr="00595D76">
        <w:rPr>
          <w:rFonts w:hint="eastAsia"/>
          <w:b/>
        </w:rPr>
        <w:t>工程</w:t>
      </w:r>
    </w:p>
    <w:p w:rsidR="00A9556D" w:rsidRDefault="00A9556D" w:rsidP="00A9556D">
      <w:pPr>
        <w:ind w:firstLine="560"/>
        <w:rPr>
          <w:rFonts w:cs="宋体"/>
          <w:szCs w:val="28"/>
        </w:rPr>
      </w:pPr>
      <w:r w:rsidRPr="00DB1225">
        <w:rPr>
          <w:rFonts w:hint="eastAsia"/>
          <w:szCs w:val="28"/>
        </w:rPr>
        <w:t>规划投产时间：</w:t>
      </w:r>
      <w:r w:rsidRPr="00DB1225">
        <w:rPr>
          <w:rFonts w:cs="宋体" w:hint="eastAsia"/>
          <w:szCs w:val="28"/>
        </w:rPr>
        <w:t>20</w:t>
      </w:r>
      <w:r w:rsidR="00595D76">
        <w:rPr>
          <w:rFonts w:cs="宋体" w:hint="eastAsia"/>
          <w:szCs w:val="28"/>
        </w:rPr>
        <w:t>20</w:t>
      </w:r>
      <w:r w:rsidRPr="00DB1225">
        <w:rPr>
          <w:rFonts w:cs="宋体" w:hint="eastAsia"/>
          <w:szCs w:val="28"/>
        </w:rPr>
        <w:t>年；</w:t>
      </w:r>
    </w:p>
    <w:p w:rsidR="008E4E10" w:rsidRPr="00DB1225" w:rsidRDefault="008E4E10" w:rsidP="00A9556D">
      <w:pPr>
        <w:ind w:firstLine="560"/>
        <w:rPr>
          <w:rFonts w:cs="宋体"/>
          <w:szCs w:val="28"/>
        </w:rPr>
      </w:pPr>
      <w:r>
        <w:rPr>
          <w:rFonts w:cs="宋体" w:hint="eastAsia"/>
          <w:szCs w:val="28"/>
        </w:rPr>
        <w:lastRenderedPageBreak/>
        <w:t>接入系统方案：</w:t>
      </w:r>
      <w:r w:rsidRPr="008E4E10">
        <w:rPr>
          <w:rFonts w:cs="宋体" w:hint="eastAsia"/>
          <w:szCs w:val="28"/>
        </w:rPr>
        <w:t>开断石塘～万埠</w:t>
      </w:r>
      <w:r w:rsidRPr="008E4E10">
        <w:rPr>
          <w:rFonts w:cs="宋体" w:hint="eastAsia"/>
          <w:szCs w:val="28"/>
        </w:rPr>
        <w:t>35</w:t>
      </w:r>
      <w:r w:rsidRPr="008E4E10">
        <w:rPr>
          <w:rFonts w:cs="宋体" w:hint="eastAsia"/>
          <w:szCs w:val="28"/>
        </w:rPr>
        <w:t>千伏线路，石</w:t>
      </w:r>
      <w:proofErr w:type="gramStart"/>
      <w:r w:rsidRPr="008E4E10">
        <w:rPr>
          <w:rFonts w:cs="宋体" w:hint="eastAsia"/>
          <w:szCs w:val="28"/>
        </w:rPr>
        <w:t>塘侧改</w:t>
      </w:r>
      <w:proofErr w:type="gramEnd"/>
      <w:r w:rsidRPr="008E4E10">
        <w:rPr>
          <w:rFonts w:cs="宋体" w:hint="eastAsia"/>
          <w:szCs w:val="28"/>
        </w:rPr>
        <w:t>接入东阳变，万</w:t>
      </w:r>
      <w:proofErr w:type="gramStart"/>
      <w:r w:rsidRPr="008E4E10">
        <w:rPr>
          <w:rFonts w:cs="宋体" w:hint="eastAsia"/>
          <w:szCs w:val="28"/>
        </w:rPr>
        <w:t>埠侧改</w:t>
      </w:r>
      <w:proofErr w:type="gramEnd"/>
      <w:r w:rsidRPr="008E4E10">
        <w:rPr>
          <w:rFonts w:cs="宋体" w:hint="eastAsia"/>
          <w:szCs w:val="28"/>
        </w:rPr>
        <w:t>接入长均变</w:t>
      </w:r>
      <w:r>
        <w:rPr>
          <w:rFonts w:cs="宋体" w:hint="eastAsia"/>
          <w:szCs w:val="28"/>
        </w:rPr>
        <w:t>；</w:t>
      </w:r>
    </w:p>
    <w:p w:rsidR="00A9556D" w:rsidRDefault="00A9556D" w:rsidP="00A9556D">
      <w:pPr>
        <w:ind w:firstLine="560"/>
        <w:rPr>
          <w:szCs w:val="28"/>
        </w:rPr>
      </w:pPr>
      <w:r w:rsidRPr="00DB1225">
        <w:rPr>
          <w:rFonts w:hint="eastAsia"/>
          <w:szCs w:val="28"/>
        </w:rPr>
        <w:t>建设必要性：</w:t>
      </w:r>
      <w:r w:rsidR="008E4E10" w:rsidRPr="008E4E10">
        <w:rPr>
          <w:rFonts w:hint="eastAsia"/>
          <w:szCs w:val="28"/>
        </w:rPr>
        <w:t>石塘～万埠</w:t>
      </w:r>
      <w:r w:rsidR="008E4E10" w:rsidRPr="008E4E10">
        <w:rPr>
          <w:rFonts w:hint="eastAsia"/>
          <w:szCs w:val="28"/>
        </w:rPr>
        <w:t>35</w:t>
      </w:r>
      <w:r w:rsidR="008E4E10" w:rsidRPr="008E4E10">
        <w:rPr>
          <w:rFonts w:hint="eastAsia"/>
          <w:szCs w:val="28"/>
        </w:rPr>
        <w:t>千伏线路目前</w:t>
      </w:r>
      <w:r w:rsidR="008E4E10" w:rsidRPr="008E4E10">
        <w:rPr>
          <w:rFonts w:hint="eastAsia"/>
          <w:szCs w:val="28"/>
        </w:rPr>
        <w:t>T</w:t>
      </w:r>
      <w:r w:rsidR="008E4E10" w:rsidRPr="008E4E10">
        <w:rPr>
          <w:rFonts w:hint="eastAsia"/>
          <w:szCs w:val="28"/>
        </w:rPr>
        <w:t>接了</w:t>
      </w:r>
      <w:r w:rsidR="008E4E10" w:rsidRPr="008E4E10">
        <w:rPr>
          <w:rFonts w:hint="eastAsia"/>
          <w:szCs w:val="28"/>
        </w:rPr>
        <w:t>4</w:t>
      </w:r>
      <w:r w:rsidR="008E4E10" w:rsidRPr="008E4E10">
        <w:rPr>
          <w:rFonts w:hint="eastAsia"/>
          <w:szCs w:val="28"/>
        </w:rPr>
        <w:t>个</w:t>
      </w:r>
      <w:r w:rsidR="008E4E10" w:rsidRPr="008E4E10">
        <w:rPr>
          <w:rFonts w:hint="eastAsia"/>
          <w:szCs w:val="28"/>
        </w:rPr>
        <w:t>35</w:t>
      </w:r>
      <w:r w:rsidR="008E4E10">
        <w:rPr>
          <w:rFonts w:hint="eastAsia"/>
          <w:szCs w:val="28"/>
        </w:rPr>
        <w:t>千伏用户站，单个用户线路故障将导致全线停电。本工程的建设是</w:t>
      </w:r>
      <w:r w:rsidR="008E4E10" w:rsidRPr="008E4E10">
        <w:rPr>
          <w:rFonts w:hint="eastAsia"/>
          <w:szCs w:val="28"/>
        </w:rPr>
        <w:t>为保障工业园区用户供电可靠性</w:t>
      </w:r>
      <w:r w:rsidR="008E4E10">
        <w:rPr>
          <w:rFonts w:hint="eastAsia"/>
          <w:szCs w:val="28"/>
        </w:rPr>
        <w:t>，完善区域网架结构，同时提高了</w:t>
      </w:r>
      <w:proofErr w:type="gramStart"/>
      <w:r w:rsidR="008E4E10">
        <w:rPr>
          <w:rFonts w:hint="eastAsia"/>
          <w:szCs w:val="28"/>
        </w:rPr>
        <w:t>石塘变和</w:t>
      </w:r>
      <w:proofErr w:type="gramEnd"/>
      <w:r w:rsidR="008E4E10">
        <w:rPr>
          <w:rFonts w:hint="eastAsia"/>
          <w:szCs w:val="28"/>
        </w:rPr>
        <w:t>万埠变的供电可靠性</w:t>
      </w:r>
      <w:r w:rsidR="006E167B">
        <w:rPr>
          <w:rFonts w:hint="eastAsia"/>
          <w:szCs w:val="28"/>
        </w:rPr>
        <w:t>。</w:t>
      </w:r>
    </w:p>
    <w:p w:rsidR="00625995" w:rsidRPr="0084271D" w:rsidRDefault="00595D76" w:rsidP="00625995">
      <w:pPr>
        <w:pStyle w:val="affffff9"/>
        <w:ind w:firstLine="562"/>
        <w:rPr>
          <w:b/>
        </w:rPr>
      </w:pPr>
      <w:r>
        <w:rPr>
          <w:rFonts w:hint="eastAsia"/>
          <w:b/>
        </w:rPr>
        <w:t>（</w:t>
      </w:r>
      <w:r w:rsidR="00B44424">
        <w:rPr>
          <w:rFonts w:hint="eastAsia"/>
          <w:b/>
        </w:rPr>
        <w:t>8</w:t>
      </w:r>
      <w:r w:rsidR="00EE75A1">
        <w:rPr>
          <w:rFonts w:hint="eastAsia"/>
          <w:b/>
        </w:rPr>
        <w:t>）</w:t>
      </w:r>
      <w:r w:rsidR="00D7620A">
        <w:rPr>
          <w:rFonts w:hint="eastAsia"/>
          <w:b/>
        </w:rPr>
        <w:t>220</w:t>
      </w:r>
      <w:r w:rsidR="00D7620A">
        <w:rPr>
          <w:rFonts w:hint="eastAsia"/>
          <w:b/>
        </w:rPr>
        <w:t>千伏</w:t>
      </w:r>
      <w:proofErr w:type="gramStart"/>
      <w:r w:rsidR="00D7620A">
        <w:rPr>
          <w:rFonts w:hint="eastAsia"/>
          <w:b/>
        </w:rPr>
        <w:t>斗门变改造</w:t>
      </w:r>
      <w:proofErr w:type="gramEnd"/>
      <w:r w:rsidR="00D7620A">
        <w:rPr>
          <w:rFonts w:hint="eastAsia"/>
          <w:b/>
        </w:rPr>
        <w:t>配套</w:t>
      </w:r>
      <w:r w:rsidRPr="00595D76">
        <w:rPr>
          <w:rFonts w:hint="eastAsia"/>
          <w:b/>
        </w:rPr>
        <w:t>35</w:t>
      </w:r>
      <w:r w:rsidRPr="00595D76">
        <w:rPr>
          <w:rFonts w:hint="eastAsia"/>
          <w:b/>
        </w:rPr>
        <w:t>千伏线路工程</w:t>
      </w:r>
    </w:p>
    <w:p w:rsidR="00625995" w:rsidRDefault="00625995" w:rsidP="00625995">
      <w:pPr>
        <w:ind w:firstLine="560"/>
        <w:rPr>
          <w:rFonts w:cs="宋体"/>
          <w:szCs w:val="28"/>
        </w:rPr>
      </w:pPr>
      <w:r w:rsidRPr="00DB1225">
        <w:rPr>
          <w:rFonts w:hint="eastAsia"/>
          <w:szCs w:val="28"/>
        </w:rPr>
        <w:t>规划投产时间：</w:t>
      </w:r>
      <w:r>
        <w:rPr>
          <w:rFonts w:cs="宋体" w:hint="eastAsia"/>
          <w:szCs w:val="28"/>
        </w:rPr>
        <w:t>2020</w:t>
      </w:r>
      <w:r w:rsidRPr="00DB1225">
        <w:rPr>
          <w:rFonts w:cs="宋体" w:hint="eastAsia"/>
          <w:szCs w:val="28"/>
        </w:rPr>
        <w:t>年；</w:t>
      </w:r>
    </w:p>
    <w:p w:rsidR="00447E3F" w:rsidRPr="00DB1225" w:rsidRDefault="00447E3F" w:rsidP="00625995">
      <w:pPr>
        <w:ind w:firstLine="560"/>
        <w:rPr>
          <w:rFonts w:cs="宋体"/>
          <w:szCs w:val="28"/>
        </w:rPr>
      </w:pPr>
      <w:r>
        <w:rPr>
          <w:rFonts w:cs="宋体" w:hint="eastAsia"/>
          <w:szCs w:val="28"/>
        </w:rPr>
        <w:t>接入系统方案：</w:t>
      </w:r>
      <w:r w:rsidRPr="00447E3F">
        <w:rPr>
          <w:rFonts w:cs="宋体" w:hint="eastAsia"/>
          <w:szCs w:val="28"/>
        </w:rPr>
        <w:t>富山～斗门</w:t>
      </w:r>
      <w:r w:rsidRPr="00447E3F">
        <w:rPr>
          <w:rFonts w:cs="宋体" w:hint="eastAsia"/>
          <w:szCs w:val="28"/>
        </w:rPr>
        <w:t>35</w:t>
      </w:r>
      <w:r w:rsidRPr="00447E3F">
        <w:rPr>
          <w:rFonts w:cs="宋体" w:hint="eastAsia"/>
          <w:szCs w:val="28"/>
        </w:rPr>
        <w:t>千伏线路富山侧改接至</w:t>
      </w:r>
      <w:r w:rsidRPr="00447E3F">
        <w:rPr>
          <w:rFonts w:cs="宋体" w:hint="eastAsia"/>
          <w:szCs w:val="28"/>
        </w:rPr>
        <w:t>110</w:t>
      </w:r>
      <w:r w:rsidRPr="00447E3F">
        <w:rPr>
          <w:rFonts w:cs="宋体" w:hint="eastAsia"/>
          <w:szCs w:val="28"/>
        </w:rPr>
        <w:t>千伏柏林变，</w:t>
      </w:r>
      <w:r w:rsidRPr="00447E3F">
        <w:rPr>
          <w:rFonts w:cs="宋体" w:hint="eastAsia"/>
          <w:szCs w:val="28"/>
        </w:rPr>
        <w:t>3</w:t>
      </w:r>
      <w:r w:rsidRPr="00447E3F">
        <w:rPr>
          <w:rFonts w:cs="宋体" w:hint="eastAsia"/>
          <w:szCs w:val="28"/>
        </w:rPr>
        <w:t>斗门～高坊与斗门～莲塘开关站</w:t>
      </w:r>
      <w:r w:rsidRPr="00447E3F">
        <w:rPr>
          <w:rFonts w:cs="宋体" w:hint="eastAsia"/>
          <w:szCs w:val="28"/>
        </w:rPr>
        <w:t>35</w:t>
      </w:r>
      <w:r w:rsidRPr="00447E3F">
        <w:rPr>
          <w:rFonts w:cs="宋体" w:hint="eastAsia"/>
          <w:szCs w:val="28"/>
        </w:rPr>
        <w:t>千伏线在</w:t>
      </w:r>
      <w:proofErr w:type="gramStart"/>
      <w:r w:rsidRPr="00447E3F">
        <w:rPr>
          <w:rFonts w:cs="宋体" w:hint="eastAsia"/>
          <w:szCs w:val="28"/>
        </w:rPr>
        <w:t>斗门变附近</w:t>
      </w:r>
      <w:proofErr w:type="gramEnd"/>
      <w:r w:rsidRPr="00447E3F">
        <w:rPr>
          <w:rFonts w:cs="宋体" w:hint="eastAsia"/>
          <w:szCs w:val="28"/>
        </w:rPr>
        <w:t>短接，莲塘开关站～</w:t>
      </w:r>
      <w:r w:rsidRPr="00447E3F">
        <w:rPr>
          <w:rFonts w:cs="宋体" w:hint="eastAsia"/>
          <w:szCs w:val="28"/>
        </w:rPr>
        <w:t>35</w:t>
      </w:r>
      <w:r w:rsidRPr="00447E3F">
        <w:rPr>
          <w:rFonts w:cs="宋体" w:hint="eastAsia"/>
          <w:szCs w:val="28"/>
        </w:rPr>
        <w:t>千伏</w:t>
      </w:r>
      <w:proofErr w:type="gramStart"/>
      <w:r w:rsidRPr="00447E3F">
        <w:rPr>
          <w:rFonts w:cs="宋体" w:hint="eastAsia"/>
          <w:szCs w:val="28"/>
        </w:rPr>
        <w:t>武阳变</w:t>
      </w:r>
      <w:proofErr w:type="gramEnd"/>
      <w:r w:rsidRPr="00447E3F">
        <w:rPr>
          <w:rFonts w:cs="宋体" w:hint="eastAsia"/>
          <w:szCs w:val="28"/>
        </w:rPr>
        <w:t>35</w:t>
      </w:r>
      <w:r w:rsidRPr="00447E3F">
        <w:rPr>
          <w:rFonts w:cs="宋体" w:hint="eastAsia"/>
          <w:szCs w:val="28"/>
        </w:rPr>
        <w:t>千伏线路π入</w:t>
      </w:r>
      <w:r w:rsidRPr="00447E3F">
        <w:rPr>
          <w:rFonts w:cs="宋体" w:hint="eastAsia"/>
          <w:szCs w:val="28"/>
        </w:rPr>
        <w:t>110</w:t>
      </w:r>
      <w:r w:rsidRPr="00447E3F">
        <w:rPr>
          <w:rFonts w:cs="宋体" w:hint="eastAsia"/>
          <w:szCs w:val="28"/>
        </w:rPr>
        <w:t>千伏武阳变</w:t>
      </w:r>
      <w:r>
        <w:rPr>
          <w:rFonts w:cs="宋体" w:hint="eastAsia"/>
          <w:szCs w:val="28"/>
        </w:rPr>
        <w:t>。</w:t>
      </w:r>
    </w:p>
    <w:p w:rsidR="00625995" w:rsidRPr="00611742" w:rsidRDefault="00625995" w:rsidP="00625995">
      <w:pPr>
        <w:ind w:firstLine="560"/>
        <w:rPr>
          <w:szCs w:val="28"/>
        </w:rPr>
      </w:pPr>
      <w:r w:rsidRPr="00DB1225">
        <w:rPr>
          <w:rFonts w:hint="eastAsia"/>
          <w:szCs w:val="28"/>
        </w:rPr>
        <w:t>建设必要性：</w:t>
      </w:r>
      <w:r w:rsidR="00D7620A" w:rsidRPr="00D7620A">
        <w:rPr>
          <w:rFonts w:hint="eastAsia"/>
          <w:szCs w:val="28"/>
        </w:rPr>
        <w:t>220</w:t>
      </w:r>
      <w:r w:rsidR="00D7620A" w:rsidRPr="00D7620A">
        <w:rPr>
          <w:rFonts w:hint="eastAsia"/>
          <w:szCs w:val="28"/>
        </w:rPr>
        <w:t>千伏</w:t>
      </w:r>
      <w:proofErr w:type="gramStart"/>
      <w:r w:rsidR="00D7620A" w:rsidRPr="00D7620A">
        <w:rPr>
          <w:rFonts w:hint="eastAsia"/>
          <w:szCs w:val="28"/>
        </w:rPr>
        <w:t>斗门变进行</w:t>
      </w:r>
      <w:proofErr w:type="gramEnd"/>
      <w:r w:rsidR="00D7620A" w:rsidRPr="00D7620A">
        <w:rPr>
          <w:rFonts w:hint="eastAsia"/>
          <w:szCs w:val="28"/>
        </w:rPr>
        <w:t>改造，将取消</w:t>
      </w:r>
      <w:r w:rsidR="00D7620A" w:rsidRPr="00D7620A">
        <w:rPr>
          <w:rFonts w:hint="eastAsia"/>
          <w:szCs w:val="28"/>
        </w:rPr>
        <w:t>35</w:t>
      </w:r>
      <w:r w:rsidR="00D7620A" w:rsidRPr="00D7620A">
        <w:rPr>
          <w:rFonts w:hint="eastAsia"/>
          <w:szCs w:val="28"/>
        </w:rPr>
        <w:t>千伏电压等级，斗门变电站增加</w:t>
      </w:r>
      <w:r w:rsidR="00D7620A" w:rsidRPr="00D7620A">
        <w:rPr>
          <w:rFonts w:hint="eastAsia"/>
          <w:szCs w:val="28"/>
        </w:rPr>
        <w:t>110</w:t>
      </w:r>
      <w:r w:rsidR="00D7620A" w:rsidRPr="00D7620A">
        <w:rPr>
          <w:rFonts w:hint="eastAsia"/>
          <w:szCs w:val="28"/>
        </w:rPr>
        <w:t>千伏间隔，增强转供能力和当地用电可靠性。为满足</w:t>
      </w:r>
      <w:proofErr w:type="gramStart"/>
      <w:r w:rsidR="00D7620A" w:rsidRPr="00D7620A">
        <w:rPr>
          <w:rFonts w:hint="eastAsia"/>
          <w:szCs w:val="28"/>
        </w:rPr>
        <w:t>斗门变原接带</w:t>
      </w:r>
      <w:proofErr w:type="gramEnd"/>
      <w:r w:rsidR="00D7620A" w:rsidRPr="00D7620A">
        <w:rPr>
          <w:rFonts w:hint="eastAsia"/>
          <w:szCs w:val="28"/>
        </w:rPr>
        <w:t>35</w:t>
      </w:r>
      <w:r w:rsidR="00D7620A" w:rsidRPr="00D7620A">
        <w:rPr>
          <w:rFonts w:hint="eastAsia"/>
          <w:szCs w:val="28"/>
        </w:rPr>
        <w:t>千伏变电站的供电需要，需调整周边</w:t>
      </w:r>
      <w:r w:rsidR="00D7620A" w:rsidRPr="00D7620A">
        <w:rPr>
          <w:rFonts w:hint="eastAsia"/>
          <w:szCs w:val="28"/>
        </w:rPr>
        <w:t>35</w:t>
      </w:r>
      <w:proofErr w:type="gramStart"/>
      <w:r w:rsidR="00D7620A" w:rsidRPr="00D7620A">
        <w:rPr>
          <w:rFonts w:hint="eastAsia"/>
          <w:szCs w:val="28"/>
        </w:rPr>
        <w:t>千伏网</w:t>
      </w:r>
      <w:proofErr w:type="gramEnd"/>
      <w:r w:rsidR="00D7620A" w:rsidRPr="00D7620A">
        <w:rPr>
          <w:rFonts w:hint="eastAsia"/>
          <w:szCs w:val="28"/>
        </w:rPr>
        <w:t>架结构，将</w:t>
      </w:r>
      <w:r w:rsidR="00D7620A" w:rsidRPr="00D7620A">
        <w:rPr>
          <w:rFonts w:hint="eastAsia"/>
          <w:szCs w:val="28"/>
        </w:rPr>
        <w:t>35</w:t>
      </w:r>
      <w:r w:rsidR="00D7620A">
        <w:rPr>
          <w:rFonts w:hint="eastAsia"/>
          <w:szCs w:val="28"/>
        </w:rPr>
        <w:t>千伏负荷转由周边变电站接带</w:t>
      </w:r>
      <w:r w:rsidRPr="00611742">
        <w:rPr>
          <w:szCs w:val="28"/>
        </w:rPr>
        <w:t>。</w:t>
      </w:r>
    </w:p>
    <w:p w:rsidR="00C650AB" w:rsidRPr="0084271D" w:rsidRDefault="00595D76" w:rsidP="00625995">
      <w:pPr>
        <w:pStyle w:val="affffff9"/>
        <w:ind w:firstLine="562"/>
        <w:rPr>
          <w:b/>
        </w:rPr>
      </w:pPr>
      <w:r>
        <w:rPr>
          <w:rFonts w:hint="eastAsia"/>
          <w:b/>
        </w:rPr>
        <w:t>（</w:t>
      </w:r>
      <w:r w:rsidR="00B44424">
        <w:rPr>
          <w:rFonts w:hint="eastAsia"/>
          <w:b/>
        </w:rPr>
        <w:t>9</w:t>
      </w:r>
      <w:r w:rsidR="00625995" w:rsidRPr="00625995">
        <w:rPr>
          <w:rFonts w:hint="eastAsia"/>
          <w:b/>
        </w:rPr>
        <w:t>）</w:t>
      </w:r>
      <w:r w:rsidRPr="00595D76">
        <w:rPr>
          <w:rFonts w:hint="eastAsia"/>
          <w:b/>
        </w:rPr>
        <w:t>高坊～</w:t>
      </w:r>
      <w:proofErr w:type="gramStart"/>
      <w:r w:rsidRPr="00595D76">
        <w:rPr>
          <w:rFonts w:hint="eastAsia"/>
          <w:b/>
        </w:rPr>
        <w:t>丁坊</w:t>
      </w:r>
      <w:proofErr w:type="gramEnd"/>
      <w:r w:rsidRPr="00595D76">
        <w:rPr>
          <w:rFonts w:hint="eastAsia"/>
          <w:b/>
        </w:rPr>
        <w:t>35</w:t>
      </w:r>
      <w:r w:rsidRPr="00595D76">
        <w:rPr>
          <w:rFonts w:hint="eastAsia"/>
          <w:b/>
        </w:rPr>
        <w:t>千伏线路改造工程</w:t>
      </w:r>
    </w:p>
    <w:p w:rsidR="00C650AB" w:rsidRPr="00DB1225" w:rsidRDefault="00C650AB" w:rsidP="00C650AB">
      <w:pPr>
        <w:ind w:firstLine="560"/>
        <w:rPr>
          <w:rFonts w:cs="宋体"/>
          <w:szCs w:val="28"/>
        </w:rPr>
      </w:pPr>
      <w:r w:rsidRPr="00DB1225">
        <w:rPr>
          <w:rFonts w:hint="eastAsia"/>
          <w:szCs w:val="28"/>
        </w:rPr>
        <w:t>规划投产时间：</w:t>
      </w:r>
      <w:r>
        <w:rPr>
          <w:rFonts w:cs="宋体" w:hint="eastAsia"/>
          <w:szCs w:val="28"/>
        </w:rPr>
        <w:t>202</w:t>
      </w:r>
      <w:r w:rsidR="00595D76">
        <w:rPr>
          <w:rFonts w:cs="宋体" w:hint="eastAsia"/>
          <w:szCs w:val="28"/>
        </w:rPr>
        <w:t>0</w:t>
      </w:r>
      <w:r w:rsidRPr="00DB1225">
        <w:rPr>
          <w:rFonts w:cs="宋体" w:hint="eastAsia"/>
          <w:szCs w:val="28"/>
        </w:rPr>
        <w:t>年；</w:t>
      </w:r>
    </w:p>
    <w:p w:rsidR="00C650AB" w:rsidRDefault="00C650AB" w:rsidP="00C650AB">
      <w:pPr>
        <w:ind w:firstLine="560"/>
        <w:rPr>
          <w:rFonts w:cs="宋体"/>
          <w:bCs/>
          <w:szCs w:val="28"/>
        </w:rPr>
      </w:pPr>
      <w:r w:rsidRPr="00DB1225">
        <w:rPr>
          <w:rFonts w:hint="eastAsia"/>
          <w:szCs w:val="28"/>
        </w:rPr>
        <w:t>建设必要性：</w:t>
      </w:r>
      <w:r w:rsidR="0010639F" w:rsidRPr="0010639F">
        <w:rPr>
          <w:rFonts w:hint="eastAsia"/>
          <w:szCs w:val="28"/>
        </w:rPr>
        <w:t>高坊～</w:t>
      </w:r>
      <w:proofErr w:type="gramStart"/>
      <w:r w:rsidR="0010639F" w:rsidRPr="0010639F">
        <w:rPr>
          <w:rFonts w:hint="eastAsia"/>
          <w:szCs w:val="28"/>
        </w:rPr>
        <w:t>丁坊线路</w:t>
      </w:r>
      <w:proofErr w:type="gramEnd"/>
      <w:r w:rsidR="0010639F" w:rsidRPr="0010639F">
        <w:rPr>
          <w:rFonts w:hint="eastAsia"/>
          <w:szCs w:val="28"/>
        </w:rPr>
        <w:t>目前</w:t>
      </w:r>
      <w:proofErr w:type="gramStart"/>
      <w:r w:rsidR="0010639F" w:rsidRPr="0010639F">
        <w:rPr>
          <w:rFonts w:hint="eastAsia"/>
          <w:szCs w:val="28"/>
        </w:rPr>
        <w:t>为高坊变的</w:t>
      </w:r>
      <w:proofErr w:type="gramEnd"/>
      <w:r w:rsidR="0010639F" w:rsidRPr="0010639F">
        <w:rPr>
          <w:rFonts w:hint="eastAsia"/>
          <w:szCs w:val="28"/>
        </w:rPr>
        <w:t>备用电源线路，于</w:t>
      </w:r>
      <w:r w:rsidR="0010639F" w:rsidRPr="0010639F">
        <w:rPr>
          <w:rFonts w:hint="eastAsia"/>
          <w:szCs w:val="28"/>
        </w:rPr>
        <w:t>1965</w:t>
      </w:r>
      <w:r w:rsidR="0010639F" w:rsidRPr="0010639F">
        <w:rPr>
          <w:rFonts w:hint="eastAsia"/>
          <w:szCs w:val="28"/>
        </w:rPr>
        <w:t>年投运，线路线径为</w:t>
      </w:r>
      <w:r w:rsidR="0010639F" w:rsidRPr="0010639F">
        <w:rPr>
          <w:rFonts w:hint="eastAsia"/>
          <w:szCs w:val="28"/>
        </w:rPr>
        <w:t>LGJ-70</w:t>
      </w:r>
      <w:r w:rsidR="0010639F" w:rsidRPr="0010639F">
        <w:rPr>
          <w:rFonts w:hint="eastAsia"/>
          <w:szCs w:val="28"/>
        </w:rPr>
        <w:t>，线路维修困难，运行故障频发，目前</w:t>
      </w:r>
      <w:proofErr w:type="gramStart"/>
      <w:r w:rsidR="0010639F" w:rsidRPr="0010639F">
        <w:rPr>
          <w:rFonts w:hint="eastAsia"/>
          <w:szCs w:val="28"/>
        </w:rPr>
        <w:t>高坊变的</w:t>
      </w:r>
      <w:proofErr w:type="gramEnd"/>
      <w:r w:rsidR="0010639F" w:rsidRPr="0010639F">
        <w:rPr>
          <w:rFonts w:hint="eastAsia"/>
          <w:szCs w:val="28"/>
        </w:rPr>
        <w:t>上级电源为斗门变，考虑到近期</w:t>
      </w:r>
      <w:proofErr w:type="gramStart"/>
      <w:r w:rsidR="0010639F" w:rsidRPr="0010639F">
        <w:rPr>
          <w:rFonts w:hint="eastAsia"/>
          <w:szCs w:val="28"/>
        </w:rPr>
        <w:t>斗门变</w:t>
      </w:r>
      <w:proofErr w:type="gramEnd"/>
      <w:r w:rsidR="0010639F" w:rsidRPr="0010639F">
        <w:rPr>
          <w:rFonts w:hint="eastAsia"/>
          <w:szCs w:val="28"/>
        </w:rPr>
        <w:t>有停电改造计划，</w:t>
      </w:r>
      <w:proofErr w:type="gramStart"/>
      <w:r w:rsidR="0010639F" w:rsidRPr="0010639F">
        <w:rPr>
          <w:rFonts w:hint="eastAsia"/>
          <w:szCs w:val="28"/>
        </w:rPr>
        <w:t>届时高</w:t>
      </w:r>
      <w:proofErr w:type="gramEnd"/>
      <w:r w:rsidR="0010639F" w:rsidRPr="0010639F">
        <w:rPr>
          <w:rFonts w:hint="eastAsia"/>
          <w:szCs w:val="28"/>
        </w:rPr>
        <w:t>坊变通</w:t>
      </w:r>
      <w:proofErr w:type="gramStart"/>
      <w:r w:rsidR="0010639F" w:rsidRPr="0010639F">
        <w:rPr>
          <w:rFonts w:hint="eastAsia"/>
          <w:szCs w:val="28"/>
        </w:rPr>
        <w:t>过高丁线进行</w:t>
      </w:r>
      <w:proofErr w:type="gramEnd"/>
      <w:r w:rsidR="0010639F" w:rsidRPr="0010639F">
        <w:rPr>
          <w:rFonts w:hint="eastAsia"/>
          <w:szCs w:val="28"/>
        </w:rPr>
        <w:t>供电，而</w:t>
      </w:r>
      <w:proofErr w:type="gramStart"/>
      <w:r w:rsidR="0010639F" w:rsidRPr="0010639F">
        <w:rPr>
          <w:rFonts w:hint="eastAsia"/>
          <w:szCs w:val="28"/>
        </w:rPr>
        <w:t>高丁线运行</w:t>
      </w:r>
      <w:proofErr w:type="gramEnd"/>
      <w:r w:rsidR="0010639F" w:rsidRPr="0010639F">
        <w:rPr>
          <w:rFonts w:hint="eastAsia"/>
          <w:szCs w:val="28"/>
        </w:rPr>
        <w:t>年限较</w:t>
      </w:r>
      <w:r w:rsidR="0010639F">
        <w:rPr>
          <w:rFonts w:hint="eastAsia"/>
          <w:szCs w:val="28"/>
        </w:rPr>
        <w:t>长，可靠性较差，有必要对</w:t>
      </w:r>
      <w:proofErr w:type="gramStart"/>
      <w:r w:rsidR="0010639F">
        <w:rPr>
          <w:rFonts w:hint="eastAsia"/>
          <w:szCs w:val="28"/>
        </w:rPr>
        <w:t>高丁线进行</w:t>
      </w:r>
      <w:proofErr w:type="gramEnd"/>
      <w:r w:rsidR="0010639F">
        <w:rPr>
          <w:rFonts w:hint="eastAsia"/>
          <w:szCs w:val="28"/>
        </w:rPr>
        <w:t>改造，提高</w:t>
      </w:r>
      <w:proofErr w:type="gramStart"/>
      <w:r w:rsidR="0010639F">
        <w:rPr>
          <w:rFonts w:hint="eastAsia"/>
          <w:szCs w:val="28"/>
        </w:rPr>
        <w:t>高坊变</w:t>
      </w:r>
      <w:proofErr w:type="gramEnd"/>
      <w:r w:rsidR="0010639F">
        <w:rPr>
          <w:rFonts w:hint="eastAsia"/>
          <w:szCs w:val="28"/>
        </w:rPr>
        <w:t>的供电可靠性</w:t>
      </w:r>
      <w:r w:rsidRPr="00DB1225">
        <w:rPr>
          <w:rFonts w:cs="宋体" w:hint="eastAsia"/>
          <w:bCs/>
          <w:szCs w:val="28"/>
        </w:rPr>
        <w:t>。</w:t>
      </w:r>
    </w:p>
    <w:p w:rsidR="00E67A08" w:rsidRPr="00545045" w:rsidRDefault="00595D76" w:rsidP="00E67A08">
      <w:pPr>
        <w:ind w:firstLine="562"/>
        <w:rPr>
          <w:rFonts w:eastAsiaTheme="minorEastAsia" w:cs="Times New Roman"/>
          <w:b/>
          <w:bCs/>
          <w:szCs w:val="28"/>
        </w:rPr>
      </w:pPr>
      <w:r>
        <w:rPr>
          <w:rFonts w:eastAsiaTheme="minorEastAsia" w:cs="Times New Roman" w:hint="eastAsia"/>
          <w:b/>
          <w:bCs/>
          <w:szCs w:val="28"/>
        </w:rPr>
        <w:lastRenderedPageBreak/>
        <w:t>（</w:t>
      </w:r>
      <w:r w:rsidR="00B44424">
        <w:rPr>
          <w:rFonts w:eastAsiaTheme="minorEastAsia" w:cs="Times New Roman" w:hint="eastAsia"/>
          <w:b/>
          <w:bCs/>
          <w:szCs w:val="28"/>
        </w:rPr>
        <w:t>10</w:t>
      </w:r>
      <w:r w:rsidR="00E67A08" w:rsidRPr="00545045">
        <w:rPr>
          <w:rFonts w:eastAsiaTheme="minorEastAsia" w:cs="Times New Roman"/>
          <w:b/>
          <w:bCs/>
          <w:szCs w:val="28"/>
        </w:rPr>
        <w:t>）</w:t>
      </w:r>
      <w:proofErr w:type="gramStart"/>
      <w:r w:rsidR="007F6BC5" w:rsidRPr="007F6BC5">
        <w:rPr>
          <w:rFonts w:eastAsiaTheme="minorEastAsia" w:cs="Times New Roman" w:hint="eastAsia"/>
          <w:b/>
          <w:bCs/>
          <w:szCs w:val="28"/>
        </w:rPr>
        <w:t>滁槎</w:t>
      </w:r>
      <w:proofErr w:type="gramEnd"/>
      <w:r w:rsidR="007F6BC5" w:rsidRPr="007F6BC5">
        <w:rPr>
          <w:rFonts w:eastAsiaTheme="minorEastAsia" w:cs="Times New Roman" w:hint="eastAsia"/>
          <w:b/>
          <w:bCs/>
          <w:szCs w:val="28"/>
        </w:rPr>
        <w:t>～</w:t>
      </w:r>
      <w:proofErr w:type="gramStart"/>
      <w:r w:rsidR="007F6BC5" w:rsidRPr="007F6BC5">
        <w:rPr>
          <w:rFonts w:eastAsiaTheme="minorEastAsia" w:cs="Times New Roman" w:hint="eastAsia"/>
          <w:b/>
          <w:bCs/>
          <w:szCs w:val="28"/>
        </w:rPr>
        <w:t>黄湖</w:t>
      </w:r>
      <w:proofErr w:type="gramEnd"/>
      <w:r w:rsidR="007F6BC5" w:rsidRPr="007F6BC5">
        <w:rPr>
          <w:rFonts w:eastAsiaTheme="minorEastAsia" w:cs="Times New Roman" w:hint="eastAsia"/>
          <w:b/>
          <w:bCs/>
          <w:szCs w:val="28"/>
        </w:rPr>
        <w:t>35</w:t>
      </w:r>
      <w:r w:rsidR="007F6BC5" w:rsidRPr="007F6BC5">
        <w:rPr>
          <w:rFonts w:eastAsiaTheme="minorEastAsia" w:cs="Times New Roman" w:hint="eastAsia"/>
          <w:b/>
          <w:bCs/>
          <w:szCs w:val="28"/>
        </w:rPr>
        <w:t>千伏线路新建工程</w:t>
      </w:r>
    </w:p>
    <w:p w:rsidR="00E67A08" w:rsidRPr="00545045" w:rsidRDefault="00E67A08" w:rsidP="00E67A08">
      <w:pPr>
        <w:ind w:firstLine="560"/>
        <w:rPr>
          <w:rFonts w:eastAsiaTheme="minorEastAsia" w:cs="Times New Roman"/>
          <w:bCs/>
          <w:szCs w:val="28"/>
        </w:rPr>
      </w:pPr>
      <w:r w:rsidRPr="00545045">
        <w:rPr>
          <w:rFonts w:eastAsiaTheme="minorEastAsia" w:cs="Times New Roman"/>
          <w:bCs/>
          <w:szCs w:val="28"/>
        </w:rPr>
        <w:t>规划投产时间：</w:t>
      </w:r>
      <w:r w:rsidR="007F6BC5">
        <w:rPr>
          <w:rFonts w:eastAsiaTheme="minorEastAsia" w:cs="Times New Roman"/>
          <w:bCs/>
          <w:szCs w:val="28"/>
        </w:rPr>
        <w:t>202</w:t>
      </w:r>
      <w:r w:rsidR="007F6BC5">
        <w:rPr>
          <w:rFonts w:eastAsiaTheme="minorEastAsia" w:cs="Times New Roman" w:hint="eastAsia"/>
          <w:bCs/>
          <w:szCs w:val="28"/>
        </w:rPr>
        <w:t>0</w:t>
      </w:r>
      <w:r w:rsidRPr="00545045">
        <w:rPr>
          <w:rFonts w:eastAsiaTheme="minorEastAsia" w:cs="Times New Roman"/>
          <w:bCs/>
          <w:szCs w:val="28"/>
        </w:rPr>
        <w:t>年；</w:t>
      </w:r>
    </w:p>
    <w:p w:rsidR="00E67A08" w:rsidRPr="00545045" w:rsidRDefault="00E67A08" w:rsidP="00E67A08">
      <w:pPr>
        <w:ind w:firstLineChars="0" w:firstLine="560"/>
        <w:rPr>
          <w:rFonts w:eastAsiaTheme="minorEastAsia" w:cs="Times New Roman"/>
          <w:bCs/>
          <w:szCs w:val="28"/>
        </w:rPr>
      </w:pPr>
      <w:r w:rsidRPr="00545045">
        <w:rPr>
          <w:rFonts w:eastAsiaTheme="minorEastAsia" w:cs="Times New Roman"/>
          <w:bCs/>
          <w:szCs w:val="28"/>
        </w:rPr>
        <w:t>建设必要性</w:t>
      </w:r>
      <w:r w:rsidR="009621E5">
        <w:rPr>
          <w:rFonts w:eastAsiaTheme="minorEastAsia" w:cs="Times New Roman" w:hint="eastAsia"/>
          <w:bCs/>
          <w:szCs w:val="28"/>
        </w:rPr>
        <w:t>：</w:t>
      </w:r>
      <w:r w:rsidR="0010639F" w:rsidRPr="0010639F">
        <w:rPr>
          <w:rFonts w:eastAsiaTheme="minorEastAsia" w:cs="Times New Roman" w:hint="eastAsia"/>
          <w:bCs/>
          <w:szCs w:val="28"/>
        </w:rPr>
        <w:t>目前南昌县东部片区</w:t>
      </w:r>
      <w:r w:rsidR="0010639F" w:rsidRPr="0010639F">
        <w:rPr>
          <w:rFonts w:eastAsiaTheme="minorEastAsia" w:cs="Times New Roman" w:hint="eastAsia"/>
          <w:bCs/>
          <w:szCs w:val="28"/>
        </w:rPr>
        <w:t>110</w:t>
      </w:r>
      <w:proofErr w:type="gramStart"/>
      <w:r w:rsidR="0010639F" w:rsidRPr="0010639F">
        <w:rPr>
          <w:rFonts w:eastAsiaTheme="minorEastAsia" w:cs="Times New Roman" w:hint="eastAsia"/>
          <w:bCs/>
          <w:szCs w:val="28"/>
        </w:rPr>
        <w:t>千伏江纺变～蒋</w:t>
      </w:r>
      <w:proofErr w:type="gramEnd"/>
      <w:r w:rsidR="0010639F" w:rsidRPr="0010639F">
        <w:rPr>
          <w:rFonts w:eastAsiaTheme="minorEastAsia" w:cs="Times New Roman" w:hint="eastAsia"/>
          <w:bCs/>
          <w:szCs w:val="28"/>
        </w:rPr>
        <w:t>巷开关站～</w:t>
      </w:r>
      <w:proofErr w:type="gramStart"/>
      <w:r w:rsidR="0010639F" w:rsidRPr="0010639F">
        <w:rPr>
          <w:rFonts w:eastAsiaTheme="minorEastAsia" w:cs="Times New Roman" w:hint="eastAsia"/>
          <w:bCs/>
          <w:szCs w:val="28"/>
        </w:rPr>
        <w:t>黄湖变</w:t>
      </w:r>
      <w:proofErr w:type="gramEnd"/>
      <w:r w:rsidR="0010639F" w:rsidRPr="0010639F">
        <w:rPr>
          <w:rFonts w:eastAsiaTheme="minorEastAsia" w:cs="Times New Roman" w:hint="eastAsia"/>
          <w:bCs/>
          <w:szCs w:val="28"/>
        </w:rPr>
        <w:t>～</w:t>
      </w:r>
      <w:proofErr w:type="gramStart"/>
      <w:r w:rsidR="0010639F" w:rsidRPr="0010639F">
        <w:rPr>
          <w:rFonts w:eastAsiaTheme="minorEastAsia" w:cs="Times New Roman" w:hint="eastAsia"/>
          <w:bCs/>
          <w:szCs w:val="28"/>
        </w:rPr>
        <w:t>南矶变为</w:t>
      </w:r>
      <w:proofErr w:type="gramEnd"/>
      <w:r w:rsidR="0010639F" w:rsidRPr="0010639F">
        <w:rPr>
          <w:rFonts w:eastAsiaTheme="minorEastAsia" w:cs="Times New Roman" w:hint="eastAsia"/>
          <w:bCs/>
          <w:szCs w:val="28"/>
        </w:rPr>
        <w:t>单辐射供电结构，网架结构薄弱，线路故障情况下，</w:t>
      </w:r>
      <w:proofErr w:type="gramStart"/>
      <w:r w:rsidR="0010639F" w:rsidRPr="0010639F">
        <w:rPr>
          <w:rFonts w:eastAsiaTheme="minorEastAsia" w:cs="Times New Roman" w:hint="eastAsia"/>
          <w:bCs/>
          <w:szCs w:val="28"/>
        </w:rPr>
        <w:t>南矶山景</w:t>
      </w:r>
      <w:proofErr w:type="gramEnd"/>
      <w:r w:rsidR="0010639F" w:rsidRPr="0010639F">
        <w:rPr>
          <w:rFonts w:eastAsiaTheme="minorEastAsia" w:cs="Times New Roman" w:hint="eastAsia"/>
          <w:bCs/>
          <w:szCs w:val="28"/>
        </w:rPr>
        <w:t>区及周边乡镇均面临停电风险，</w:t>
      </w:r>
      <w:r w:rsidR="0010639F">
        <w:rPr>
          <w:rFonts w:eastAsiaTheme="minorEastAsia" w:cs="Times New Roman" w:hint="eastAsia"/>
          <w:bCs/>
          <w:szCs w:val="28"/>
        </w:rPr>
        <w:t>本工程的建设主要是</w:t>
      </w:r>
      <w:r w:rsidR="0010639F" w:rsidRPr="0010639F">
        <w:rPr>
          <w:rFonts w:eastAsiaTheme="minorEastAsia" w:cs="Times New Roman" w:hint="eastAsia"/>
          <w:bCs/>
          <w:szCs w:val="28"/>
        </w:rPr>
        <w:t>为加强南昌县东部片区</w:t>
      </w:r>
      <w:r w:rsidR="0010639F" w:rsidRPr="0010639F">
        <w:rPr>
          <w:rFonts w:eastAsiaTheme="minorEastAsia" w:cs="Times New Roman" w:hint="eastAsia"/>
          <w:bCs/>
          <w:szCs w:val="28"/>
        </w:rPr>
        <w:t>35</w:t>
      </w:r>
      <w:proofErr w:type="gramStart"/>
      <w:r w:rsidR="0010639F">
        <w:rPr>
          <w:rFonts w:eastAsiaTheme="minorEastAsia" w:cs="Times New Roman" w:hint="eastAsia"/>
          <w:bCs/>
          <w:szCs w:val="28"/>
        </w:rPr>
        <w:t>千伏网</w:t>
      </w:r>
      <w:proofErr w:type="gramEnd"/>
      <w:r w:rsidR="0010639F">
        <w:rPr>
          <w:rFonts w:eastAsiaTheme="minorEastAsia" w:cs="Times New Roman" w:hint="eastAsia"/>
          <w:bCs/>
          <w:szCs w:val="28"/>
        </w:rPr>
        <w:t>架结构</w:t>
      </w:r>
      <w:r w:rsidR="0010639F" w:rsidRPr="0010639F">
        <w:rPr>
          <w:rFonts w:eastAsiaTheme="minorEastAsia" w:cs="Times New Roman" w:hint="eastAsia"/>
          <w:bCs/>
          <w:szCs w:val="28"/>
        </w:rPr>
        <w:t>，提高南昌县东部乡镇的供电可靠性。</w:t>
      </w:r>
    </w:p>
    <w:p w:rsidR="007F6BC5" w:rsidRDefault="007F6BC5" w:rsidP="007F6BC5">
      <w:pPr>
        <w:ind w:firstLine="562"/>
        <w:rPr>
          <w:rFonts w:eastAsiaTheme="minorEastAsia"/>
          <w:b/>
        </w:rPr>
      </w:pPr>
      <w:r>
        <w:rPr>
          <w:rFonts w:eastAsiaTheme="minorEastAsia" w:hint="eastAsia"/>
          <w:b/>
        </w:rPr>
        <w:t>（</w:t>
      </w:r>
      <w:r>
        <w:rPr>
          <w:rFonts w:eastAsiaTheme="minorEastAsia" w:hint="eastAsia"/>
          <w:b/>
        </w:rPr>
        <w:t>1</w:t>
      </w:r>
      <w:r w:rsidR="00B44424">
        <w:rPr>
          <w:rFonts w:eastAsiaTheme="minorEastAsia" w:hint="eastAsia"/>
          <w:b/>
        </w:rPr>
        <w:t>1</w:t>
      </w:r>
      <w:r>
        <w:rPr>
          <w:rFonts w:eastAsiaTheme="minorEastAsia" w:hint="eastAsia"/>
          <w:b/>
        </w:rPr>
        <w:t>）</w:t>
      </w:r>
      <w:r w:rsidRPr="007F6BC5">
        <w:rPr>
          <w:rFonts w:eastAsiaTheme="minorEastAsia" w:hint="eastAsia"/>
          <w:b/>
        </w:rPr>
        <w:t>幽兰～北山</w:t>
      </w:r>
      <w:r w:rsidRPr="007F6BC5">
        <w:rPr>
          <w:rFonts w:eastAsiaTheme="minorEastAsia" w:hint="eastAsia"/>
          <w:b/>
        </w:rPr>
        <w:t>35</w:t>
      </w:r>
      <w:r w:rsidRPr="007F6BC5">
        <w:rPr>
          <w:rFonts w:eastAsiaTheme="minorEastAsia" w:hint="eastAsia"/>
          <w:b/>
        </w:rPr>
        <w:t>千伏线路新建工程</w:t>
      </w:r>
    </w:p>
    <w:p w:rsidR="00C650AB" w:rsidRPr="00DB1225" w:rsidRDefault="00C650AB" w:rsidP="007F6BC5">
      <w:pPr>
        <w:ind w:firstLine="560"/>
        <w:rPr>
          <w:rFonts w:cs="宋体"/>
          <w:szCs w:val="28"/>
        </w:rPr>
      </w:pPr>
      <w:r w:rsidRPr="00DB1225">
        <w:rPr>
          <w:rFonts w:hint="eastAsia"/>
          <w:szCs w:val="28"/>
        </w:rPr>
        <w:t>规划投产时间：</w:t>
      </w:r>
      <w:r>
        <w:rPr>
          <w:rFonts w:cs="宋体" w:hint="eastAsia"/>
          <w:szCs w:val="28"/>
        </w:rPr>
        <w:t>20</w:t>
      </w:r>
      <w:r w:rsidR="007F6BC5">
        <w:rPr>
          <w:rFonts w:cs="宋体" w:hint="eastAsia"/>
          <w:szCs w:val="28"/>
        </w:rPr>
        <w:t>20</w:t>
      </w:r>
      <w:r w:rsidRPr="00DB1225">
        <w:rPr>
          <w:rFonts w:cs="宋体" w:hint="eastAsia"/>
          <w:szCs w:val="28"/>
        </w:rPr>
        <w:t>年；</w:t>
      </w:r>
    </w:p>
    <w:p w:rsidR="00C650AB" w:rsidRDefault="00C650AB" w:rsidP="00C650AB">
      <w:pPr>
        <w:ind w:firstLine="560"/>
        <w:rPr>
          <w:rFonts w:cs="宋体"/>
          <w:bCs/>
          <w:szCs w:val="28"/>
        </w:rPr>
      </w:pPr>
      <w:r w:rsidRPr="00DB1225">
        <w:rPr>
          <w:rFonts w:hint="eastAsia"/>
          <w:szCs w:val="28"/>
        </w:rPr>
        <w:t>建设必要性：</w:t>
      </w:r>
      <w:r w:rsidR="005F5F63">
        <w:rPr>
          <w:rFonts w:hint="eastAsia"/>
          <w:szCs w:val="28"/>
        </w:rPr>
        <w:t>北山</w:t>
      </w:r>
      <w:r w:rsidR="00377423" w:rsidRPr="00377423">
        <w:rPr>
          <w:rFonts w:hint="eastAsia"/>
          <w:szCs w:val="28"/>
        </w:rPr>
        <w:t>现状由</w:t>
      </w:r>
      <w:r w:rsidR="00377423" w:rsidRPr="00377423">
        <w:rPr>
          <w:rFonts w:hint="eastAsia"/>
          <w:szCs w:val="28"/>
        </w:rPr>
        <w:t>110</w:t>
      </w:r>
      <w:r w:rsidR="00377423" w:rsidRPr="00377423">
        <w:rPr>
          <w:rFonts w:hint="eastAsia"/>
          <w:szCs w:val="28"/>
        </w:rPr>
        <w:t>千伏</w:t>
      </w:r>
      <w:proofErr w:type="gramStart"/>
      <w:r w:rsidR="005F5F63">
        <w:rPr>
          <w:rFonts w:hint="eastAsia"/>
          <w:szCs w:val="28"/>
        </w:rPr>
        <w:t>塘南变单线</w:t>
      </w:r>
      <w:proofErr w:type="gramEnd"/>
      <w:r w:rsidR="005F5F63">
        <w:rPr>
          <w:rFonts w:hint="eastAsia"/>
          <w:szCs w:val="28"/>
        </w:rPr>
        <w:t>接带</w:t>
      </w:r>
      <w:r w:rsidR="00377423">
        <w:rPr>
          <w:rFonts w:hint="eastAsia"/>
          <w:szCs w:val="28"/>
        </w:rPr>
        <w:t>，</w:t>
      </w:r>
      <w:r w:rsidR="005F5F63">
        <w:rPr>
          <w:rFonts w:hint="eastAsia"/>
          <w:szCs w:val="28"/>
        </w:rPr>
        <w:t>为解决北山变</w:t>
      </w:r>
      <w:r w:rsidR="00377423">
        <w:rPr>
          <w:rFonts w:hint="eastAsia"/>
          <w:szCs w:val="28"/>
        </w:rPr>
        <w:t>第二</w:t>
      </w:r>
      <w:proofErr w:type="gramStart"/>
      <w:r w:rsidR="00377423">
        <w:rPr>
          <w:rFonts w:hint="eastAsia"/>
          <w:szCs w:val="28"/>
        </w:rPr>
        <w:t>电源</w:t>
      </w:r>
      <w:r w:rsidR="005F5F63">
        <w:rPr>
          <w:rFonts w:hint="eastAsia"/>
          <w:szCs w:val="28"/>
        </w:rPr>
        <w:t>电源</w:t>
      </w:r>
      <w:proofErr w:type="gramEnd"/>
      <w:r w:rsidR="005F5F63">
        <w:rPr>
          <w:rFonts w:hint="eastAsia"/>
          <w:szCs w:val="28"/>
        </w:rPr>
        <w:t>问题，满足北山地区供电可靠性，新建幽兰～北山</w:t>
      </w:r>
      <w:r w:rsidR="005F5F63">
        <w:rPr>
          <w:rFonts w:hint="eastAsia"/>
          <w:szCs w:val="28"/>
        </w:rPr>
        <w:t>35</w:t>
      </w:r>
      <w:r w:rsidR="005F5F63">
        <w:rPr>
          <w:rFonts w:hint="eastAsia"/>
          <w:szCs w:val="28"/>
        </w:rPr>
        <w:t>千伏线路形成塘南～北山～幽兰～罗家集单链式供电结构</w:t>
      </w:r>
      <w:r w:rsidRPr="00DB1225">
        <w:rPr>
          <w:rFonts w:cs="宋体" w:hint="eastAsia"/>
          <w:bCs/>
          <w:szCs w:val="28"/>
        </w:rPr>
        <w:t>。</w:t>
      </w:r>
    </w:p>
    <w:p w:rsidR="00C650AB" w:rsidRPr="0084271D" w:rsidRDefault="007F6BC5" w:rsidP="0084271D">
      <w:pPr>
        <w:pStyle w:val="affffff9"/>
        <w:ind w:firstLine="562"/>
        <w:rPr>
          <w:b/>
        </w:rPr>
      </w:pPr>
      <w:r>
        <w:rPr>
          <w:rFonts w:hint="eastAsia"/>
          <w:b/>
        </w:rPr>
        <w:t>（</w:t>
      </w:r>
      <w:r>
        <w:rPr>
          <w:rFonts w:hint="eastAsia"/>
          <w:b/>
        </w:rPr>
        <w:t>1</w:t>
      </w:r>
      <w:r w:rsidR="00B44424">
        <w:rPr>
          <w:rFonts w:hint="eastAsia"/>
          <w:b/>
        </w:rPr>
        <w:t>2</w:t>
      </w:r>
      <w:r w:rsidR="00EE75A1">
        <w:rPr>
          <w:rFonts w:hint="eastAsia"/>
          <w:b/>
        </w:rPr>
        <w:t>）</w:t>
      </w:r>
      <w:r w:rsidRPr="007F6BC5">
        <w:rPr>
          <w:rFonts w:hint="eastAsia"/>
          <w:b/>
        </w:rPr>
        <w:t>金桥～</w:t>
      </w:r>
      <w:proofErr w:type="gramStart"/>
      <w:r w:rsidRPr="007F6BC5">
        <w:rPr>
          <w:rFonts w:hint="eastAsia"/>
          <w:b/>
        </w:rPr>
        <w:t>铁河</w:t>
      </w:r>
      <w:proofErr w:type="gramEnd"/>
      <w:r w:rsidRPr="007F6BC5">
        <w:rPr>
          <w:rFonts w:hint="eastAsia"/>
          <w:b/>
        </w:rPr>
        <w:t>35</w:t>
      </w:r>
      <w:r w:rsidRPr="007F6BC5">
        <w:rPr>
          <w:rFonts w:hint="eastAsia"/>
          <w:b/>
        </w:rPr>
        <w:t>千伏线路新建工程</w:t>
      </w:r>
    </w:p>
    <w:p w:rsidR="00C650AB" w:rsidRPr="00DB1225" w:rsidRDefault="00C650AB" w:rsidP="00C650AB">
      <w:pPr>
        <w:ind w:firstLine="560"/>
        <w:rPr>
          <w:rFonts w:cs="宋体"/>
          <w:szCs w:val="28"/>
        </w:rPr>
      </w:pPr>
      <w:r w:rsidRPr="00DB1225">
        <w:rPr>
          <w:rFonts w:hint="eastAsia"/>
          <w:szCs w:val="28"/>
        </w:rPr>
        <w:t>规划投产时间：</w:t>
      </w:r>
      <w:r w:rsidR="00D65755">
        <w:rPr>
          <w:rFonts w:cs="宋体" w:hint="eastAsia"/>
          <w:szCs w:val="28"/>
        </w:rPr>
        <w:t>2020</w:t>
      </w:r>
      <w:r w:rsidRPr="00DB1225">
        <w:rPr>
          <w:rFonts w:cs="宋体" w:hint="eastAsia"/>
          <w:szCs w:val="28"/>
        </w:rPr>
        <w:t>年；</w:t>
      </w:r>
    </w:p>
    <w:p w:rsidR="00C650AB" w:rsidRDefault="00C650AB" w:rsidP="00C650AB">
      <w:pPr>
        <w:ind w:firstLine="560"/>
      </w:pPr>
      <w:r w:rsidRPr="00DB1225">
        <w:rPr>
          <w:rFonts w:hint="eastAsia"/>
          <w:szCs w:val="28"/>
        </w:rPr>
        <w:t>建设必要性：</w:t>
      </w:r>
      <w:r w:rsidR="009E1BBF" w:rsidRPr="009E1BBF">
        <w:rPr>
          <w:rFonts w:hint="eastAsia"/>
          <w:szCs w:val="28"/>
        </w:rPr>
        <w:t>目前新建区北部区域</w:t>
      </w:r>
      <w:r w:rsidR="009E1BBF" w:rsidRPr="009E1BBF">
        <w:rPr>
          <w:rFonts w:hint="eastAsia"/>
          <w:szCs w:val="28"/>
        </w:rPr>
        <w:t>35</w:t>
      </w:r>
      <w:proofErr w:type="gramStart"/>
      <w:r w:rsidR="009E1BBF" w:rsidRPr="009E1BBF">
        <w:rPr>
          <w:rFonts w:hint="eastAsia"/>
          <w:szCs w:val="28"/>
        </w:rPr>
        <w:t>千伏均接入</w:t>
      </w:r>
      <w:proofErr w:type="gramEnd"/>
      <w:r w:rsidR="009E1BBF" w:rsidRPr="009E1BBF">
        <w:rPr>
          <w:rFonts w:hint="eastAsia"/>
          <w:szCs w:val="28"/>
        </w:rPr>
        <w:t>110</w:t>
      </w:r>
      <w:r w:rsidR="009E1BBF" w:rsidRPr="009E1BBF">
        <w:rPr>
          <w:rFonts w:hint="eastAsia"/>
          <w:szCs w:val="28"/>
        </w:rPr>
        <w:t>千伏象山变，且为单辐射结构，网架结构薄弱，负荷转供能力差，</w:t>
      </w:r>
      <w:r w:rsidR="009E1BBF">
        <w:rPr>
          <w:rFonts w:hint="eastAsia"/>
          <w:szCs w:val="28"/>
        </w:rPr>
        <w:t>本工程的建设</w:t>
      </w:r>
      <w:r w:rsidR="008B23A7">
        <w:rPr>
          <w:rFonts w:hint="eastAsia"/>
          <w:szCs w:val="28"/>
        </w:rPr>
        <w:t>可</w:t>
      </w:r>
      <w:r w:rsidR="009E1BBF" w:rsidRPr="009E1BBF">
        <w:rPr>
          <w:rFonts w:hint="eastAsia"/>
          <w:szCs w:val="28"/>
        </w:rPr>
        <w:t>提高地区供电可靠性，加强变电站</w:t>
      </w:r>
      <w:proofErr w:type="gramStart"/>
      <w:r w:rsidR="009E1BBF" w:rsidRPr="009E1BBF">
        <w:rPr>
          <w:rFonts w:hint="eastAsia"/>
          <w:szCs w:val="28"/>
        </w:rPr>
        <w:t>间互倒能力</w:t>
      </w:r>
      <w:proofErr w:type="gramEnd"/>
      <w:r w:rsidRPr="00DB1225">
        <w:rPr>
          <w:rFonts w:cs="宋体" w:hint="eastAsia"/>
          <w:bCs/>
          <w:szCs w:val="28"/>
        </w:rPr>
        <w:t>。</w:t>
      </w:r>
    </w:p>
    <w:p w:rsidR="00832A4C" w:rsidRPr="0084271D" w:rsidRDefault="007F6BC5" w:rsidP="003F7ACD">
      <w:pPr>
        <w:pStyle w:val="affffff9"/>
        <w:ind w:firstLine="562"/>
        <w:rPr>
          <w:b/>
        </w:rPr>
      </w:pPr>
      <w:r>
        <w:rPr>
          <w:rFonts w:hint="eastAsia"/>
          <w:b/>
        </w:rPr>
        <w:t>（</w:t>
      </w:r>
      <w:r>
        <w:rPr>
          <w:rFonts w:hint="eastAsia"/>
          <w:b/>
        </w:rPr>
        <w:t>1</w:t>
      </w:r>
      <w:r w:rsidR="00B44424">
        <w:rPr>
          <w:rFonts w:hint="eastAsia"/>
          <w:b/>
        </w:rPr>
        <w:t>3</w:t>
      </w:r>
      <w:r w:rsidR="00EE75A1">
        <w:rPr>
          <w:rFonts w:hint="eastAsia"/>
          <w:b/>
        </w:rPr>
        <w:t>）</w:t>
      </w:r>
      <w:r w:rsidRPr="007F6BC5">
        <w:rPr>
          <w:rFonts w:hint="eastAsia"/>
          <w:b/>
        </w:rPr>
        <w:t>梅庄～前坊</w:t>
      </w:r>
      <w:r w:rsidRPr="007F6BC5">
        <w:rPr>
          <w:rFonts w:hint="eastAsia"/>
          <w:b/>
        </w:rPr>
        <w:t>35</w:t>
      </w:r>
      <w:r w:rsidRPr="007F6BC5">
        <w:rPr>
          <w:rFonts w:hint="eastAsia"/>
          <w:b/>
        </w:rPr>
        <w:t>千伏线路改造工程</w:t>
      </w:r>
    </w:p>
    <w:p w:rsidR="00832A4C" w:rsidRPr="00DB1225" w:rsidRDefault="00832A4C" w:rsidP="00832A4C">
      <w:pPr>
        <w:ind w:firstLine="560"/>
        <w:rPr>
          <w:rFonts w:cs="宋体"/>
          <w:szCs w:val="28"/>
        </w:rPr>
      </w:pPr>
      <w:r w:rsidRPr="00DB1225">
        <w:rPr>
          <w:rFonts w:hint="eastAsia"/>
          <w:szCs w:val="28"/>
        </w:rPr>
        <w:t>规划投产时间：</w:t>
      </w:r>
      <w:r>
        <w:rPr>
          <w:rFonts w:cs="宋体" w:hint="eastAsia"/>
          <w:szCs w:val="28"/>
        </w:rPr>
        <w:t>202</w:t>
      </w:r>
      <w:r w:rsidR="007F6BC5">
        <w:rPr>
          <w:rFonts w:cs="宋体" w:hint="eastAsia"/>
          <w:szCs w:val="28"/>
        </w:rPr>
        <w:t>1</w:t>
      </w:r>
      <w:r w:rsidRPr="00DB1225">
        <w:rPr>
          <w:rFonts w:cs="宋体" w:hint="eastAsia"/>
          <w:szCs w:val="28"/>
        </w:rPr>
        <w:t>年；</w:t>
      </w:r>
    </w:p>
    <w:p w:rsidR="00832A4C" w:rsidRDefault="00832A4C" w:rsidP="00832A4C">
      <w:pPr>
        <w:ind w:firstLine="560"/>
      </w:pPr>
      <w:r w:rsidRPr="00DB1225">
        <w:rPr>
          <w:rFonts w:hint="eastAsia"/>
          <w:szCs w:val="28"/>
        </w:rPr>
        <w:t>建设必要性：</w:t>
      </w:r>
      <w:r w:rsidR="009E1BBF" w:rsidRPr="009E1BBF">
        <w:rPr>
          <w:rFonts w:hint="eastAsia"/>
          <w:szCs w:val="28"/>
        </w:rPr>
        <w:t>梅庄～前坊</w:t>
      </w:r>
      <w:r w:rsidR="009E1BBF" w:rsidRPr="009E1BBF">
        <w:rPr>
          <w:rFonts w:hint="eastAsia"/>
          <w:szCs w:val="28"/>
        </w:rPr>
        <w:t>35</w:t>
      </w:r>
      <w:r w:rsidR="009E1BBF" w:rsidRPr="009E1BBF">
        <w:rPr>
          <w:rFonts w:hint="eastAsia"/>
          <w:szCs w:val="28"/>
        </w:rPr>
        <w:t>千伏线路为</w:t>
      </w:r>
      <w:r w:rsidR="009E1BBF" w:rsidRPr="009E1BBF">
        <w:rPr>
          <w:rFonts w:hint="eastAsia"/>
          <w:szCs w:val="28"/>
        </w:rPr>
        <w:t>1973</w:t>
      </w:r>
      <w:r w:rsidR="009E1BBF" w:rsidRPr="009E1BBF">
        <w:rPr>
          <w:rFonts w:hint="eastAsia"/>
          <w:szCs w:val="28"/>
        </w:rPr>
        <w:t>年投运的线路，</w:t>
      </w:r>
      <w:r w:rsidR="005F5F63" w:rsidRPr="007F6BC5">
        <w:rPr>
          <w:rFonts w:hint="eastAsia"/>
          <w:szCs w:val="28"/>
        </w:rPr>
        <w:t>导线线径为</w:t>
      </w:r>
      <w:r w:rsidR="005F5F63" w:rsidRPr="007F6BC5">
        <w:rPr>
          <w:rFonts w:hint="eastAsia"/>
          <w:szCs w:val="28"/>
        </w:rPr>
        <w:t>LGJ-</w:t>
      </w:r>
      <w:r w:rsidR="002E0452">
        <w:rPr>
          <w:rFonts w:hint="eastAsia"/>
          <w:szCs w:val="28"/>
        </w:rPr>
        <w:t>70</w:t>
      </w:r>
      <w:r w:rsidR="005F5F63">
        <w:rPr>
          <w:rFonts w:hint="eastAsia"/>
          <w:szCs w:val="28"/>
        </w:rPr>
        <w:t>，</w:t>
      </w:r>
      <w:r w:rsidR="009E1BBF" w:rsidRPr="009E1BBF">
        <w:rPr>
          <w:rFonts w:hint="eastAsia"/>
          <w:szCs w:val="28"/>
        </w:rPr>
        <w:t>线路运行年限长，线路老化严重，</w:t>
      </w:r>
      <w:r w:rsidR="009E1BBF">
        <w:rPr>
          <w:rFonts w:hint="eastAsia"/>
          <w:szCs w:val="28"/>
        </w:rPr>
        <w:t>维修困难，有必要进行线路改造，消除设备安全隐患，提高供电可靠性</w:t>
      </w:r>
      <w:r w:rsidRPr="00DB1225">
        <w:rPr>
          <w:rFonts w:cs="宋体" w:hint="eastAsia"/>
          <w:bCs/>
          <w:szCs w:val="28"/>
        </w:rPr>
        <w:t>。</w:t>
      </w:r>
    </w:p>
    <w:p w:rsidR="00476940" w:rsidRPr="0084271D" w:rsidRDefault="007F6BC5" w:rsidP="0084271D">
      <w:pPr>
        <w:pStyle w:val="affffff9"/>
        <w:ind w:firstLine="562"/>
        <w:rPr>
          <w:b/>
        </w:rPr>
      </w:pPr>
      <w:r>
        <w:rPr>
          <w:rFonts w:hint="eastAsia"/>
          <w:b/>
        </w:rPr>
        <w:lastRenderedPageBreak/>
        <w:t>（</w:t>
      </w:r>
      <w:r>
        <w:rPr>
          <w:rFonts w:hint="eastAsia"/>
          <w:b/>
        </w:rPr>
        <w:t>1</w:t>
      </w:r>
      <w:r w:rsidR="00B44424">
        <w:rPr>
          <w:rFonts w:hint="eastAsia"/>
          <w:b/>
        </w:rPr>
        <w:t>4</w:t>
      </w:r>
      <w:r w:rsidR="00EE75A1">
        <w:rPr>
          <w:rFonts w:hint="eastAsia"/>
          <w:b/>
        </w:rPr>
        <w:t>）</w:t>
      </w:r>
      <w:r w:rsidRPr="007F6BC5">
        <w:rPr>
          <w:rFonts w:hint="eastAsia"/>
          <w:b/>
        </w:rPr>
        <w:t>五星～罗家集</w:t>
      </w:r>
      <w:r w:rsidRPr="007F6BC5">
        <w:rPr>
          <w:rFonts w:hint="eastAsia"/>
          <w:b/>
        </w:rPr>
        <w:t>35</w:t>
      </w:r>
      <w:r w:rsidRPr="007F6BC5">
        <w:rPr>
          <w:rFonts w:hint="eastAsia"/>
          <w:b/>
        </w:rPr>
        <w:t>千伏线路改造工程</w:t>
      </w:r>
    </w:p>
    <w:p w:rsidR="00476940" w:rsidRPr="00DB1225" w:rsidRDefault="00476940" w:rsidP="00476940">
      <w:pPr>
        <w:ind w:firstLine="560"/>
        <w:rPr>
          <w:rFonts w:cs="宋体"/>
          <w:szCs w:val="28"/>
        </w:rPr>
      </w:pPr>
      <w:r w:rsidRPr="00DB1225">
        <w:rPr>
          <w:rFonts w:hint="eastAsia"/>
          <w:szCs w:val="28"/>
        </w:rPr>
        <w:t>规划投产时间：</w:t>
      </w:r>
      <w:r>
        <w:rPr>
          <w:rFonts w:cs="宋体" w:hint="eastAsia"/>
          <w:szCs w:val="28"/>
        </w:rPr>
        <w:t>202</w:t>
      </w:r>
      <w:r w:rsidR="007F6BC5">
        <w:rPr>
          <w:rFonts w:cs="宋体" w:hint="eastAsia"/>
          <w:szCs w:val="28"/>
        </w:rPr>
        <w:t>1</w:t>
      </w:r>
      <w:r w:rsidRPr="00DB1225">
        <w:rPr>
          <w:rFonts w:cs="宋体" w:hint="eastAsia"/>
          <w:szCs w:val="28"/>
        </w:rPr>
        <w:t>年；</w:t>
      </w:r>
    </w:p>
    <w:p w:rsidR="00476940" w:rsidRDefault="00476940" w:rsidP="00476940">
      <w:pPr>
        <w:ind w:firstLine="560"/>
      </w:pPr>
      <w:r w:rsidRPr="00DB1225">
        <w:rPr>
          <w:rFonts w:hint="eastAsia"/>
          <w:szCs w:val="28"/>
        </w:rPr>
        <w:t>建设必要性：</w:t>
      </w:r>
      <w:r w:rsidR="009E1BBF" w:rsidRPr="009E1BBF">
        <w:rPr>
          <w:rFonts w:hint="eastAsia"/>
          <w:szCs w:val="28"/>
        </w:rPr>
        <w:t>目前南昌县</w:t>
      </w:r>
      <w:r w:rsidR="009E1BBF" w:rsidRPr="009E1BBF">
        <w:rPr>
          <w:rFonts w:hint="eastAsia"/>
          <w:szCs w:val="28"/>
        </w:rPr>
        <w:t>110</w:t>
      </w:r>
      <w:r w:rsidR="009E1BBF" w:rsidRPr="009E1BBF">
        <w:rPr>
          <w:rFonts w:hint="eastAsia"/>
          <w:szCs w:val="28"/>
        </w:rPr>
        <w:t>千伏罗家集变～</w:t>
      </w:r>
      <w:r w:rsidR="009E1BBF" w:rsidRPr="009E1BBF">
        <w:rPr>
          <w:rFonts w:hint="eastAsia"/>
          <w:szCs w:val="28"/>
        </w:rPr>
        <w:t>35</w:t>
      </w:r>
      <w:r w:rsidR="009E1BBF" w:rsidRPr="009E1BBF">
        <w:rPr>
          <w:rFonts w:hint="eastAsia"/>
          <w:szCs w:val="28"/>
        </w:rPr>
        <w:t>千伏五星变～</w:t>
      </w:r>
      <w:r w:rsidR="009E1BBF" w:rsidRPr="009E1BBF">
        <w:rPr>
          <w:rFonts w:hint="eastAsia"/>
          <w:szCs w:val="28"/>
        </w:rPr>
        <w:t>35</w:t>
      </w:r>
      <w:r w:rsidR="009E1BBF" w:rsidRPr="009E1BBF">
        <w:rPr>
          <w:rFonts w:hint="eastAsia"/>
          <w:szCs w:val="28"/>
        </w:rPr>
        <w:t>千伏</w:t>
      </w:r>
      <w:proofErr w:type="gramStart"/>
      <w:r w:rsidR="009E1BBF" w:rsidRPr="009E1BBF">
        <w:rPr>
          <w:rFonts w:hint="eastAsia"/>
          <w:szCs w:val="28"/>
        </w:rPr>
        <w:t>新联变</w:t>
      </w:r>
      <w:proofErr w:type="gramEnd"/>
      <w:r w:rsidR="009E1BBF" w:rsidRPr="009E1BBF">
        <w:rPr>
          <w:rFonts w:hint="eastAsia"/>
          <w:szCs w:val="28"/>
        </w:rPr>
        <w:t>～</w:t>
      </w:r>
      <w:r w:rsidR="009E1BBF" w:rsidRPr="009E1BBF">
        <w:rPr>
          <w:rFonts w:hint="eastAsia"/>
          <w:szCs w:val="28"/>
        </w:rPr>
        <w:t>35</w:t>
      </w:r>
      <w:r w:rsidR="009E1BBF" w:rsidRPr="009E1BBF">
        <w:rPr>
          <w:rFonts w:hint="eastAsia"/>
          <w:szCs w:val="28"/>
        </w:rPr>
        <w:t>千伏</w:t>
      </w:r>
      <w:proofErr w:type="gramStart"/>
      <w:r w:rsidR="009E1BBF" w:rsidRPr="009E1BBF">
        <w:rPr>
          <w:rFonts w:hint="eastAsia"/>
          <w:szCs w:val="28"/>
        </w:rPr>
        <w:t>泵站专变</w:t>
      </w:r>
      <w:proofErr w:type="gramEnd"/>
      <w:r w:rsidR="009E1BBF" w:rsidRPr="009E1BBF">
        <w:rPr>
          <w:rFonts w:hint="eastAsia"/>
          <w:szCs w:val="28"/>
        </w:rPr>
        <w:t>～</w:t>
      </w:r>
      <w:r w:rsidR="009E1BBF" w:rsidRPr="009E1BBF">
        <w:rPr>
          <w:rFonts w:hint="eastAsia"/>
          <w:szCs w:val="28"/>
        </w:rPr>
        <w:t>110</w:t>
      </w:r>
      <w:r w:rsidR="009E1BBF" w:rsidRPr="009E1BBF">
        <w:rPr>
          <w:rFonts w:hint="eastAsia"/>
          <w:szCs w:val="28"/>
        </w:rPr>
        <w:t>千伏塘南变为单链式结构供电，</w:t>
      </w:r>
      <w:r w:rsidR="005F5F63">
        <w:rPr>
          <w:rFonts w:hint="eastAsia"/>
          <w:szCs w:val="28"/>
        </w:rPr>
        <w:t>塘南～泵站</w:t>
      </w:r>
      <w:r w:rsidR="009E1BBF">
        <w:rPr>
          <w:rFonts w:hint="eastAsia"/>
          <w:szCs w:val="28"/>
        </w:rPr>
        <w:t>线路</w:t>
      </w:r>
      <w:r w:rsidR="009E1BBF">
        <w:rPr>
          <w:rFonts w:hint="eastAsia"/>
          <w:szCs w:val="28"/>
        </w:rPr>
        <w:t>N-1</w:t>
      </w:r>
      <w:r w:rsidR="009E1BBF">
        <w:rPr>
          <w:rFonts w:hint="eastAsia"/>
          <w:szCs w:val="28"/>
        </w:rPr>
        <w:t>情况下</w:t>
      </w:r>
      <w:r w:rsidR="009E1BBF" w:rsidRPr="009E1BBF">
        <w:rPr>
          <w:rFonts w:hint="eastAsia"/>
          <w:szCs w:val="28"/>
        </w:rPr>
        <w:t>，</w:t>
      </w:r>
      <w:r w:rsidR="009E1BBF" w:rsidRPr="009E1BBF">
        <w:rPr>
          <w:rFonts w:hint="eastAsia"/>
          <w:szCs w:val="28"/>
        </w:rPr>
        <w:t>35</w:t>
      </w:r>
      <w:r w:rsidR="009E1BBF" w:rsidRPr="009E1BBF">
        <w:rPr>
          <w:rFonts w:hint="eastAsia"/>
          <w:szCs w:val="28"/>
        </w:rPr>
        <w:t>千伏五星变、新联变、泵站</w:t>
      </w:r>
      <w:proofErr w:type="gramStart"/>
      <w:r w:rsidR="009E1BBF" w:rsidRPr="009E1BBF">
        <w:rPr>
          <w:rFonts w:hint="eastAsia"/>
          <w:szCs w:val="28"/>
        </w:rPr>
        <w:t>专变均</w:t>
      </w:r>
      <w:proofErr w:type="gramEnd"/>
      <w:r w:rsidR="009E1BBF" w:rsidRPr="009E1BBF">
        <w:rPr>
          <w:rFonts w:hint="eastAsia"/>
          <w:szCs w:val="28"/>
        </w:rPr>
        <w:t>通过罗家集～五星线路送电，</w:t>
      </w:r>
      <w:r w:rsidR="009E1BBF" w:rsidRPr="009E1BBF">
        <w:rPr>
          <w:rFonts w:hint="eastAsia"/>
          <w:szCs w:val="28"/>
        </w:rPr>
        <w:t>2017</w:t>
      </w:r>
      <w:r w:rsidR="009E1BBF" w:rsidRPr="009E1BBF">
        <w:rPr>
          <w:rFonts w:hint="eastAsia"/>
          <w:szCs w:val="28"/>
        </w:rPr>
        <w:t>年线路最大负荷达到</w:t>
      </w:r>
      <w:r w:rsidR="009E1BBF" w:rsidRPr="009E1BBF">
        <w:rPr>
          <w:rFonts w:hint="eastAsia"/>
          <w:szCs w:val="28"/>
        </w:rPr>
        <w:t>18.1</w:t>
      </w:r>
      <w:r w:rsidR="008A47AE">
        <w:rPr>
          <w:rFonts w:hint="eastAsia"/>
          <w:szCs w:val="28"/>
        </w:rPr>
        <w:t>兆瓦</w:t>
      </w:r>
      <w:r w:rsidR="009E1BBF" w:rsidRPr="009E1BBF">
        <w:rPr>
          <w:rFonts w:hint="eastAsia"/>
          <w:szCs w:val="28"/>
        </w:rPr>
        <w:t>，接近</w:t>
      </w:r>
      <w:r w:rsidR="009E1BBF" w:rsidRPr="009E1BBF">
        <w:rPr>
          <w:rFonts w:hint="eastAsia"/>
          <w:szCs w:val="28"/>
        </w:rPr>
        <w:t>25</w:t>
      </w:r>
      <w:r w:rsidR="009E1BBF" w:rsidRPr="009E1BBF">
        <w:rPr>
          <w:rFonts w:hint="eastAsia"/>
          <w:szCs w:val="28"/>
        </w:rPr>
        <w:t>℃导线</w:t>
      </w:r>
      <w:r w:rsidR="009E1BBF" w:rsidRPr="009E1BBF">
        <w:rPr>
          <w:rFonts w:hint="eastAsia"/>
          <w:szCs w:val="28"/>
        </w:rPr>
        <w:t>LGJ-95</w:t>
      </w:r>
      <w:r w:rsidR="009E1BBF" w:rsidRPr="009E1BBF">
        <w:rPr>
          <w:rFonts w:hint="eastAsia"/>
          <w:szCs w:val="28"/>
        </w:rPr>
        <w:t>的导线输送极限，</w:t>
      </w:r>
      <w:r w:rsidR="009E1BBF">
        <w:rPr>
          <w:rFonts w:hint="eastAsia"/>
          <w:szCs w:val="28"/>
        </w:rPr>
        <w:t>而且</w:t>
      </w:r>
      <w:r w:rsidR="009E1BBF" w:rsidRPr="009E1BBF">
        <w:rPr>
          <w:rFonts w:hint="eastAsia"/>
          <w:szCs w:val="28"/>
        </w:rPr>
        <w:t>该线路投运于</w:t>
      </w:r>
      <w:r w:rsidR="009E1BBF" w:rsidRPr="009E1BBF">
        <w:rPr>
          <w:rFonts w:hint="eastAsia"/>
          <w:szCs w:val="28"/>
        </w:rPr>
        <w:t>1967</w:t>
      </w:r>
      <w:r w:rsidR="009E1BBF">
        <w:rPr>
          <w:rFonts w:hint="eastAsia"/>
          <w:szCs w:val="28"/>
        </w:rPr>
        <w:t>年，运行年限较长，检修维护困难，因此本工程的建设是有必要的</w:t>
      </w:r>
      <w:r w:rsidRPr="00DB1225">
        <w:rPr>
          <w:rFonts w:cs="宋体" w:hint="eastAsia"/>
          <w:bCs/>
          <w:szCs w:val="28"/>
        </w:rPr>
        <w:t>。</w:t>
      </w:r>
    </w:p>
    <w:p w:rsidR="00476940" w:rsidRPr="0084271D" w:rsidRDefault="007F6BC5" w:rsidP="0084271D">
      <w:pPr>
        <w:pStyle w:val="affffff9"/>
        <w:ind w:firstLine="562"/>
        <w:rPr>
          <w:b/>
        </w:rPr>
      </w:pPr>
      <w:r>
        <w:rPr>
          <w:rFonts w:hint="eastAsia"/>
          <w:b/>
        </w:rPr>
        <w:t>（</w:t>
      </w:r>
      <w:r>
        <w:rPr>
          <w:rFonts w:hint="eastAsia"/>
          <w:b/>
        </w:rPr>
        <w:t>1</w:t>
      </w:r>
      <w:r w:rsidR="00B44424">
        <w:rPr>
          <w:rFonts w:hint="eastAsia"/>
          <w:b/>
        </w:rPr>
        <w:t>5</w:t>
      </w:r>
      <w:r w:rsidR="00EE75A1">
        <w:rPr>
          <w:rFonts w:hint="eastAsia"/>
          <w:b/>
        </w:rPr>
        <w:t>）</w:t>
      </w:r>
      <w:r w:rsidRPr="007F6BC5">
        <w:rPr>
          <w:rFonts w:hint="eastAsia"/>
          <w:b/>
        </w:rPr>
        <w:t>冈上～广福</w:t>
      </w:r>
      <w:r w:rsidRPr="007F6BC5">
        <w:rPr>
          <w:rFonts w:hint="eastAsia"/>
          <w:b/>
        </w:rPr>
        <w:t>35</w:t>
      </w:r>
      <w:r w:rsidRPr="007F6BC5">
        <w:rPr>
          <w:rFonts w:hint="eastAsia"/>
          <w:b/>
        </w:rPr>
        <w:t>千伏线路新建工程</w:t>
      </w:r>
    </w:p>
    <w:p w:rsidR="00476940" w:rsidRPr="00DB1225" w:rsidRDefault="00476940" w:rsidP="00476940">
      <w:pPr>
        <w:ind w:firstLine="560"/>
        <w:rPr>
          <w:rFonts w:cs="宋体"/>
          <w:szCs w:val="28"/>
        </w:rPr>
      </w:pPr>
      <w:r w:rsidRPr="00DB1225">
        <w:rPr>
          <w:rFonts w:hint="eastAsia"/>
          <w:szCs w:val="28"/>
        </w:rPr>
        <w:t>规划投产时间：</w:t>
      </w:r>
      <w:r>
        <w:rPr>
          <w:rFonts w:cs="宋体" w:hint="eastAsia"/>
          <w:szCs w:val="28"/>
        </w:rPr>
        <w:t>202</w:t>
      </w:r>
      <w:r w:rsidR="007F6BC5">
        <w:rPr>
          <w:rFonts w:cs="宋体" w:hint="eastAsia"/>
          <w:szCs w:val="28"/>
        </w:rPr>
        <w:t>1</w:t>
      </w:r>
      <w:r w:rsidRPr="00DB1225">
        <w:rPr>
          <w:rFonts w:cs="宋体" w:hint="eastAsia"/>
          <w:szCs w:val="28"/>
        </w:rPr>
        <w:t>年；</w:t>
      </w:r>
    </w:p>
    <w:p w:rsidR="00476940" w:rsidRDefault="00476940" w:rsidP="00476940">
      <w:pPr>
        <w:ind w:firstLine="560"/>
        <w:rPr>
          <w:rFonts w:cs="宋体"/>
          <w:bCs/>
          <w:szCs w:val="28"/>
        </w:rPr>
      </w:pPr>
      <w:r w:rsidRPr="00DB1225">
        <w:rPr>
          <w:rFonts w:hint="eastAsia"/>
          <w:szCs w:val="28"/>
        </w:rPr>
        <w:t>建设必要性：</w:t>
      </w:r>
      <w:r w:rsidR="00D92C94" w:rsidRPr="00D92C94">
        <w:rPr>
          <w:rFonts w:hint="eastAsia"/>
          <w:szCs w:val="28"/>
        </w:rPr>
        <w:t>目前</w:t>
      </w:r>
      <w:proofErr w:type="gramStart"/>
      <w:r w:rsidR="00D92C94" w:rsidRPr="00D92C94">
        <w:rPr>
          <w:rFonts w:hint="eastAsia"/>
          <w:szCs w:val="28"/>
        </w:rPr>
        <w:t>广福变仅有</w:t>
      </w:r>
      <w:proofErr w:type="gramEnd"/>
      <w:r w:rsidR="00D92C94" w:rsidRPr="00D92C94">
        <w:rPr>
          <w:rFonts w:hint="eastAsia"/>
          <w:szCs w:val="28"/>
        </w:rPr>
        <w:t>一回电源进线，由</w:t>
      </w:r>
      <w:r w:rsidR="00D92C94" w:rsidRPr="00D92C94">
        <w:rPr>
          <w:rFonts w:hint="eastAsia"/>
          <w:szCs w:val="28"/>
        </w:rPr>
        <w:t>110</w:t>
      </w:r>
      <w:r w:rsidR="00D92C94" w:rsidRPr="00D92C94">
        <w:rPr>
          <w:rFonts w:hint="eastAsia"/>
          <w:szCs w:val="28"/>
        </w:rPr>
        <w:t>千伏向化变通过</w:t>
      </w:r>
      <w:proofErr w:type="gramStart"/>
      <w:r w:rsidR="00D92C94" w:rsidRPr="00D92C94">
        <w:rPr>
          <w:rFonts w:hint="eastAsia"/>
          <w:szCs w:val="28"/>
        </w:rPr>
        <w:t>丁坊变</w:t>
      </w:r>
      <w:proofErr w:type="gramEnd"/>
      <w:r w:rsidR="00D92C94" w:rsidRPr="00D92C94">
        <w:rPr>
          <w:rFonts w:hint="eastAsia"/>
          <w:szCs w:val="28"/>
        </w:rPr>
        <w:t>串供，网架结构单一，为提高</w:t>
      </w:r>
      <w:proofErr w:type="gramStart"/>
      <w:r w:rsidR="00D92C94" w:rsidRPr="00D92C94">
        <w:rPr>
          <w:rFonts w:hint="eastAsia"/>
          <w:szCs w:val="28"/>
        </w:rPr>
        <w:t>广福变供电</w:t>
      </w:r>
      <w:proofErr w:type="gramEnd"/>
      <w:r w:rsidR="00D92C94" w:rsidRPr="00D92C94">
        <w:rPr>
          <w:rFonts w:hint="eastAsia"/>
          <w:szCs w:val="28"/>
        </w:rPr>
        <w:t>可靠性，结合</w:t>
      </w:r>
      <w:r w:rsidR="00D92C94" w:rsidRPr="00D92C94">
        <w:rPr>
          <w:rFonts w:hint="eastAsia"/>
          <w:szCs w:val="28"/>
        </w:rPr>
        <w:t>110</w:t>
      </w:r>
      <w:r w:rsidR="00D92C94" w:rsidRPr="00D92C94">
        <w:rPr>
          <w:rFonts w:hint="eastAsia"/>
          <w:szCs w:val="28"/>
        </w:rPr>
        <w:t>千伏冈上变电投产建设，新建</w:t>
      </w:r>
      <w:r w:rsidR="00D92C94" w:rsidRPr="00D92C94">
        <w:rPr>
          <w:rFonts w:hint="eastAsia"/>
          <w:szCs w:val="28"/>
        </w:rPr>
        <w:t>110</w:t>
      </w:r>
      <w:r w:rsidR="00D92C94" w:rsidRPr="00D92C94">
        <w:rPr>
          <w:rFonts w:hint="eastAsia"/>
          <w:szCs w:val="28"/>
        </w:rPr>
        <w:t>千伏冈上～广福单回</w:t>
      </w:r>
      <w:r w:rsidR="00D92C94" w:rsidRPr="00D92C94">
        <w:rPr>
          <w:rFonts w:hint="eastAsia"/>
          <w:szCs w:val="28"/>
        </w:rPr>
        <w:t>35</w:t>
      </w:r>
      <w:r w:rsidR="00D92C94" w:rsidRPr="00D92C94">
        <w:rPr>
          <w:rFonts w:hint="eastAsia"/>
          <w:szCs w:val="28"/>
        </w:rPr>
        <w:t>千伏线路，形成冈上～广福～</w:t>
      </w:r>
      <w:proofErr w:type="gramStart"/>
      <w:r w:rsidR="00D92C94" w:rsidRPr="00D92C94">
        <w:rPr>
          <w:rFonts w:hint="eastAsia"/>
          <w:szCs w:val="28"/>
        </w:rPr>
        <w:t>丁坊</w:t>
      </w:r>
      <w:proofErr w:type="gramEnd"/>
      <w:r w:rsidR="00D92C94" w:rsidRPr="00D92C94">
        <w:rPr>
          <w:rFonts w:hint="eastAsia"/>
          <w:szCs w:val="28"/>
        </w:rPr>
        <w:t>～</w:t>
      </w:r>
      <w:proofErr w:type="gramStart"/>
      <w:r w:rsidR="00D92C94" w:rsidRPr="00D92C94">
        <w:rPr>
          <w:rFonts w:hint="eastAsia"/>
          <w:szCs w:val="28"/>
        </w:rPr>
        <w:t>向化单链式</w:t>
      </w:r>
      <w:proofErr w:type="gramEnd"/>
      <w:r w:rsidR="00D92C94" w:rsidRPr="00D92C94">
        <w:rPr>
          <w:rFonts w:hint="eastAsia"/>
          <w:szCs w:val="28"/>
        </w:rPr>
        <w:t>结构，完善地区</w:t>
      </w:r>
      <w:r w:rsidR="00D92C94" w:rsidRPr="00D92C94">
        <w:rPr>
          <w:rFonts w:hint="eastAsia"/>
          <w:szCs w:val="28"/>
        </w:rPr>
        <w:t>35</w:t>
      </w:r>
      <w:proofErr w:type="gramStart"/>
      <w:r w:rsidR="00D92C94">
        <w:rPr>
          <w:rFonts w:hint="eastAsia"/>
          <w:szCs w:val="28"/>
        </w:rPr>
        <w:t>千伏网</w:t>
      </w:r>
      <w:proofErr w:type="gramEnd"/>
      <w:r w:rsidR="00D92C94">
        <w:rPr>
          <w:rFonts w:hint="eastAsia"/>
          <w:szCs w:val="28"/>
        </w:rPr>
        <w:t>架结构</w:t>
      </w:r>
      <w:r w:rsidRPr="00DB1225">
        <w:rPr>
          <w:rFonts w:cs="宋体" w:hint="eastAsia"/>
          <w:bCs/>
          <w:szCs w:val="28"/>
        </w:rPr>
        <w:t>。</w:t>
      </w:r>
    </w:p>
    <w:p w:rsidR="00581E62" w:rsidRPr="0084271D" w:rsidRDefault="007F6BC5" w:rsidP="0084271D">
      <w:pPr>
        <w:pStyle w:val="affffff9"/>
        <w:ind w:firstLine="562"/>
        <w:rPr>
          <w:b/>
        </w:rPr>
      </w:pPr>
      <w:r>
        <w:rPr>
          <w:rFonts w:hint="eastAsia"/>
          <w:b/>
        </w:rPr>
        <w:t>（</w:t>
      </w:r>
      <w:r>
        <w:rPr>
          <w:rFonts w:hint="eastAsia"/>
          <w:b/>
        </w:rPr>
        <w:t>1</w:t>
      </w:r>
      <w:r w:rsidR="00B44424">
        <w:rPr>
          <w:rFonts w:hint="eastAsia"/>
          <w:b/>
        </w:rPr>
        <w:t>6</w:t>
      </w:r>
      <w:r w:rsidR="00EE75A1">
        <w:rPr>
          <w:rFonts w:hint="eastAsia"/>
          <w:b/>
        </w:rPr>
        <w:t>）</w:t>
      </w:r>
      <w:proofErr w:type="gramStart"/>
      <w:r w:rsidRPr="007F6BC5">
        <w:rPr>
          <w:rFonts w:hint="eastAsia"/>
          <w:b/>
        </w:rPr>
        <w:t>城郊～</w:t>
      </w:r>
      <w:proofErr w:type="gramEnd"/>
      <w:r w:rsidRPr="007F6BC5">
        <w:rPr>
          <w:rFonts w:hint="eastAsia"/>
          <w:b/>
        </w:rPr>
        <w:t>白圩</w:t>
      </w:r>
      <w:r w:rsidRPr="007F6BC5">
        <w:rPr>
          <w:rFonts w:hint="eastAsia"/>
          <w:b/>
        </w:rPr>
        <w:t>35</w:t>
      </w:r>
      <w:r w:rsidRPr="007F6BC5">
        <w:rPr>
          <w:rFonts w:hint="eastAsia"/>
          <w:b/>
        </w:rPr>
        <w:t>千伏线路新建工程</w:t>
      </w:r>
    </w:p>
    <w:p w:rsidR="00581E62" w:rsidRPr="00DB1225" w:rsidRDefault="00581E62" w:rsidP="00581E62">
      <w:pPr>
        <w:ind w:firstLine="560"/>
        <w:rPr>
          <w:rFonts w:cs="宋体"/>
          <w:szCs w:val="28"/>
        </w:rPr>
      </w:pPr>
      <w:r w:rsidRPr="00DB1225">
        <w:rPr>
          <w:rFonts w:hint="eastAsia"/>
          <w:szCs w:val="28"/>
        </w:rPr>
        <w:t>规划投产时间：</w:t>
      </w:r>
      <w:r>
        <w:rPr>
          <w:rFonts w:cs="宋体" w:hint="eastAsia"/>
          <w:szCs w:val="28"/>
        </w:rPr>
        <w:t>202</w:t>
      </w:r>
      <w:r w:rsidR="007F6BC5">
        <w:rPr>
          <w:rFonts w:cs="宋体" w:hint="eastAsia"/>
          <w:szCs w:val="28"/>
        </w:rPr>
        <w:t>2</w:t>
      </w:r>
      <w:r w:rsidRPr="00DB1225">
        <w:rPr>
          <w:rFonts w:cs="宋体" w:hint="eastAsia"/>
          <w:szCs w:val="28"/>
        </w:rPr>
        <w:t>年；</w:t>
      </w:r>
    </w:p>
    <w:p w:rsidR="00581E62" w:rsidRDefault="00581E62" w:rsidP="00581E62">
      <w:pPr>
        <w:ind w:firstLine="560"/>
        <w:rPr>
          <w:rFonts w:cs="宋体"/>
          <w:bCs/>
          <w:szCs w:val="28"/>
        </w:rPr>
      </w:pPr>
      <w:r w:rsidRPr="00DB1225">
        <w:rPr>
          <w:rFonts w:hint="eastAsia"/>
          <w:szCs w:val="28"/>
        </w:rPr>
        <w:t>建设必要性：</w:t>
      </w:r>
      <w:r w:rsidR="00D92C94" w:rsidRPr="00D92C94">
        <w:rPr>
          <w:rFonts w:hint="eastAsia"/>
          <w:szCs w:val="28"/>
        </w:rPr>
        <w:t>目前</w:t>
      </w:r>
      <w:proofErr w:type="gramStart"/>
      <w:r w:rsidR="00D92C94" w:rsidRPr="00D92C94">
        <w:rPr>
          <w:rFonts w:hint="eastAsia"/>
          <w:szCs w:val="28"/>
        </w:rPr>
        <w:t>城郊～池溪</w:t>
      </w:r>
      <w:proofErr w:type="gramEnd"/>
      <w:r w:rsidR="00D92C94" w:rsidRPr="00D92C94">
        <w:rPr>
          <w:rFonts w:hint="eastAsia"/>
          <w:szCs w:val="28"/>
        </w:rPr>
        <w:t>35</w:t>
      </w:r>
      <w:r w:rsidR="00D92C94" w:rsidRPr="00D92C94">
        <w:rPr>
          <w:rFonts w:hint="eastAsia"/>
          <w:szCs w:val="28"/>
        </w:rPr>
        <w:t>千伏线路长达</w:t>
      </w:r>
      <w:r w:rsidR="00D92C94" w:rsidRPr="00D92C94">
        <w:rPr>
          <w:rFonts w:hint="eastAsia"/>
          <w:szCs w:val="28"/>
        </w:rPr>
        <w:t>20</w:t>
      </w:r>
      <w:r w:rsidR="00910521">
        <w:rPr>
          <w:rFonts w:hint="eastAsia"/>
          <w:szCs w:val="28"/>
        </w:rPr>
        <w:t>公里，线径小且运行年限长达</w:t>
      </w:r>
      <w:r w:rsidR="00910521">
        <w:rPr>
          <w:rFonts w:hint="eastAsia"/>
          <w:szCs w:val="28"/>
        </w:rPr>
        <w:t>50</w:t>
      </w:r>
      <w:r w:rsidR="00910521">
        <w:rPr>
          <w:rFonts w:hint="eastAsia"/>
          <w:szCs w:val="28"/>
        </w:rPr>
        <w:t>年，线路故障频发</w:t>
      </w:r>
      <w:r w:rsidR="00D92C94" w:rsidRPr="00D92C94">
        <w:rPr>
          <w:rFonts w:hint="eastAsia"/>
          <w:szCs w:val="28"/>
        </w:rPr>
        <w:t>，</w:t>
      </w:r>
      <w:proofErr w:type="gramStart"/>
      <w:r w:rsidR="00D92C94" w:rsidRPr="00D92C94">
        <w:rPr>
          <w:rFonts w:hint="eastAsia"/>
          <w:szCs w:val="28"/>
        </w:rPr>
        <w:t>城郊变</w:t>
      </w:r>
      <w:proofErr w:type="gramEnd"/>
      <w:r w:rsidR="00910521">
        <w:rPr>
          <w:rFonts w:hint="eastAsia"/>
          <w:szCs w:val="28"/>
        </w:rPr>
        <w:t>供电可靠性较低。</w:t>
      </w:r>
      <w:r w:rsidR="005F5F63">
        <w:rPr>
          <w:rFonts w:hint="eastAsia"/>
          <w:szCs w:val="28"/>
        </w:rPr>
        <w:t>拟新建</w:t>
      </w:r>
      <w:proofErr w:type="gramStart"/>
      <w:r w:rsidR="005F5F63">
        <w:rPr>
          <w:rFonts w:hint="eastAsia"/>
          <w:szCs w:val="28"/>
        </w:rPr>
        <w:t>城郊～</w:t>
      </w:r>
      <w:proofErr w:type="gramEnd"/>
      <w:r w:rsidR="005F5F63">
        <w:rPr>
          <w:rFonts w:hint="eastAsia"/>
          <w:szCs w:val="28"/>
        </w:rPr>
        <w:t>白</w:t>
      </w:r>
      <w:r w:rsidR="005F5F63" w:rsidRPr="005F5F63">
        <w:rPr>
          <w:rFonts w:hint="eastAsia"/>
        </w:rPr>
        <w:t>圩</w:t>
      </w:r>
      <w:r w:rsidR="005F5F63">
        <w:rPr>
          <w:rFonts w:hint="eastAsia"/>
          <w:szCs w:val="28"/>
        </w:rPr>
        <w:t>35</w:t>
      </w:r>
      <w:r w:rsidR="005F5F63">
        <w:rPr>
          <w:rFonts w:hint="eastAsia"/>
          <w:szCs w:val="28"/>
        </w:rPr>
        <w:t>千伏线路后，</w:t>
      </w:r>
      <w:proofErr w:type="gramStart"/>
      <w:r w:rsidR="005F5F63" w:rsidRPr="00D92C94">
        <w:rPr>
          <w:rFonts w:hint="eastAsia"/>
          <w:szCs w:val="28"/>
        </w:rPr>
        <w:t>城郊～池溪</w:t>
      </w:r>
      <w:proofErr w:type="gramEnd"/>
      <w:r w:rsidR="005F5F63" w:rsidRPr="00D92C94">
        <w:rPr>
          <w:rFonts w:hint="eastAsia"/>
          <w:szCs w:val="28"/>
        </w:rPr>
        <w:t>35</w:t>
      </w:r>
      <w:r w:rsidR="005F5F63" w:rsidRPr="00D92C94">
        <w:rPr>
          <w:rFonts w:hint="eastAsia"/>
          <w:szCs w:val="28"/>
        </w:rPr>
        <w:t>千伏线路</w:t>
      </w:r>
      <w:r w:rsidR="005F5F63">
        <w:rPr>
          <w:rFonts w:hint="eastAsia"/>
          <w:szCs w:val="28"/>
        </w:rPr>
        <w:t>退出运行。</w:t>
      </w:r>
      <w:r w:rsidR="00910521" w:rsidRPr="00910521">
        <w:rPr>
          <w:rFonts w:hint="eastAsia"/>
          <w:szCs w:val="28"/>
        </w:rPr>
        <w:t>本工程的建设</w:t>
      </w:r>
      <w:r w:rsidR="00D92C94" w:rsidRPr="00D92C94">
        <w:rPr>
          <w:rFonts w:hint="eastAsia"/>
          <w:szCs w:val="28"/>
        </w:rPr>
        <w:t>提高</w:t>
      </w:r>
      <w:r w:rsidR="00910521">
        <w:rPr>
          <w:rFonts w:hint="eastAsia"/>
          <w:szCs w:val="28"/>
        </w:rPr>
        <w:t>了</w:t>
      </w:r>
      <w:proofErr w:type="gramStart"/>
      <w:r w:rsidR="00D92C94" w:rsidRPr="00D92C94">
        <w:rPr>
          <w:rFonts w:hint="eastAsia"/>
          <w:szCs w:val="28"/>
        </w:rPr>
        <w:t>城郊变</w:t>
      </w:r>
      <w:proofErr w:type="gramEnd"/>
      <w:r w:rsidR="00D92C94" w:rsidRPr="00D92C94">
        <w:rPr>
          <w:rFonts w:hint="eastAsia"/>
          <w:szCs w:val="28"/>
        </w:rPr>
        <w:t>的供电可靠性，</w:t>
      </w:r>
      <w:r w:rsidR="00910521">
        <w:rPr>
          <w:rFonts w:hint="eastAsia"/>
          <w:szCs w:val="28"/>
        </w:rPr>
        <w:t>为</w:t>
      </w:r>
      <w:proofErr w:type="gramStart"/>
      <w:r w:rsidR="00910521">
        <w:rPr>
          <w:rFonts w:hint="eastAsia"/>
          <w:szCs w:val="28"/>
        </w:rPr>
        <w:t>城郊变提供</w:t>
      </w:r>
      <w:proofErr w:type="gramEnd"/>
      <w:r w:rsidR="00910521">
        <w:rPr>
          <w:rFonts w:hint="eastAsia"/>
          <w:szCs w:val="28"/>
        </w:rPr>
        <w:t>第二电源</w:t>
      </w:r>
      <w:r w:rsidRPr="00DB1225">
        <w:rPr>
          <w:rFonts w:cs="宋体" w:hint="eastAsia"/>
          <w:bCs/>
          <w:szCs w:val="28"/>
        </w:rPr>
        <w:t>。</w:t>
      </w:r>
    </w:p>
    <w:p w:rsidR="003F7ACD" w:rsidRPr="0084271D" w:rsidRDefault="007F6BC5" w:rsidP="003F7ACD">
      <w:pPr>
        <w:pStyle w:val="affffff9"/>
        <w:ind w:firstLine="562"/>
        <w:rPr>
          <w:b/>
        </w:rPr>
      </w:pPr>
      <w:r>
        <w:rPr>
          <w:rFonts w:hint="eastAsia"/>
          <w:b/>
        </w:rPr>
        <w:t>（</w:t>
      </w:r>
      <w:r>
        <w:rPr>
          <w:rFonts w:hint="eastAsia"/>
          <w:b/>
        </w:rPr>
        <w:t>1</w:t>
      </w:r>
      <w:r w:rsidR="00B44424">
        <w:rPr>
          <w:rFonts w:hint="eastAsia"/>
          <w:b/>
        </w:rPr>
        <w:t>7</w:t>
      </w:r>
      <w:r w:rsidR="003F7ACD">
        <w:rPr>
          <w:rFonts w:hint="eastAsia"/>
          <w:b/>
        </w:rPr>
        <w:t>）</w:t>
      </w:r>
      <w:r w:rsidRPr="007F6BC5">
        <w:rPr>
          <w:rFonts w:hint="eastAsia"/>
          <w:b/>
        </w:rPr>
        <w:t>斗门～高坊</w:t>
      </w:r>
      <w:r w:rsidRPr="007F6BC5">
        <w:rPr>
          <w:rFonts w:hint="eastAsia"/>
          <w:b/>
        </w:rPr>
        <w:t>35</w:t>
      </w:r>
      <w:r w:rsidRPr="007F6BC5">
        <w:rPr>
          <w:rFonts w:hint="eastAsia"/>
          <w:b/>
        </w:rPr>
        <w:t>千伏线路改造工程</w:t>
      </w:r>
    </w:p>
    <w:p w:rsidR="003F7ACD" w:rsidRPr="00DB1225" w:rsidRDefault="003F7ACD" w:rsidP="003F7ACD">
      <w:pPr>
        <w:ind w:firstLine="560"/>
        <w:rPr>
          <w:rFonts w:cs="宋体"/>
          <w:szCs w:val="28"/>
        </w:rPr>
      </w:pPr>
      <w:r w:rsidRPr="00DB1225">
        <w:rPr>
          <w:rFonts w:hint="eastAsia"/>
          <w:szCs w:val="28"/>
        </w:rPr>
        <w:lastRenderedPageBreak/>
        <w:t>规划投产时间：</w:t>
      </w:r>
      <w:r>
        <w:rPr>
          <w:rFonts w:cs="宋体" w:hint="eastAsia"/>
          <w:szCs w:val="28"/>
        </w:rPr>
        <w:t>2022</w:t>
      </w:r>
      <w:r w:rsidRPr="00DB1225">
        <w:rPr>
          <w:rFonts w:cs="宋体" w:hint="eastAsia"/>
          <w:szCs w:val="28"/>
        </w:rPr>
        <w:t>年；</w:t>
      </w:r>
    </w:p>
    <w:p w:rsidR="001570EA" w:rsidRPr="008A47AE" w:rsidRDefault="003F7ACD" w:rsidP="008A47AE">
      <w:pPr>
        <w:ind w:firstLine="560"/>
        <w:rPr>
          <w:rFonts w:cs="宋体"/>
          <w:bCs/>
          <w:szCs w:val="28"/>
        </w:rPr>
      </w:pPr>
      <w:r w:rsidRPr="00DB1225">
        <w:rPr>
          <w:rFonts w:hint="eastAsia"/>
          <w:szCs w:val="28"/>
        </w:rPr>
        <w:t>建设必要性：</w:t>
      </w:r>
      <w:proofErr w:type="gramStart"/>
      <w:r w:rsidR="00DE3CF6" w:rsidRPr="00DE3CF6">
        <w:rPr>
          <w:rFonts w:hint="eastAsia"/>
          <w:szCs w:val="28"/>
        </w:rPr>
        <w:t>高坊变</w:t>
      </w:r>
      <w:r w:rsidR="00DE3CF6" w:rsidRPr="00DE3CF6">
        <w:rPr>
          <w:rFonts w:hint="eastAsia"/>
          <w:szCs w:val="28"/>
        </w:rPr>
        <w:t>2017</w:t>
      </w:r>
      <w:r w:rsidR="00DE3CF6" w:rsidRPr="00DE3CF6">
        <w:rPr>
          <w:rFonts w:hint="eastAsia"/>
          <w:szCs w:val="28"/>
        </w:rPr>
        <w:t>年</w:t>
      </w:r>
      <w:proofErr w:type="gramEnd"/>
      <w:r w:rsidR="00DE3CF6" w:rsidRPr="00DE3CF6">
        <w:rPr>
          <w:rFonts w:hint="eastAsia"/>
          <w:szCs w:val="28"/>
        </w:rPr>
        <w:t>最大负荷为</w:t>
      </w:r>
      <w:r w:rsidR="00DE3CF6" w:rsidRPr="00DE3CF6">
        <w:rPr>
          <w:rFonts w:hint="eastAsia"/>
          <w:szCs w:val="28"/>
        </w:rPr>
        <w:t>7.9</w:t>
      </w:r>
      <w:r w:rsidR="008A47AE">
        <w:rPr>
          <w:rFonts w:hint="eastAsia"/>
          <w:szCs w:val="28"/>
        </w:rPr>
        <w:t>兆瓦</w:t>
      </w:r>
      <w:r w:rsidR="00DE3CF6" w:rsidRPr="00DE3CF6">
        <w:rPr>
          <w:rFonts w:hint="eastAsia"/>
          <w:szCs w:val="28"/>
        </w:rPr>
        <w:t>，现</w:t>
      </w:r>
      <w:r w:rsidR="008A47AE">
        <w:rPr>
          <w:rFonts w:hint="eastAsia"/>
          <w:szCs w:val="28"/>
        </w:rPr>
        <w:t>通过斗门～高坊线路（斗高线）接入斗门变</w:t>
      </w:r>
      <w:r w:rsidR="00DE3CF6" w:rsidRPr="00DE3CF6">
        <w:rPr>
          <w:rFonts w:hint="eastAsia"/>
          <w:szCs w:val="28"/>
        </w:rPr>
        <w:t>，斗高线</w:t>
      </w:r>
      <w:r w:rsidR="008A47AE">
        <w:rPr>
          <w:rFonts w:hint="eastAsia"/>
          <w:szCs w:val="28"/>
        </w:rPr>
        <w:t>线型为</w:t>
      </w:r>
      <w:r w:rsidR="00DE3CF6" w:rsidRPr="00DE3CF6">
        <w:rPr>
          <w:rFonts w:hint="eastAsia"/>
          <w:szCs w:val="28"/>
        </w:rPr>
        <w:t>LGJ-95</w:t>
      </w:r>
      <w:r w:rsidR="00DE3CF6" w:rsidRPr="00DE3CF6">
        <w:rPr>
          <w:rFonts w:hint="eastAsia"/>
          <w:szCs w:val="28"/>
        </w:rPr>
        <w:t>，</w:t>
      </w:r>
      <w:r w:rsidR="008A47AE">
        <w:rPr>
          <w:rFonts w:hint="eastAsia"/>
          <w:szCs w:val="28"/>
        </w:rPr>
        <w:t>环境温度</w:t>
      </w:r>
      <w:r w:rsidR="00DE3CF6" w:rsidRPr="00DE3CF6">
        <w:rPr>
          <w:rFonts w:hint="eastAsia"/>
          <w:szCs w:val="28"/>
        </w:rPr>
        <w:t>40</w:t>
      </w:r>
      <w:r w:rsidR="00DE3CF6" w:rsidRPr="00DE3CF6">
        <w:rPr>
          <w:rFonts w:hint="eastAsia"/>
          <w:szCs w:val="28"/>
        </w:rPr>
        <w:t>℃情况下最大输送极限为</w:t>
      </w:r>
      <w:r w:rsidR="00DE3CF6" w:rsidRPr="00DE3CF6">
        <w:rPr>
          <w:rFonts w:hint="eastAsia"/>
          <w:szCs w:val="28"/>
        </w:rPr>
        <w:t>14.8</w:t>
      </w:r>
      <w:r w:rsidR="008A47AE">
        <w:rPr>
          <w:rFonts w:hint="eastAsia"/>
          <w:szCs w:val="28"/>
        </w:rPr>
        <w:t>兆瓦</w:t>
      </w:r>
      <w:r w:rsidR="00DE3CF6" w:rsidRPr="00DE3CF6">
        <w:rPr>
          <w:rFonts w:hint="eastAsia"/>
          <w:szCs w:val="28"/>
        </w:rPr>
        <w:t>，</w:t>
      </w:r>
      <w:r w:rsidR="005F5F63">
        <w:rPr>
          <w:rFonts w:hint="eastAsia"/>
          <w:szCs w:val="28"/>
        </w:rPr>
        <w:t>2020</w:t>
      </w:r>
      <w:r w:rsidR="005F5F63">
        <w:rPr>
          <w:rFonts w:hint="eastAsia"/>
          <w:szCs w:val="28"/>
        </w:rPr>
        <w:t>年改接入</w:t>
      </w:r>
      <w:r w:rsidR="005F5F63">
        <w:rPr>
          <w:rFonts w:hint="eastAsia"/>
          <w:szCs w:val="28"/>
        </w:rPr>
        <w:t>35</w:t>
      </w:r>
      <w:r w:rsidR="005F5F63">
        <w:rPr>
          <w:rFonts w:hint="eastAsia"/>
          <w:szCs w:val="28"/>
        </w:rPr>
        <w:t>千伏莲塘开关站，</w:t>
      </w:r>
      <w:r w:rsidR="00DE3CF6" w:rsidRPr="00DE3CF6">
        <w:rPr>
          <w:rFonts w:hint="eastAsia"/>
          <w:szCs w:val="28"/>
        </w:rPr>
        <w:t>考虑到高</w:t>
      </w:r>
      <w:proofErr w:type="gramStart"/>
      <w:r w:rsidR="00DE3CF6" w:rsidRPr="00DE3CF6">
        <w:rPr>
          <w:rFonts w:hint="eastAsia"/>
          <w:szCs w:val="28"/>
        </w:rPr>
        <w:t>坊变受到</w:t>
      </w:r>
      <w:proofErr w:type="gramEnd"/>
      <w:r w:rsidR="00DE3CF6" w:rsidRPr="00DE3CF6">
        <w:rPr>
          <w:rFonts w:hint="eastAsia"/>
          <w:szCs w:val="28"/>
        </w:rPr>
        <w:t>小蓝工业园辐射发展，负荷增长潜力较大，预计到</w:t>
      </w:r>
      <w:r w:rsidR="00DE3CF6" w:rsidRPr="00DE3CF6">
        <w:rPr>
          <w:rFonts w:hint="eastAsia"/>
          <w:szCs w:val="28"/>
        </w:rPr>
        <w:t>2022</w:t>
      </w:r>
      <w:r w:rsidR="008A47AE">
        <w:rPr>
          <w:rFonts w:hint="eastAsia"/>
          <w:szCs w:val="28"/>
        </w:rPr>
        <w:t>年斗高线输送电力</w:t>
      </w:r>
      <w:r w:rsidR="00DE3CF6" w:rsidRPr="00DE3CF6">
        <w:rPr>
          <w:rFonts w:hint="eastAsia"/>
          <w:szCs w:val="28"/>
        </w:rPr>
        <w:t>将达</w:t>
      </w:r>
      <w:r w:rsidR="00DE3CF6" w:rsidRPr="00DE3CF6">
        <w:rPr>
          <w:rFonts w:hint="eastAsia"/>
          <w:szCs w:val="28"/>
        </w:rPr>
        <w:t>15</w:t>
      </w:r>
      <w:r w:rsidR="008A47AE">
        <w:rPr>
          <w:rFonts w:hint="eastAsia"/>
          <w:szCs w:val="28"/>
        </w:rPr>
        <w:t>兆瓦</w:t>
      </w:r>
      <w:r w:rsidR="00DE3CF6">
        <w:rPr>
          <w:rFonts w:hint="eastAsia"/>
          <w:szCs w:val="28"/>
        </w:rPr>
        <w:t>，因此</w:t>
      </w:r>
      <w:r w:rsidR="008A47AE">
        <w:rPr>
          <w:rFonts w:hint="eastAsia"/>
          <w:szCs w:val="28"/>
        </w:rPr>
        <w:t>本工程的建设是有必要的</w:t>
      </w:r>
      <w:r w:rsidRPr="00DB1225">
        <w:rPr>
          <w:rFonts w:cs="宋体" w:hint="eastAsia"/>
          <w:bCs/>
          <w:szCs w:val="28"/>
        </w:rPr>
        <w:t>。</w:t>
      </w:r>
    </w:p>
    <w:p w:rsidR="006E1F86" w:rsidRDefault="006E1F86" w:rsidP="006E1F86">
      <w:pPr>
        <w:ind w:firstLine="560"/>
        <w:sectPr w:rsidR="006E1F86" w:rsidSect="00AA024F">
          <w:pgSz w:w="11906" w:h="16838"/>
          <w:pgMar w:top="1440" w:right="1800" w:bottom="1440" w:left="1800" w:header="851" w:footer="992" w:gutter="0"/>
          <w:cols w:space="425"/>
          <w:docGrid w:type="lines" w:linePitch="312"/>
        </w:sectPr>
      </w:pPr>
    </w:p>
    <w:p w:rsidR="006A56E1" w:rsidRDefault="006A56E1" w:rsidP="006A56E1">
      <w:pPr>
        <w:pStyle w:val="10"/>
      </w:pPr>
      <w:bookmarkStart w:id="90" w:name="_Toc508808815"/>
      <w:r>
        <w:rPr>
          <w:rFonts w:hint="eastAsia"/>
        </w:rPr>
        <w:lastRenderedPageBreak/>
        <w:t>10</w:t>
      </w:r>
      <w:r w:rsidR="00A32E74">
        <w:rPr>
          <w:rFonts w:hint="eastAsia"/>
        </w:rPr>
        <w:t>千伏</w:t>
      </w:r>
      <w:r>
        <w:rPr>
          <w:rFonts w:hint="eastAsia"/>
        </w:rPr>
        <w:t>配电网规划</w:t>
      </w:r>
      <w:bookmarkEnd w:id="90"/>
    </w:p>
    <w:p w:rsidR="003C203F" w:rsidRDefault="003C203F" w:rsidP="006A56E1">
      <w:pPr>
        <w:pStyle w:val="2"/>
        <w:spacing w:before="0" w:after="0" w:line="360" w:lineRule="auto"/>
        <w:rPr>
          <w:szCs w:val="28"/>
        </w:rPr>
      </w:pPr>
      <w:bookmarkStart w:id="91" w:name="_Toc508808816"/>
      <w:r>
        <w:rPr>
          <w:rFonts w:hint="eastAsia"/>
          <w:szCs w:val="28"/>
        </w:rPr>
        <w:t>规划原则</w:t>
      </w:r>
      <w:bookmarkEnd w:id="91"/>
    </w:p>
    <w:p w:rsidR="0040564E" w:rsidRPr="00203B40" w:rsidRDefault="0040564E" w:rsidP="00203B40">
      <w:pPr>
        <w:ind w:firstLine="562"/>
        <w:rPr>
          <w:b/>
        </w:rPr>
      </w:pPr>
      <w:r w:rsidRPr="00203B40">
        <w:rPr>
          <w:rFonts w:hint="eastAsia"/>
          <w:b/>
        </w:rPr>
        <w:t>（</w:t>
      </w:r>
      <w:r w:rsidRPr="00203B40">
        <w:rPr>
          <w:rFonts w:hint="eastAsia"/>
          <w:b/>
        </w:rPr>
        <w:t>1</w:t>
      </w:r>
      <w:r w:rsidRPr="00203B40">
        <w:rPr>
          <w:rFonts w:hint="eastAsia"/>
          <w:b/>
        </w:rPr>
        <w:t>）电网结构</w:t>
      </w:r>
    </w:p>
    <w:p w:rsidR="0040564E" w:rsidRDefault="0040564E" w:rsidP="0040564E">
      <w:pPr>
        <w:ind w:firstLine="560"/>
      </w:pPr>
      <w:r>
        <w:rPr>
          <w:rFonts w:hint="eastAsia"/>
        </w:rPr>
        <w:t>10</w:t>
      </w:r>
      <w:r w:rsidR="00360A41">
        <w:rPr>
          <w:rFonts w:hint="eastAsia"/>
        </w:rPr>
        <w:t>千伏</w:t>
      </w:r>
      <w:r>
        <w:rPr>
          <w:rFonts w:hint="eastAsia"/>
        </w:rPr>
        <w:t>电网应根据区域类别、负荷密度、性质和地区发展规划，选择接线方式。网架结构应简洁、安全可靠，以利于配电自动化的实现。</w:t>
      </w:r>
      <w:proofErr w:type="gramStart"/>
      <w:r>
        <w:rPr>
          <w:rFonts w:hint="eastAsia"/>
        </w:rPr>
        <w:t>架空网</w:t>
      </w:r>
      <w:proofErr w:type="gramEnd"/>
      <w:r>
        <w:rPr>
          <w:rFonts w:hint="eastAsia"/>
        </w:rPr>
        <w:t>一般采用“单联络”结构，负荷密度较大区域采用三分段两联络结构。</w:t>
      </w:r>
      <w:proofErr w:type="gramStart"/>
      <w:r>
        <w:rPr>
          <w:rFonts w:hint="eastAsia"/>
        </w:rPr>
        <w:t>电缆网</w:t>
      </w:r>
      <w:proofErr w:type="gramEnd"/>
      <w:r>
        <w:rPr>
          <w:rFonts w:hint="eastAsia"/>
        </w:rPr>
        <w:t>一般采用单环网结构，负荷密度较大、有双电源要求区域采用双电源辐射结构，随电源点建设可发展为双环网结构。</w:t>
      </w:r>
    </w:p>
    <w:p w:rsidR="0040564E" w:rsidRPr="00203B40" w:rsidRDefault="0040564E" w:rsidP="00203B40">
      <w:pPr>
        <w:ind w:firstLine="562"/>
        <w:rPr>
          <w:b/>
        </w:rPr>
      </w:pPr>
      <w:r w:rsidRPr="00203B40">
        <w:rPr>
          <w:rFonts w:hint="eastAsia"/>
          <w:b/>
        </w:rPr>
        <w:t>（</w:t>
      </w:r>
      <w:r w:rsidRPr="00203B40">
        <w:rPr>
          <w:rFonts w:hint="eastAsia"/>
          <w:b/>
        </w:rPr>
        <w:t>2</w:t>
      </w:r>
      <w:r w:rsidRPr="00203B40">
        <w:rPr>
          <w:rFonts w:hint="eastAsia"/>
          <w:b/>
        </w:rPr>
        <w:t>）线路</w:t>
      </w:r>
    </w:p>
    <w:p w:rsidR="0040564E" w:rsidRDefault="0040564E" w:rsidP="0040564E">
      <w:pPr>
        <w:ind w:firstLine="560"/>
      </w:pPr>
      <w:r>
        <w:rPr>
          <w:rFonts w:hint="eastAsia"/>
        </w:rPr>
        <w:t>10</w:t>
      </w:r>
      <w:r w:rsidR="00360A41">
        <w:rPr>
          <w:rFonts w:hint="eastAsia"/>
        </w:rPr>
        <w:t>千伏</w:t>
      </w:r>
      <w:r w:rsidR="00400D0A">
        <w:rPr>
          <w:rFonts w:hint="eastAsia"/>
        </w:rPr>
        <w:t>配电网应有较强的适应性，主干线截面</w:t>
      </w:r>
      <w:proofErr w:type="gramStart"/>
      <w:r w:rsidR="00400D0A">
        <w:rPr>
          <w:rFonts w:hint="eastAsia"/>
        </w:rPr>
        <w:t>宜综合</w:t>
      </w:r>
      <w:proofErr w:type="gramEnd"/>
      <w:r w:rsidR="00400D0A">
        <w:rPr>
          <w:rFonts w:hint="eastAsia"/>
        </w:rPr>
        <w:t>饱和负荷情</w:t>
      </w:r>
      <w:r>
        <w:rPr>
          <w:rFonts w:hint="eastAsia"/>
        </w:rPr>
        <w:t>况、线路全寿命周期一次选定。导线截面选择应系列化，</w:t>
      </w:r>
      <w:r>
        <w:rPr>
          <w:rFonts w:hint="eastAsia"/>
        </w:rPr>
        <w:t>10</w:t>
      </w:r>
      <w:r w:rsidR="00360A41">
        <w:rPr>
          <w:rFonts w:hint="eastAsia"/>
        </w:rPr>
        <w:t>千伏</w:t>
      </w:r>
      <w:r>
        <w:rPr>
          <w:rFonts w:hint="eastAsia"/>
        </w:rPr>
        <w:t>线路供电半径应满足末端电压质量的要求。</w:t>
      </w:r>
    </w:p>
    <w:p w:rsidR="0040564E" w:rsidRDefault="0040564E" w:rsidP="0040564E">
      <w:pPr>
        <w:ind w:firstLine="560"/>
      </w:pPr>
      <w:r>
        <w:rPr>
          <w:rFonts w:hint="eastAsia"/>
        </w:rPr>
        <w:t>10</w:t>
      </w:r>
      <w:r w:rsidR="00360A41">
        <w:rPr>
          <w:rFonts w:hint="eastAsia"/>
        </w:rPr>
        <w:t>千伏</w:t>
      </w:r>
      <w:r>
        <w:rPr>
          <w:rFonts w:hint="eastAsia"/>
        </w:rPr>
        <w:t>电缆线路主要使用范围：城市中心繁华地区；严重腐蚀地区及</w:t>
      </w:r>
      <w:r w:rsidR="00737202">
        <w:rPr>
          <w:rFonts w:hint="eastAsia"/>
        </w:rPr>
        <w:t>无法</w:t>
      </w:r>
      <w:r w:rsidR="00160836">
        <w:rPr>
          <w:rFonts w:hint="eastAsia"/>
        </w:rPr>
        <w:t>架设</w:t>
      </w:r>
      <w:r w:rsidR="00737202">
        <w:rPr>
          <w:rFonts w:hint="eastAsia"/>
        </w:rPr>
        <w:t>架空线路</w:t>
      </w:r>
      <w:r w:rsidR="00262F7B">
        <w:rPr>
          <w:rFonts w:hint="eastAsia"/>
        </w:rPr>
        <w:t>的地区；重点风景旅游区；变电站的出口段、</w:t>
      </w:r>
      <w:r>
        <w:rPr>
          <w:rFonts w:hint="eastAsia"/>
        </w:rPr>
        <w:t>开关站进线及出口段；采用架空方式安全运行难以保证的地区；采用架空方式工程造价高于电缆的地区。</w:t>
      </w:r>
    </w:p>
    <w:p w:rsidR="0040564E" w:rsidRPr="00203B40" w:rsidRDefault="0040564E" w:rsidP="00203B40">
      <w:pPr>
        <w:ind w:firstLine="562"/>
        <w:rPr>
          <w:b/>
        </w:rPr>
      </w:pPr>
      <w:r w:rsidRPr="00203B40">
        <w:rPr>
          <w:rFonts w:hint="eastAsia"/>
          <w:b/>
        </w:rPr>
        <w:t>（</w:t>
      </w:r>
      <w:r w:rsidRPr="00203B40">
        <w:rPr>
          <w:rFonts w:hint="eastAsia"/>
          <w:b/>
        </w:rPr>
        <w:t>3</w:t>
      </w:r>
      <w:r w:rsidRPr="00203B40">
        <w:rPr>
          <w:rFonts w:hint="eastAsia"/>
          <w:b/>
        </w:rPr>
        <w:t>）配电设备</w:t>
      </w:r>
    </w:p>
    <w:p w:rsidR="0040564E" w:rsidRDefault="0040564E" w:rsidP="0040564E">
      <w:pPr>
        <w:ind w:firstLine="560"/>
      </w:pPr>
      <w:r>
        <w:rPr>
          <w:rFonts w:hint="eastAsia"/>
        </w:rPr>
        <w:t>根据实际发展需要，确定配电变压器的选型，配电变压器的容量，配电室、开关站、环网单元、开关及无功补偿的配置原则等。</w:t>
      </w:r>
    </w:p>
    <w:p w:rsidR="0040564E" w:rsidRDefault="0040564E" w:rsidP="0040564E">
      <w:pPr>
        <w:ind w:firstLine="560"/>
      </w:pPr>
      <w:r>
        <w:rPr>
          <w:rFonts w:hint="eastAsia"/>
        </w:rPr>
        <w:t>1</w:t>
      </w:r>
      <w:r>
        <w:rPr>
          <w:rFonts w:hint="eastAsia"/>
        </w:rPr>
        <w:t>）配电</w:t>
      </w:r>
      <w:r w:rsidR="0073687C">
        <w:rPr>
          <w:rFonts w:hint="eastAsia"/>
        </w:rPr>
        <w:t>柱上</w:t>
      </w:r>
      <w:r>
        <w:rPr>
          <w:rFonts w:hint="eastAsia"/>
        </w:rPr>
        <w:t>变压器应按“小容量、密布点、短半径”的原则配置，应尽量靠近负荷中心。</w:t>
      </w:r>
    </w:p>
    <w:p w:rsidR="0040564E" w:rsidRDefault="0040564E" w:rsidP="0040564E">
      <w:pPr>
        <w:ind w:firstLine="560"/>
      </w:pPr>
      <w:r>
        <w:rPr>
          <w:rFonts w:hint="eastAsia"/>
        </w:rPr>
        <w:t>2</w:t>
      </w:r>
      <w:r>
        <w:rPr>
          <w:rFonts w:hint="eastAsia"/>
        </w:rPr>
        <w:t>）配电变压器应选用</w:t>
      </w:r>
      <w:r>
        <w:rPr>
          <w:rFonts w:hint="eastAsia"/>
        </w:rPr>
        <w:t>S11</w:t>
      </w:r>
      <w:r>
        <w:rPr>
          <w:rFonts w:hint="eastAsia"/>
        </w:rPr>
        <w:t>系列及以上的低损耗、低噪声的环保</w:t>
      </w:r>
      <w:r>
        <w:rPr>
          <w:rFonts w:hint="eastAsia"/>
        </w:rPr>
        <w:lastRenderedPageBreak/>
        <w:t>节能型全密封变压器。</w:t>
      </w:r>
    </w:p>
    <w:p w:rsidR="0040564E" w:rsidRDefault="0040564E" w:rsidP="0040564E">
      <w:pPr>
        <w:ind w:firstLine="560"/>
      </w:pPr>
      <w:r>
        <w:rPr>
          <w:rFonts w:hint="eastAsia"/>
        </w:rPr>
        <w:t>3</w:t>
      </w:r>
      <w:r>
        <w:rPr>
          <w:rFonts w:hint="eastAsia"/>
        </w:rPr>
        <w:t>）柱上变压器台架及</w:t>
      </w:r>
      <w:proofErr w:type="gramStart"/>
      <w:r>
        <w:rPr>
          <w:rFonts w:hint="eastAsia"/>
        </w:rPr>
        <w:t>低压出线</w:t>
      </w:r>
      <w:proofErr w:type="gramEnd"/>
      <w:r>
        <w:rPr>
          <w:rFonts w:hint="eastAsia"/>
        </w:rPr>
        <w:t>宜按最终容量一次建成。</w:t>
      </w:r>
    </w:p>
    <w:p w:rsidR="007E7CBE" w:rsidRDefault="0040564E" w:rsidP="0040564E">
      <w:pPr>
        <w:ind w:firstLine="560"/>
      </w:pPr>
      <w:r>
        <w:rPr>
          <w:rFonts w:hint="eastAsia"/>
        </w:rPr>
        <w:t>4</w:t>
      </w:r>
      <w:r>
        <w:rPr>
          <w:rFonts w:hint="eastAsia"/>
        </w:rPr>
        <w:t>）配电变压器容量选择时，宜将负载量控制在变压器容量的</w:t>
      </w:r>
      <w:r>
        <w:rPr>
          <w:rFonts w:hint="eastAsia"/>
        </w:rPr>
        <w:t>60%</w:t>
      </w:r>
      <w:r w:rsidR="00CC063E">
        <w:rPr>
          <w:rFonts w:hint="eastAsia"/>
        </w:rPr>
        <w:t>～</w:t>
      </w:r>
      <w:r>
        <w:rPr>
          <w:rFonts w:hint="eastAsia"/>
        </w:rPr>
        <w:t>80%</w:t>
      </w:r>
      <w:r>
        <w:rPr>
          <w:rFonts w:hint="eastAsia"/>
        </w:rPr>
        <w:t>。</w:t>
      </w:r>
    </w:p>
    <w:p w:rsidR="006A56E1" w:rsidRPr="00DB1225" w:rsidRDefault="006A56E1" w:rsidP="006A56E1">
      <w:pPr>
        <w:pStyle w:val="2"/>
        <w:spacing w:before="0" w:after="0" w:line="360" w:lineRule="auto"/>
        <w:rPr>
          <w:szCs w:val="28"/>
        </w:rPr>
      </w:pPr>
      <w:bookmarkStart w:id="92" w:name="_Toc508808817"/>
      <w:r w:rsidRPr="00DB1225">
        <w:rPr>
          <w:rFonts w:hint="eastAsia"/>
          <w:szCs w:val="28"/>
        </w:rPr>
        <w:t>规划思路</w:t>
      </w:r>
      <w:bookmarkEnd w:id="92"/>
    </w:p>
    <w:p w:rsidR="009677A7" w:rsidRPr="009677A7" w:rsidRDefault="006A56E1" w:rsidP="004F2EFF">
      <w:pPr>
        <w:ind w:firstLine="560"/>
        <w:rPr>
          <w:szCs w:val="28"/>
        </w:rPr>
      </w:pPr>
      <w:r w:rsidRPr="00DB1225">
        <w:rPr>
          <w:rFonts w:hint="eastAsia"/>
          <w:szCs w:val="28"/>
        </w:rPr>
        <w:t>通过对</w:t>
      </w:r>
      <w:r w:rsidR="004F2EFF">
        <w:rPr>
          <w:rFonts w:hint="eastAsia"/>
          <w:szCs w:val="28"/>
        </w:rPr>
        <w:t>南昌</w:t>
      </w:r>
      <w:r w:rsidRPr="00DB1225">
        <w:rPr>
          <w:rFonts w:hint="eastAsia"/>
          <w:szCs w:val="28"/>
        </w:rPr>
        <w:t>市现状</w:t>
      </w:r>
      <w:r w:rsidRPr="00DB1225">
        <w:rPr>
          <w:rFonts w:hint="eastAsia"/>
          <w:szCs w:val="28"/>
        </w:rPr>
        <w:t>10</w:t>
      </w:r>
      <w:r w:rsidR="00A32E74">
        <w:rPr>
          <w:rFonts w:hint="eastAsia"/>
          <w:szCs w:val="28"/>
        </w:rPr>
        <w:t>千伏</w:t>
      </w:r>
      <w:r w:rsidRPr="00DB1225">
        <w:rPr>
          <w:rFonts w:hint="eastAsia"/>
          <w:szCs w:val="28"/>
        </w:rPr>
        <w:t>配网的深入分析，主要从解决增量电网，满足负荷增长，优化网络结构三方面着手对</w:t>
      </w:r>
      <w:r w:rsidR="004F2EFF">
        <w:rPr>
          <w:rFonts w:hint="eastAsia"/>
          <w:szCs w:val="28"/>
        </w:rPr>
        <w:t>南昌</w:t>
      </w:r>
      <w:r w:rsidRPr="00DB1225">
        <w:rPr>
          <w:rFonts w:hint="eastAsia"/>
          <w:szCs w:val="28"/>
        </w:rPr>
        <w:t>市配电网进</w:t>
      </w:r>
      <w:r w:rsidR="004F2EFF">
        <w:rPr>
          <w:rFonts w:hint="eastAsia"/>
          <w:szCs w:val="28"/>
        </w:rPr>
        <w:t>行优化，结合分区负荷分布及变电站供电范围划分，规划中压配电网架</w:t>
      </w:r>
      <w:r w:rsidR="009677A7" w:rsidRPr="009677A7">
        <w:rPr>
          <w:rFonts w:hint="eastAsia"/>
          <w:szCs w:val="28"/>
        </w:rPr>
        <w:t>：</w:t>
      </w:r>
    </w:p>
    <w:p w:rsidR="009677A7" w:rsidRPr="009677A7" w:rsidRDefault="009677A7" w:rsidP="009677A7">
      <w:pPr>
        <w:ind w:firstLine="560"/>
        <w:rPr>
          <w:szCs w:val="28"/>
        </w:rPr>
      </w:pPr>
      <w:r w:rsidRPr="009677A7">
        <w:rPr>
          <w:rFonts w:hint="eastAsia"/>
          <w:szCs w:val="28"/>
        </w:rPr>
        <w:t>（</w:t>
      </w:r>
      <w:r w:rsidRPr="009677A7">
        <w:rPr>
          <w:rFonts w:hint="eastAsia"/>
          <w:szCs w:val="28"/>
        </w:rPr>
        <w:t>1</w:t>
      </w:r>
      <w:r w:rsidRPr="009677A7">
        <w:rPr>
          <w:rFonts w:hint="eastAsia"/>
          <w:szCs w:val="28"/>
        </w:rPr>
        <w:t>）满足新增负荷需求。新建和扩建</w:t>
      </w:r>
      <w:r w:rsidRPr="009677A7">
        <w:rPr>
          <w:rFonts w:hint="eastAsia"/>
          <w:szCs w:val="28"/>
        </w:rPr>
        <w:t>220</w:t>
      </w:r>
      <w:r w:rsidRPr="009677A7">
        <w:rPr>
          <w:rFonts w:hint="eastAsia"/>
          <w:szCs w:val="28"/>
        </w:rPr>
        <w:t>、</w:t>
      </w:r>
      <w:r w:rsidRPr="009677A7">
        <w:rPr>
          <w:rFonts w:hint="eastAsia"/>
          <w:szCs w:val="28"/>
        </w:rPr>
        <w:t>110</w:t>
      </w:r>
      <w:r w:rsidRPr="009677A7">
        <w:rPr>
          <w:rFonts w:hint="eastAsia"/>
          <w:szCs w:val="28"/>
        </w:rPr>
        <w:t>和</w:t>
      </w:r>
      <w:r w:rsidRPr="009677A7">
        <w:rPr>
          <w:rFonts w:hint="eastAsia"/>
          <w:szCs w:val="28"/>
        </w:rPr>
        <w:t>35</w:t>
      </w:r>
      <w:r w:rsidRPr="009677A7">
        <w:rPr>
          <w:rFonts w:hint="eastAsia"/>
          <w:szCs w:val="28"/>
        </w:rPr>
        <w:t>千伏变电站，需要配套建设</w:t>
      </w:r>
      <w:r w:rsidRPr="009677A7">
        <w:rPr>
          <w:rFonts w:hint="eastAsia"/>
          <w:szCs w:val="28"/>
        </w:rPr>
        <w:t>10</w:t>
      </w:r>
      <w:r w:rsidRPr="009677A7">
        <w:rPr>
          <w:rFonts w:hint="eastAsia"/>
          <w:szCs w:val="28"/>
        </w:rPr>
        <w:t>千伏送出线路，新增</w:t>
      </w:r>
      <w:r w:rsidRPr="009677A7">
        <w:rPr>
          <w:rFonts w:hint="eastAsia"/>
          <w:szCs w:val="28"/>
        </w:rPr>
        <w:t>10</w:t>
      </w:r>
      <w:r w:rsidRPr="009677A7">
        <w:rPr>
          <w:rFonts w:hint="eastAsia"/>
          <w:szCs w:val="28"/>
        </w:rPr>
        <w:t>千伏配变，满足新增负荷需要。</w:t>
      </w:r>
    </w:p>
    <w:p w:rsidR="009677A7" w:rsidRPr="009677A7" w:rsidRDefault="009677A7" w:rsidP="009677A7">
      <w:pPr>
        <w:ind w:firstLine="560"/>
        <w:rPr>
          <w:szCs w:val="28"/>
        </w:rPr>
      </w:pPr>
      <w:r w:rsidRPr="009677A7">
        <w:rPr>
          <w:rFonts w:hint="eastAsia"/>
          <w:szCs w:val="28"/>
        </w:rPr>
        <w:t>（</w:t>
      </w:r>
      <w:r w:rsidRPr="009677A7">
        <w:rPr>
          <w:rFonts w:hint="eastAsia"/>
          <w:szCs w:val="28"/>
        </w:rPr>
        <w:t>2</w:t>
      </w:r>
      <w:r w:rsidRPr="009677A7">
        <w:rPr>
          <w:rFonts w:hint="eastAsia"/>
          <w:szCs w:val="28"/>
        </w:rPr>
        <w:t>）解决设备重过载问题。结合</w:t>
      </w:r>
      <w:r w:rsidR="004E3B17">
        <w:rPr>
          <w:rFonts w:hint="eastAsia"/>
          <w:szCs w:val="28"/>
        </w:rPr>
        <w:t>南昌</w:t>
      </w:r>
      <w:r w:rsidRPr="009677A7">
        <w:rPr>
          <w:rFonts w:hint="eastAsia"/>
          <w:szCs w:val="28"/>
        </w:rPr>
        <w:t>市配电网的负荷增长情况，对重过载配变考虑进行增容改造，通过新建、改造部分</w:t>
      </w:r>
      <w:r w:rsidRPr="009677A7">
        <w:rPr>
          <w:rFonts w:hint="eastAsia"/>
          <w:szCs w:val="28"/>
        </w:rPr>
        <w:t>10</w:t>
      </w:r>
      <w:r w:rsidRPr="009677A7">
        <w:rPr>
          <w:rFonts w:hint="eastAsia"/>
          <w:szCs w:val="28"/>
        </w:rPr>
        <w:t>千伏线路，增强线路供电能力，提高供电裕度，解决线路重过载问题。</w:t>
      </w:r>
    </w:p>
    <w:p w:rsidR="009677A7" w:rsidRPr="009677A7" w:rsidRDefault="009677A7" w:rsidP="009677A7">
      <w:pPr>
        <w:ind w:firstLine="560"/>
        <w:rPr>
          <w:szCs w:val="28"/>
        </w:rPr>
      </w:pPr>
      <w:r w:rsidRPr="009677A7">
        <w:rPr>
          <w:rFonts w:hint="eastAsia"/>
          <w:szCs w:val="28"/>
        </w:rPr>
        <w:t>（</w:t>
      </w:r>
      <w:r w:rsidRPr="009677A7">
        <w:rPr>
          <w:rFonts w:hint="eastAsia"/>
          <w:szCs w:val="28"/>
        </w:rPr>
        <w:t>3</w:t>
      </w:r>
      <w:r w:rsidRPr="009677A7">
        <w:rPr>
          <w:rFonts w:hint="eastAsia"/>
          <w:szCs w:val="28"/>
        </w:rPr>
        <w:t>）</w:t>
      </w:r>
      <w:r w:rsidR="004E3B17">
        <w:rPr>
          <w:rFonts w:hint="eastAsia"/>
          <w:szCs w:val="28"/>
        </w:rPr>
        <w:t>重点</w:t>
      </w:r>
      <w:r w:rsidRPr="009677A7">
        <w:rPr>
          <w:rFonts w:hint="eastAsia"/>
          <w:szCs w:val="28"/>
        </w:rPr>
        <w:t>提高</w:t>
      </w:r>
      <w:r w:rsidR="004E3B17">
        <w:rPr>
          <w:rFonts w:hint="eastAsia"/>
          <w:szCs w:val="28"/>
        </w:rPr>
        <w:t>县级电网</w:t>
      </w:r>
      <w:r w:rsidRPr="009677A7">
        <w:rPr>
          <w:rFonts w:hint="eastAsia"/>
          <w:szCs w:val="28"/>
        </w:rPr>
        <w:t>10</w:t>
      </w:r>
      <w:r w:rsidRPr="009677A7">
        <w:rPr>
          <w:rFonts w:hint="eastAsia"/>
          <w:szCs w:val="28"/>
        </w:rPr>
        <w:t>千伏配电网联络率。结合新建线路逐步优化网络，逐步消除单辐射供电结构，解决网架结构不清晰、联络率低等问题，减小事故影响范围，构建灵活可靠电网，保障供电安全。</w:t>
      </w:r>
    </w:p>
    <w:p w:rsidR="009677A7" w:rsidRPr="009677A7" w:rsidRDefault="009677A7" w:rsidP="009677A7">
      <w:pPr>
        <w:ind w:firstLine="560"/>
        <w:rPr>
          <w:szCs w:val="28"/>
        </w:rPr>
      </w:pPr>
      <w:r w:rsidRPr="009677A7">
        <w:rPr>
          <w:rFonts w:hint="eastAsia"/>
          <w:szCs w:val="28"/>
        </w:rPr>
        <w:t>（</w:t>
      </w:r>
      <w:r w:rsidRPr="009677A7">
        <w:rPr>
          <w:rFonts w:hint="eastAsia"/>
          <w:szCs w:val="28"/>
        </w:rPr>
        <w:t>4</w:t>
      </w:r>
      <w:r w:rsidRPr="009677A7">
        <w:rPr>
          <w:rFonts w:hint="eastAsia"/>
          <w:szCs w:val="28"/>
        </w:rPr>
        <w:t>）缩短供电半径，改善电压质量。通过新建</w:t>
      </w:r>
      <w:r w:rsidRPr="009677A7">
        <w:rPr>
          <w:rFonts w:hint="eastAsia"/>
          <w:szCs w:val="28"/>
        </w:rPr>
        <w:t>10</w:t>
      </w:r>
      <w:r w:rsidRPr="009677A7">
        <w:rPr>
          <w:rFonts w:hint="eastAsia"/>
          <w:szCs w:val="28"/>
        </w:rPr>
        <w:t>千伏线路，调整优化配电网结构，缩短线路供电半径，解决电压不合格等问题，改善供电质量，提升电力保障能力。</w:t>
      </w:r>
    </w:p>
    <w:p w:rsidR="009677A7" w:rsidRPr="00DB1225" w:rsidRDefault="009677A7" w:rsidP="004F2EFF">
      <w:pPr>
        <w:ind w:firstLine="560"/>
        <w:rPr>
          <w:szCs w:val="28"/>
        </w:rPr>
      </w:pPr>
      <w:r w:rsidRPr="009677A7">
        <w:rPr>
          <w:rFonts w:hint="eastAsia"/>
          <w:szCs w:val="28"/>
        </w:rPr>
        <w:t>（</w:t>
      </w:r>
      <w:r w:rsidRPr="009677A7">
        <w:rPr>
          <w:rFonts w:hint="eastAsia"/>
          <w:szCs w:val="28"/>
        </w:rPr>
        <w:t>5</w:t>
      </w:r>
      <w:r w:rsidRPr="009677A7">
        <w:rPr>
          <w:rFonts w:hint="eastAsia"/>
          <w:szCs w:val="28"/>
        </w:rPr>
        <w:t>）推进标准配置，提升装备水平。优化升级配电变压器，大力推进老旧配变、</w:t>
      </w:r>
      <w:proofErr w:type="gramStart"/>
      <w:r w:rsidRPr="009677A7">
        <w:rPr>
          <w:rFonts w:hint="eastAsia"/>
          <w:szCs w:val="28"/>
        </w:rPr>
        <w:t>高损配变</w:t>
      </w:r>
      <w:proofErr w:type="gramEnd"/>
      <w:r w:rsidRPr="009677A7">
        <w:rPr>
          <w:rFonts w:hint="eastAsia"/>
          <w:szCs w:val="28"/>
        </w:rPr>
        <w:t>升级改造，推动非晶合金等高效节能配电</w:t>
      </w:r>
      <w:r w:rsidRPr="009677A7">
        <w:rPr>
          <w:rFonts w:hint="eastAsia"/>
          <w:szCs w:val="28"/>
        </w:rPr>
        <w:lastRenderedPageBreak/>
        <w:t>变压器的应用；对运行时间长，设备陈旧、架空裸导线存在树线矛盾、存在运行安全隐患线路进行改造。</w:t>
      </w:r>
    </w:p>
    <w:p w:rsidR="006A56E1" w:rsidRPr="00DB1225" w:rsidRDefault="006A56E1" w:rsidP="006A56E1">
      <w:pPr>
        <w:pStyle w:val="2"/>
        <w:spacing w:before="0" w:after="0" w:line="360" w:lineRule="auto"/>
        <w:rPr>
          <w:szCs w:val="28"/>
        </w:rPr>
      </w:pPr>
      <w:bookmarkStart w:id="93" w:name="_Toc508808818"/>
      <w:r>
        <w:rPr>
          <w:rFonts w:hint="eastAsia"/>
          <w:szCs w:val="28"/>
        </w:rPr>
        <w:t>规划规模</w:t>
      </w:r>
      <w:bookmarkEnd w:id="93"/>
    </w:p>
    <w:p w:rsidR="001074F2" w:rsidRPr="00672AEE" w:rsidRDefault="00D7620A" w:rsidP="001074F2">
      <w:pPr>
        <w:ind w:firstLine="560"/>
        <w:rPr>
          <w:szCs w:val="28"/>
        </w:rPr>
      </w:pPr>
      <w:r w:rsidRPr="00D7620A">
        <w:rPr>
          <w:rFonts w:hint="eastAsia"/>
          <w:szCs w:val="28"/>
        </w:rPr>
        <w:t>2017-2022</w:t>
      </w:r>
      <w:r w:rsidRPr="00D7620A">
        <w:rPr>
          <w:rFonts w:hint="eastAsia"/>
          <w:szCs w:val="28"/>
        </w:rPr>
        <w:t>年期间，南昌市规划共新增</w:t>
      </w:r>
      <w:r w:rsidRPr="00D7620A">
        <w:rPr>
          <w:rFonts w:hint="eastAsia"/>
          <w:szCs w:val="28"/>
        </w:rPr>
        <w:t>10</w:t>
      </w:r>
      <w:r w:rsidRPr="00D7620A">
        <w:rPr>
          <w:rFonts w:hint="eastAsia"/>
          <w:szCs w:val="28"/>
        </w:rPr>
        <w:t>千伏主干线路</w:t>
      </w:r>
      <w:r w:rsidRPr="00D7620A">
        <w:rPr>
          <w:rFonts w:hint="eastAsia"/>
          <w:szCs w:val="28"/>
        </w:rPr>
        <w:t>564</w:t>
      </w:r>
      <w:r w:rsidRPr="00D7620A">
        <w:rPr>
          <w:rFonts w:hint="eastAsia"/>
          <w:szCs w:val="28"/>
        </w:rPr>
        <w:t>条，新增</w:t>
      </w:r>
      <w:r w:rsidRPr="00D7620A">
        <w:rPr>
          <w:rFonts w:hint="eastAsia"/>
          <w:szCs w:val="28"/>
        </w:rPr>
        <w:t>10</w:t>
      </w:r>
      <w:r w:rsidRPr="00D7620A">
        <w:rPr>
          <w:rFonts w:hint="eastAsia"/>
          <w:szCs w:val="28"/>
        </w:rPr>
        <w:t>千伏主干线路总长度</w:t>
      </w:r>
      <w:r w:rsidRPr="00D7620A">
        <w:rPr>
          <w:rFonts w:hint="eastAsia"/>
          <w:szCs w:val="28"/>
        </w:rPr>
        <w:t>1229</w:t>
      </w:r>
      <w:r w:rsidRPr="00D7620A">
        <w:rPr>
          <w:rFonts w:hint="eastAsia"/>
          <w:szCs w:val="28"/>
        </w:rPr>
        <w:t>公里，其中新增架空线路长度</w:t>
      </w:r>
      <w:r w:rsidRPr="00D7620A">
        <w:rPr>
          <w:rFonts w:hint="eastAsia"/>
          <w:szCs w:val="28"/>
        </w:rPr>
        <w:t>833</w:t>
      </w:r>
      <w:r w:rsidRPr="00D7620A">
        <w:rPr>
          <w:rFonts w:hint="eastAsia"/>
          <w:szCs w:val="28"/>
        </w:rPr>
        <w:t>公里，新增电缆线路长度</w:t>
      </w:r>
      <w:r w:rsidRPr="00D7620A">
        <w:rPr>
          <w:rFonts w:hint="eastAsia"/>
          <w:szCs w:val="28"/>
        </w:rPr>
        <w:t>396</w:t>
      </w:r>
      <w:r w:rsidR="000B31F7">
        <w:rPr>
          <w:rFonts w:hint="eastAsia"/>
          <w:szCs w:val="28"/>
        </w:rPr>
        <w:t>公里，</w:t>
      </w:r>
      <w:r w:rsidRPr="00D7620A">
        <w:rPr>
          <w:rFonts w:hint="eastAsia"/>
          <w:szCs w:val="28"/>
        </w:rPr>
        <w:t>改造</w:t>
      </w:r>
      <w:r w:rsidRPr="00D7620A">
        <w:rPr>
          <w:rFonts w:hint="eastAsia"/>
          <w:szCs w:val="28"/>
        </w:rPr>
        <w:t>10</w:t>
      </w:r>
      <w:r w:rsidRPr="00D7620A">
        <w:rPr>
          <w:rFonts w:hint="eastAsia"/>
          <w:szCs w:val="28"/>
        </w:rPr>
        <w:t>千伏主干线路总长度</w:t>
      </w:r>
      <w:r w:rsidRPr="00D7620A">
        <w:rPr>
          <w:rFonts w:hint="eastAsia"/>
          <w:szCs w:val="28"/>
        </w:rPr>
        <w:t>285</w:t>
      </w:r>
      <w:r w:rsidRPr="00D7620A">
        <w:rPr>
          <w:rFonts w:hint="eastAsia"/>
          <w:szCs w:val="28"/>
        </w:rPr>
        <w:t>公里，其中改造架空线路长度</w:t>
      </w:r>
      <w:r w:rsidRPr="00D7620A">
        <w:rPr>
          <w:rFonts w:hint="eastAsia"/>
          <w:szCs w:val="28"/>
        </w:rPr>
        <w:t>166</w:t>
      </w:r>
      <w:r w:rsidRPr="00D7620A">
        <w:rPr>
          <w:rFonts w:hint="eastAsia"/>
          <w:szCs w:val="28"/>
        </w:rPr>
        <w:t>公里，改造电缆线路长度</w:t>
      </w:r>
      <w:r w:rsidRPr="00D7620A">
        <w:rPr>
          <w:rFonts w:hint="eastAsia"/>
          <w:szCs w:val="28"/>
        </w:rPr>
        <w:t>119</w:t>
      </w:r>
      <w:r w:rsidR="000B31F7">
        <w:rPr>
          <w:rFonts w:hint="eastAsia"/>
          <w:szCs w:val="28"/>
        </w:rPr>
        <w:t>公里；</w:t>
      </w:r>
      <w:r w:rsidRPr="00D7620A">
        <w:rPr>
          <w:rFonts w:hint="eastAsia"/>
          <w:szCs w:val="28"/>
        </w:rPr>
        <w:t>新增</w:t>
      </w:r>
      <w:r w:rsidRPr="00D7620A">
        <w:rPr>
          <w:rFonts w:hint="eastAsia"/>
          <w:szCs w:val="28"/>
        </w:rPr>
        <w:t>5370</w:t>
      </w:r>
      <w:r w:rsidRPr="00D7620A">
        <w:rPr>
          <w:rFonts w:hint="eastAsia"/>
          <w:szCs w:val="28"/>
        </w:rPr>
        <w:t>台配变，新增容量</w:t>
      </w:r>
      <w:r w:rsidRPr="00D7620A">
        <w:rPr>
          <w:rFonts w:hint="eastAsia"/>
          <w:szCs w:val="28"/>
        </w:rPr>
        <w:t>3384</w:t>
      </w:r>
      <w:proofErr w:type="gramStart"/>
      <w:r w:rsidR="000B31F7">
        <w:rPr>
          <w:rFonts w:hint="eastAsia"/>
          <w:szCs w:val="28"/>
        </w:rPr>
        <w:t>兆</w:t>
      </w:r>
      <w:proofErr w:type="gramEnd"/>
      <w:r w:rsidR="000B31F7">
        <w:rPr>
          <w:rFonts w:hint="eastAsia"/>
          <w:szCs w:val="28"/>
        </w:rPr>
        <w:t>伏安，</w:t>
      </w:r>
      <w:r w:rsidRPr="00D7620A">
        <w:rPr>
          <w:rFonts w:hint="eastAsia"/>
          <w:szCs w:val="28"/>
        </w:rPr>
        <w:t>改造</w:t>
      </w:r>
      <w:r w:rsidRPr="00D7620A">
        <w:rPr>
          <w:rFonts w:hint="eastAsia"/>
          <w:szCs w:val="28"/>
        </w:rPr>
        <w:t>1074</w:t>
      </w:r>
      <w:r w:rsidRPr="00D7620A">
        <w:rPr>
          <w:rFonts w:hint="eastAsia"/>
          <w:szCs w:val="28"/>
        </w:rPr>
        <w:t>台配变，新增容量</w:t>
      </w:r>
      <w:r w:rsidRPr="00D7620A">
        <w:rPr>
          <w:rFonts w:hint="eastAsia"/>
          <w:szCs w:val="28"/>
        </w:rPr>
        <w:t>677</w:t>
      </w:r>
      <w:proofErr w:type="gramStart"/>
      <w:r w:rsidR="000B31F7">
        <w:rPr>
          <w:rFonts w:hint="eastAsia"/>
          <w:szCs w:val="28"/>
        </w:rPr>
        <w:t>兆</w:t>
      </w:r>
      <w:proofErr w:type="gramEnd"/>
      <w:r w:rsidR="000B31F7">
        <w:rPr>
          <w:rFonts w:hint="eastAsia"/>
          <w:szCs w:val="28"/>
        </w:rPr>
        <w:t>伏安；</w:t>
      </w:r>
      <w:r w:rsidRPr="00D7620A">
        <w:rPr>
          <w:rFonts w:hint="eastAsia"/>
          <w:szCs w:val="28"/>
        </w:rPr>
        <w:t>新增</w:t>
      </w:r>
      <w:r w:rsidRPr="00D7620A">
        <w:rPr>
          <w:rFonts w:hint="eastAsia"/>
          <w:szCs w:val="28"/>
        </w:rPr>
        <w:t>382</w:t>
      </w:r>
      <w:r w:rsidRPr="00D7620A">
        <w:rPr>
          <w:rFonts w:hint="eastAsia"/>
          <w:szCs w:val="28"/>
        </w:rPr>
        <w:t>台联络开关，新增</w:t>
      </w:r>
      <w:r w:rsidRPr="00D7620A">
        <w:rPr>
          <w:rFonts w:hint="eastAsia"/>
          <w:szCs w:val="28"/>
        </w:rPr>
        <w:t>846</w:t>
      </w:r>
      <w:r w:rsidRPr="00D7620A">
        <w:rPr>
          <w:rFonts w:hint="eastAsia"/>
          <w:szCs w:val="28"/>
        </w:rPr>
        <w:t>台分段开关，新增</w:t>
      </w:r>
      <w:r w:rsidRPr="00D7620A">
        <w:rPr>
          <w:rFonts w:hint="eastAsia"/>
          <w:szCs w:val="28"/>
        </w:rPr>
        <w:t>4</w:t>
      </w:r>
      <w:r w:rsidRPr="00D7620A">
        <w:rPr>
          <w:rFonts w:hint="eastAsia"/>
          <w:szCs w:val="28"/>
        </w:rPr>
        <w:t>座开闭所，新增</w:t>
      </w:r>
      <w:r w:rsidRPr="00D7620A">
        <w:rPr>
          <w:rFonts w:hint="eastAsia"/>
          <w:szCs w:val="28"/>
        </w:rPr>
        <w:t>322</w:t>
      </w:r>
      <w:r w:rsidR="000B31F7">
        <w:rPr>
          <w:rFonts w:hint="eastAsia"/>
          <w:szCs w:val="28"/>
        </w:rPr>
        <w:t>台环网柜，</w:t>
      </w:r>
      <w:r w:rsidRPr="00D7620A">
        <w:rPr>
          <w:rFonts w:hint="eastAsia"/>
          <w:szCs w:val="28"/>
        </w:rPr>
        <w:t>改造</w:t>
      </w:r>
      <w:r w:rsidRPr="00D7620A">
        <w:rPr>
          <w:rFonts w:hint="eastAsia"/>
          <w:szCs w:val="28"/>
        </w:rPr>
        <w:t>127</w:t>
      </w:r>
      <w:r w:rsidRPr="00D7620A">
        <w:rPr>
          <w:rFonts w:hint="eastAsia"/>
          <w:szCs w:val="28"/>
        </w:rPr>
        <w:t>台联络开关，改造</w:t>
      </w:r>
      <w:r w:rsidRPr="00D7620A">
        <w:rPr>
          <w:rFonts w:hint="eastAsia"/>
          <w:szCs w:val="28"/>
        </w:rPr>
        <w:t>282</w:t>
      </w:r>
      <w:r w:rsidRPr="00D7620A">
        <w:rPr>
          <w:rFonts w:hint="eastAsia"/>
          <w:szCs w:val="28"/>
        </w:rPr>
        <w:t>台分段开关，改造</w:t>
      </w:r>
      <w:r w:rsidRPr="00D7620A">
        <w:rPr>
          <w:rFonts w:hint="eastAsia"/>
          <w:szCs w:val="28"/>
        </w:rPr>
        <w:t>1</w:t>
      </w:r>
      <w:r w:rsidRPr="00D7620A">
        <w:rPr>
          <w:rFonts w:hint="eastAsia"/>
          <w:szCs w:val="28"/>
        </w:rPr>
        <w:t>座开闭所，改造</w:t>
      </w:r>
      <w:r w:rsidR="000B31F7">
        <w:rPr>
          <w:rFonts w:hint="eastAsia"/>
          <w:szCs w:val="28"/>
        </w:rPr>
        <w:t>107</w:t>
      </w:r>
      <w:r>
        <w:rPr>
          <w:rFonts w:hint="eastAsia"/>
          <w:szCs w:val="28"/>
        </w:rPr>
        <w:t>台环网柜</w:t>
      </w:r>
      <w:r w:rsidR="001074F2" w:rsidRPr="00D7620A">
        <w:rPr>
          <w:rFonts w:hint="eastAsia"/>
          <w:szCs w:val="28"/>
        </w:rPr>
        <w:t>。</w:t>
      </w:r>
    </w:p>
    <w:p w:rsidR="001074F2" w:rsidRPr="00672AEE" w:rsidRDefault="001074F2" w:rsidP="001074F2">
      <w:pPr>
        <w:ind w:firstLine="560"/>
        <w:rPr>
          <w:szCs w:val="28"/>
        </w:rPr>
      </w:pPr>
      <w:r w:rsidRPr="00672AEE">
        <w:rPr>
          <w:rFonts w:hint="eastAsia"/>
          <w:szCs w:val="28"/>
        </w:rPr>
        <w:t>2017-2022</w:t>
      </w:r>
      <w:r w:rsidRPr="00672AEE">
        <w:rPr>
          <w:rFonts w:hint="eastAsia"/>
          <w:szCs w:val="28"/>
        </w:rPr>
        <w:t>年</w:t>
      </w:r>
      <w:r>
        <w:rPr>
          <w:rFonts w:hint="eastAsia"/>
          <w:szCs w:val="28"/>
        </w:rPr>
        <w:t>南昌</w:t>
      </w:r>
      <w:r w:rsidRPr="00672AEE">
        <w:rPr>
          <w:rFonts w:hint="eastAsia"/>
          <w:szCs w:val="28"/>
        </w:rPr>
        <w:t>市</w:t>
      </w:r>
      <w:r w:rsidRPr="00672AEE">
        <w:rPr>
          <w:rFonts w:hint="eastAsia"/>
          <w:szCs w:val="28"/>
        </w:rPr>
        <w:t>10</w:t>
      </w:r>
      <w:r w:rsidRPr="00672AEE">
        <w:rPr>
          <w:rFonts w:hint="eastAsia"/>
          <w:szCs w:val="28"/>
        </w:rPr>
        <w:t>千伏规划实施项目建设规模见附表</w:t>
      </w:r>
      <w:r>
        <w:rPr>
          <w:rFonts w:hint="eastAsia"/>
          <w:szCs w:val="28"/>
        </w:rPr>
        <w:t>7</w:t>
      </w:r>
      <w:r w:rsidRPr="00672AEE">
        <w:rPr>
          <w:rFonts w:hint="eastAsia"/>
          <w:szCs w:val="28"/>
        </w:rPr>
        <w:t>。</w:t>
      </w:r>
    </w:p>
    <w:p w:rsidR="008B23A7" w:rsidRPr="008B23A7" w:rsidRDefault="008B23A7" w:rsidP="008B23A7">
      <w:pPr>
        <w:ind w:firstLine="420"/>
        <w:jc w:val="center"/>
        <w:rPr>
          <w:sz w:val="21"/>
          <w:lang w:val="x-none"/>
        </w:rPr>
      </w:pPr>
      <w:r w:rsidRPr="008B23A7">
        <w:rPr>
          <w:rFonts w:hint="eastAsia"/>
          <w:sz w:val="21"/>
          <w:lang w:val="x-none"/>
        </w:rPr>
        <w:t>表</w:t>
      </w:r>
      <w:r w:rsidRPr="008B23A7">
        <w:rPr>
          <w:rFonts w:hint="eastAsia"/>
          <w:sz w:val="21"/>
          <w:lang w:val="x-none"/>
        </w:rPr>
        <w:t>8.3-1</w:t>
      </w:r>
      <w:r w:rsidRPr="008B23A7">
        <w:rPr>
          <w:rFonts w:hint="eastAsia"/>
          <w:sz w:val="21"/>
          <w:lang w:val="x-none"/>
        </w:rPr>
        <w:t>：南昌市</w:t>
      </w:r>
      <w:r w:rsidRPr="008B23A7">
        <w:rPr>
          <w:rFonts w:hint="eastAsia"/>
          <w:sz w:val="21"/>
          <w:lang w:val="x-none"/>
        </w:rPr>
        <w:t>10</w:t>
      </w:r>
      <w:r>
        <w:rPr>
          <w:rFonts w:hint="eastAsia"/>
          <w:sz w:val="21"/>
          <w:lang w:val="x-none"/>
        </w:rPr>
        <w:t>千伏配电网建设规模</w:t>
      </w:r>
      <w:r w:rsidR="00FD054B">
        <w:rPr>
          <w:rFonts w:hint="eastAsia"/>
          <w:sz w:val="21"/>
          <w:lang w:val="x-none"/>
        </w:rPr>
        <w:t>（不含改造）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827"/>
        <w:gridCol w:w="827"/>
        <w:gridCol w:w="827"/>
        <w:gridCol w:w="827"/>
        <w:gridCol w:w="827"/>
        <w:gridCol w:w="827"/>
        <w:gridCol w:w="825"/>
      </w:tblGrid>
      <w:tr w:rsidR="00FD054B" w:rsidRPr="008B23A7" w:rsidTr="00FD054B">
        <w:trPr>
          <w:trHeight w:val="270"/>
        </w:trPr>
        <w:tc>
          <w:tcPr>
            <w:tcW w:w="1605" w:type="pct"/>
            <w:shd w:val="clear" w:color="auto" w:fill="auto"/>
            <w:vAlign w:val="center"/>
            <w:hideMark/>
          </w:tcPr>
          <w:p w:rsidR="008B23A7" w:rsidRPr="008B23A7" w:rsidRDefault="008B23A7" w:rsidP="008B23A7">
            <w:pPr>
              <w:pStyle w:val="a7"/>
            </w:pPr>
            <w:r>
              <w:rPr>
                <w:rFonts w:hint="eastAsia"/>
              </w:rPr>
              <w:t>项目</w:t>
            </w:r>
          </w:p>
        </w:tc>
        <w:tc>
          <w:tcPr>
            <w:tcW w:w="485" w:type="pct"/>
            <w:shd w:val="clear" w:color="auto" w:fill="auto"/>
            <w:vAlign w:val="center"/>
            <w:hideMark/>
          </w:tcPr>
          <w:p w:rsidR="008B23A7" w:rsidRPr="008B23A7" w:rsidRDefault="008B23A7" w:rsidP="008B23A7">
            <w:pPr>
              <w:pStyle w:val="a7"/>
            </w:pPr>
            <w:r w:rsidRPr="008B23A7">
              <w:rPr>
                <w:rFonts w:hint="eastAsia"/>
              </w:rPr>
              <w:t>2017</w:t>
            </w:r>
          </w:p>
        </w:tc>
        <w:tc>
          <w:tcPr>
            <w:tcW w:w="485" w:type="pct"/>
            <w:shd w:val="clear" w:color="auto" w:fill="auto"/>
            <w:vAlign w:val="center"/>
            <w:hideMark/>
          </w:tcPr>
          <w:p w:rsidR="008B23A7" w:rsidRPr="008B23A7" w:rsidRDefault="008B23A7" w:rsidP="008B23A7">
            <w:pPr>
              <w:pStyle w:val="a7"/>
            </w:pPr>
            <w:r w:rsidRPr="008B23A7">
              <w:rPr>
                <w:rFonts w:hint="eastAsia"/>
              </w:rPr>
              <w:t>2018</w:t>
            </w:r>
          </w:p>
        </w:tc>
        <w:tc>
          <w:tcPr>
            <w:tcW w:w="485" w:type="pct"/>
            <w:shd w:val="clear" w:color="auto" w:fill="auto"/>
            <w:vAlign w:val="center"/>
            <w:hideMark/>
          </w:tcPr>
          <w:p w:rsidR="008B23A7" w:rsidRPr="008B23A7" w:rsidRDefault="008B23A7" w:rsidP="008B23A7">
            <w:pPr>
              <w:pStyle w:val="a7"/>
            </w:pPr>
            <w:r w:rsidRPr="008B23A7">
              <w:rPr>
                <w:rFonts w:hint="eastAsia"/>
              </w:rPr>
              <w:t>2019</w:t>
            </w:r>
          </w:p>
        </w:tc>
        <w:tc>
          <w:tcPr>
            <w:tcW w:w="485" w:type="pct"/>
            <w:shd w:val="clear" w:color="auto" w:fill="auto"/>
            <w:vAlign w:val="center"/>
            <w:hideMark/>
          </w:tcPr>
          <w:p w:rsidR="008B23A7" w:rsidRPr="008B23A7" w:rsidRDefault="008B23A7" w:rsidP="008B23A7">
            <w:pPr>
              <w:pStyle w:val="a7"/>
            </w:pPr>
            <w:r w:rsidRPr="008B23A7">
              <w:rPr>
                <w:rFonts w:hint="eastAsia"/>
              </w:rPr>
              <w:t>2020</w:t>
            </w:r>
          </w:p>
        </w:tc>
        <w:tc>
          <w:tcPr>
            <w:tcW w:w="485" w:type="pct"/>
            <w:shd w:val="clear" w:color="auto" w:fill="auto"/>
            <w:vAlign w:val="center"/>
            <w:hideMark/>
          </w:tcPr>
          <w:p w:rsidR="008B23A7" w:rsidRPr="008B23A7" w:rsidRDefault="008B23A7" w:rsidP="008B23A7">
            <w:pPr>
              <w:pStyle w:val="a7"/>
            </w:pPr>
            <w:r w:rsidRPr="008B23A7">
              <w:rPr>
                <w:rFonts w:hint="eastAsia"/>
              </w:rPr>
              <w:t>2021</w:t>
            </w:r>
          </w:p>
        </w:tc>
        <w:tc>
          <w:tcPr>
            <w:tcW w:w="485" w:type="pct"/>
            <w:shd w:val="clear" w:color="auto" w:fill="auto"/>
            <w:vAlign w:val="center"/>
            <w:hideMark/>
          </w:tcPr>
          <w:p w:rsidR="008B23A7" w:rsidRPr="008B23A7" w:rsidRDefault="008B23A7" w:rsidP="008B23A7">
            <w:pPr>
              <w:pStyle w:val="a7"/>
            </w:pPr>
            <w:r w:rsidRPr="008B23A7">
              <w:rPr>
                <w:rFonts w:hint="eastAsia"/>
              </w:rPr>
              <w:t>2022</w:t>
            </w:r>
          </w:p>
        </w:tc>
        <w:tc>
          <w:tcPr>
            <w:tcW w:w="484" w:type="pct"/>
            <w:shd w:val="clear" w:color="auto" w:fill="auto"/>
            <w:vAlign w:val="center"/>
            <w:hideMark/>
          </w:tcPr>
          <w:p w:rsidR="008B23A7" w:rsidRPr="008B23A7" w:rsidRDefault="008B23A7" w:rsidP="008B23A7">
            <w:pPr>
              <w:pStyle w:val="a7"/>
            </w:pPr>
            <w:r w:rsidRPr="008B23A7">
              <w:rPr>
                <w:rFonts w:hint="eastAsia"/>
              </w:rPr>
              <w:t>合计</w:t>
            </w:r>
          </w:p>
        </w:tc>
      </w:tr>
      <w:tr w:rsidR="00FD054B" w:rsidRPr="008B23A7" w:rsidTr="00FD054B">
        <w:tc>
          <w:tcPr>
            <w:tcW w:w="1605" w:type="pct"/>
            <w:shd w:val="clear" w:color="auto" w:fill="auto"/>
            <w:vAlign w:val="center"/>
            <w:hideMark/>
          </w:tcPr>
          <w:p w:rsidR="008B23A7" w:rsidRPr="008B23A7" w:rsidRDefault="008B23A7" w:rsidP="008B23A7">
            <w:pPr>
              <w:pStyle w:val="a7"/>
            </w:pPr>
            <w:r w:rsidRPr="008B23A7">
              <w:rPr>
                <w:rFonts w:hint="eastAsia"/>
              </w:rPr>
              <w:t>架空</w:t>
            </w:r>
            <w:r>
              <w:rPr>
                <w:rFonts w:hint="eastAsia"/>
              </w:rPr>
              <w:t>长度（公里）</w:t>
            </w:r>
          </w:p>
        </w:tc>
        <w:tc>
          <w:tcPr>
            <w:tcW w:w="485" w:type="pct"/>
            <w:shd w:val="clear" w:color="auto" w:fill="auto"/>
            <w:vAlign w:val="center"/>
            <w:hideMark/>
          </w:tcPr>
          <w:p w:rsidR="008B23A7" w:rsidRPr="008B23A7" w:rsidRDefault="008B23A7" w:rsidP="008B23A7">
            <w:pPr>
              <w:pStyle w:val="a7"/>
            </w:pPr>
            <w:r w:rsidRPr="008B23A7">
              <w:rPr>
                <w:rFonts w:hint="eastAsia"/>
              </w:rPr>
              <w:t>102</w:t>
            </w:r>
          </w:p>
        </w:tc>
        <w:tc>
          <w:tcPr>
            <w:tcW w:w="485" w:type="pct"/>
            <w:shd w:val="clear" w:color="auto" w:fill="auto"/>
            <w:vAlign w:val="center"/>
            <w:hideMark/>
          </w:tcPr>
          <w:p w:rsidR="008B23A7" w:rsidRPr="008B23A7" w:rsidRDefault="008B23A7" w:rsidP="008B23A7">
            <w:pPr>
              <w:pStyle w:val="a7"/>
            </w:pPr>
            <w:r w:rsidRPr="008B23A7">
              <w:rPr>
                <w:rFonts w:hint="eastAsia"/>
              </w:rPr>
              <w:t>111</w:t>
            </w:r>
          </w:p>
        </w:tc>
        <w:tc>
          <w:tcPr>
            <w:tcW w:w="485" w:type="pct"/>
            <w:shd w:val="clear" w:color="auto" w:fill="auto"/>
            <w:vAlign w:val="center"/>
            <w:hideMark/>
          </w:tcPr>
          <w:p w:rsidR="008B23A7" w:rsidRPr="008B23A7" w:rsidRDefault="008B23A7" w:rsidP="008B23A7">
            <w:pPr>
              <w:pStyle w:val="a7"/>
            </w:pPr>
            <w:r w:rsidRPr="008B23A7">
              <w:rPr>
                <w:rFonts w:hint="eastAsia"/>
              </w:rPr>
              <w:t>162</w:t>
            </w:r>
          </w:p>
        </w:tc>
        <w:tc>
          <w:tcPr>
            <w:tcW w:w="485" w:type="pct"/>
            <w:shd w:val="clear" w:color="auto" w:fill="auto"/>
            <w:vAlign w:val="center"/>
            <w:hideMark/>
          </w:tcPr>
          <w:p w:rsidR="008B23A7" w:rsidRPr="008B23A7" w:rsidRDefault="008B23A7" w:rsidP="008B23A7">
            <w:pPr>
              <w:pStyle w:val="a7"/>
            </w:pPr>
            <w:r w:rsidRPr="008B23A7">
              <w:rPr>
                <w:rFonts w:hint="eastAsia"/>
              </w:rPr>
              <w:t>244</w:t>
            </w:r>
          </w:p>
        </w:tc>
        <w:tc>
          <w:tcPr>
            <w:tcW w:w="485" w:type="pct"/>
            <w:shd w:val="clear" w:color="auto" w:fill="auto"/>
            <w:vAlign w:val="center"/>
            <w:hideMark/>
          </w:tcPr>
          <w:p w:rsidR="008B23A7" w:rsidRPr="008B23A7" w:rsidRDefault="008B23A7" w:rsidP="008B23A7">
            <w:pPr>
              <w:pStyle w:val="a7"/>
            </w:pPr>
            <w:r w:rsidRPr="008B23A7">
              <w:rPr>
                <w:rFonts w:hint="eastAsia"/>
              </w:rPr>
              <w:t>113</w:t>
            </w:r>
          </w:p>
        </w:tc>
        <w:tc>
          <w:tcPr>
            <w:tcW w:w="485" w:type="pct"/>
            <w:shd w:val="clear" w:color="auto" w:fill="auto"/>
            <w:vAlign w:val="center"/>
            <w:hideMark/>
          </w:tcPr>
          <w:p w:rsidR="008B23A7" w:rsidRPr="008B23A7" w:rsidRDefault="008B23A7" w:rsidP="008B23A7">
            <w:pPr>
              <w:pStyle w:val="a7"/>
            </w:pPr>
            <w:r w:rsidRPr="008B23A7">
              <w:rPr>
                <w:rFonts w:hint="eastAsia"/>
              </w:rPr>
              <w:t>100</w:t>
            </w:r>
          </w:p>
        </w:tc>
        <w:tc>
          <w:tcPr>
            <w:tcW w:w="484" w:type="pct"/>
            <w:shd w:val="clear" w:color="auto" w:fill="auto"/>
            <w:vAlign w:val="center"/>
            <w:hideMark/>
          </w:tcPr>
          <w:p w:rsidR="008B23A7" w:rsidRPr="008B23A7" w:rsidRDefault="008B23A7" w:rsidP="008B23A7">
            <w:pPr>
              <w:pStyle w:val="a7"/>
            </w:pPr>
            <w:r w:rsidRPr="008B23A7">
              <w:rPr>
                <w:rFonts w:hint="eastAsia"/>
              </w:rPr>
              <w:t>83</w:t>
            </w:r>
            <w:r w:rsidR="00FD054B">
              <w:rPr>
                <w:rFonts w:hint="eastAsia"/>
              </w:rPr>
              <w:t>3</w:t>
            </w:r>
          </w:p>
        </w:tc>
      </w:tr>
      <w:tr w:rsidR="00FD054B" w:rsidRPr="008B23A7" w:rsidTr="00FD054B">
        <w:tc>
          <w:tcPr>
            <w:tcW w:w="1605" w:type="pct"/>
            <w:shd w:val="clear" w:color="auto" w:fill="auto"/>
            <w:vAlign w:val="center"/>
            <w:hideMark/>
          </w:tcPr>
          <w:p w:rsidR="008B23A7" w:rsidRPr="008B23A7" w:rsidRDefault="008B23A7" w:rsidP="008B23A7">
            <w:pPr>
              <w:pStyle w:val="a7"/>
            </w:pPr>
            <w:r w:rsidRPr="008B23A7">
              <w:rPr>
                <w:rFonts w:hint="eastAsia"/>
              </w:rPr>
              <w:t>电缆</w:t>
            </w:r>
            <w:r>
              <w:rPr>
                <w:rFonts w:hint="eastAsia"/>
              </w:rPr>
              <w:t>长度（公里）</w:t>
            </w:r>
          </w:p>
        </w:tc>
        <w:tc>
          <w:tcPr>
            <w:tcW w:w="485" w:type="pct"/>
            <w:shd w:val="clear" w:color="auto" w:fill="auto"/>
            <w:vAlign w:val="center"/>
            <w:hideMark/>
          </w:tcPr>
          <w:p w:rsidR="008B23A7" w:rsidRPr="008B23A7" w:rsidRDefault="008B23A7" w:rsidP="008B23A7">
            <w:pPr>
              <w:pStyle w:val="a7"/>
            </w:pPr>
            <w:r w:rsidRPr="008B23A7">
              <w:rPr>
                <w:rFonts w:hint="eastAsia"/>
              </w:rPr>
              <w:t>32</w:t>
            </w:r>
          </w:p>
        </w:tc>
        <w:tc>
          <w:tcPr>
            <w:tcW w:w="485" w:type="pct"/>
            <w:shd w:val="clear" w:color="auto" w:fill="auto"/>
            <w:vAlign w:val="center"/>
            <w:hideMark/>
          </w:tcPr>
          <w:p w:rsidR="008B23A7" w:rsidRPr="008B23A7" w:rsidRDefault="008B23A7" w:rsidP="008B23A7">
            <w:pPr>
              <w:pStyle w:val="a7"/>
            </w:pPr>
            <w:r w:rsidRPr="008B23A7">
              <w:rPr>
                <w:rFonts w:hint="eastAsia"/>
              </w:rPr>
              <w:t>96</w:t>
            </w:r>
          </w:p>
        </w:tc>
        <w:tc>
          <w:tcPr>
            <w:tcW w:w="485" w:type="pct"/>
            <w:shd w:val="clear" w:color="auto" w:fill="auto"/>
            <w:vAlign w:val="center"/>
            <w:hideMark/>
          </w:tcPr>
          <w:p w:rsidR="008B23A7" w:rsidRPr="008B23A7" w:rsidRDefault="008B23A7" w:rsidP="008B23A7">
            <w:pPr>
              <w:pStyle w:val="a7"/>
            </w:pPr>
            <w:r w:rsidRPr="008B23A7">
              <w:rPr>
                <w:rFonts w:hint="eastAsia"/>
              </w:rPr>
              <w:t>135</w:t>
            </w:r>
          </w:p>
        </w:tc>
        <w:tc>
          <w:tcPr>
            <w:tcW w:w="485" w:type="pct"/>
            <w:shd w:val="clear" w:color="auto" w:fill="auto"/>
            <w:vAlign w:val="center"/>
            <w:hideMark/>
          </w:tcPr>
          <w:p w:rsidR="008B23A7" w:rsidRPr="008B23A7" w:rsidRDefault="008B23A7" w:rsidP="008B23A7">
            <w:pPr>
              <w:pStyle w:val="a7"/>
            </w:pPr>
            <w:r w:rsidRPr="008B23A7">
              <w:rPr>
                <w:rFonts w:hint="eastAsia"/>
              </w:rPr>
              <w:t>90</w:t>
            </w:r>
          </w:p>
        </w:tc>
        <w:tc>
          <w:tcPr>
            <w:tcW w:w="485" w:type="pct"/>
            <w:shd w:val="clear" w:color="auto" w:fill="auto"/>
            <w:vAlign w:val="center"/>
            <w:hideMark/>
          </w:tcPr>
          <w:p w:rsidR="008B23A7" w:rsidRPr="008B23A7" w:rsidRDefault="008B23A7" w:rsidP="008B23A7">
            <w:pPr>
              <w:pStyle w:val="a7"/>
            </w:pPr>
            <w:r w:rsidRPr="008B23A7">
              <w:rPr>
                <w:rFonts w:hint="eastAsia"/>
              </w:rPr>
              <w:t>20</w:t>
            </w:r>
          </w:p>
        </w:tc>
        <w:tc>
          <w:tcPr>
            <w:tcW w:w="485" w:type="pct"/>
            <w:shd w:val="clear" w:color="auto" w:fill="auto"/>
            <w:vAlign w:val="center"/>
            <w:hideMark/>
          </w:tcPr>
          <w:p w:rsidR="008B23A7" w:rsidRPr="008B23A7" w:rsidRDefault="008B23A7" w:rsidP="008B23A7">
            <w:pPr>
              <w:pStyle w:val="a7"/>
            </w:pPr>
            <w:r w:rsidRPr="008B23A7">
              <w:rPr>
                <w:rFonts w:hint="eastAsia"/>
              </w:rPr>
              <w:t>23</w:t>
            </w:r>
          </w:p>
        </w:tc>
        <w:tc>
          <w:tcPr>
            <w:tcW w:w="484" w:type="pct"/>
            <w:shd w:val="clear" w:color="auto" w:fill="auto"/>
            <w:vAlign w:val="center"/>
            <w:hideMark/>
          </w:tcPr>
          <w:p w:rsidR="008B23A7" w:rsidRPr="008B23A7" w:rsidRDefault="008B23A7" w:rsidP="008B23A7">
            <w:pPr>
              <w:pStyle w:val="a7"/>
            </w:pPr>
            <w:r w:rsidRPr="008B23A7">
              <w:rPr>
                <w:rFonts w:hint="eastAsia"/>
              </w:rPr>
              <w:t>396</w:t>
            </w:r>
          </w:p>
        </w:tc>
      </w:tr>
      <w:tr w:rsidR="00FD054B" w:rsidRPr="008B23A7" w:rsidTr="00FD054B">
        <w:trPr>
          <w:trHeight w:val="270"/>
        </w:trPr>
        <w:tc>
          <w:tcPr>
            <w:tcW w:w="1605" w:type="pct"/>
            <w:shd w:val="clear" w:color="auto" w:fill="auto"/>
            <w:vAlign w:val="center"/>
            <w:hideMark/>
          </w:tcPr>
          <w:p w:rsidR="00FD054B" w:rsidRPr="008B23A7" w:rsidRDefault="00FD054B" w:rsidP="008B23A7">
            <w:pPr>
              <w:pStyle w:val="a7"/>
            </w:pPr>
            <w:r>
              <w:rPr>
                <w:rFonts w:hint="eastAsia"/>
              </w:rPr>
              <w:t>新增容量（</w:t>
            </w:r>
            <w:proofErr w:type="gramStart"/>
            <w:r>
              <w:rPr>
                <w:rFonts w:hint="eastAsia"/>
              </w:rPr>
              <w:t>兆伏安</w:t>
            </w:r>
            <w:proofErr w:type="gramEnd"/>
            <w:r>
              <w:rPr>
                <w:rFonts w:hint="eastAsia"/>
              </w:rPr>
              <w:t>）</w:t>
            </w:r>
          </w:p>
        </w:tc>
        <w:tc>
          <w:tcPr>
            <w:tcW w:w="485" w:type="pct"/>
            <w:shd w:val="clear" w:color="auto" w:fill="auto"/>
            <w:vAlign w:val="center"/>
          </w:tcPr>
          <w:p w:rsidR="00FD054B" w:rsidRPr="00FD054B" w:rsidRDefault="00FD054B" w:rsidP="00FD054B">
            <w:pPr>
              <w:pStyle w:val="a7"/>
            </w:pPr>
            <w:r w:rsidRPr="00FD054B">
              <w:rPr>
                <w:rFonts w:hint="eastAsia"/>
              </w:rPr>
              <w:t>366</w:t>
            </w:r>
          </w:p>
        </w:tc>
        <w:tc>
          <w:tcPr>
            <w:tcW w:w="485" w:type="pct"/>
            <w:shd w:val="clear" w:color="auto" w:fill="auto"/>
            <w:vAlign w:val="center"/>
          </w:tcPr>
          <w:p w:rsidR="00FD054B" w:rsidRPr="00FD054B" w:rsidRDefault="00FD054B" w:rsidP="00FD054B">
            <w:pPr>
              <w:pStyle w:val="a7"/>
            </w:pPr>
            <w:r w:rsidRPr="00FD054B">
              <w:rPr>
                <w:rFonts w:hint="eastAsia"/>
              </w:rPr>
              <w:t>618</w:t>
            </w:r>
          </w:p>
        </w:tc>
        <w:tc>
          <w:tcPr>
            <w:tcW w:w="485" w:type="pct"/>
            <w:shd w:val="clear" w:color="auto" w:fill="auto"/>
            <w:vAlign w:val="center"/>
          </w:tcPr>
          <w:p w:rsidR="00FD054B" w:rsidRPr="00FD054B" w:rsidRDefault="00FD054B" w:rsidP="00FD054B">
            <w:pPr>
              <w:pStyle w:val="a7"/>
            </w:pPr>
            <w:r w:rsidRPr="00FD054B">
              <w:rPr>
                <w:rFonts w:hint="eastAsia"/>
              </w:rPr>
              <w:t>882</w:t>
            </w:r>
          </w:p>
        </w:tc>
        <w:tc>
          <w:tcPr>
            <w:tcW w:w="485" w:type="pct"/>
            <w:shd w:val="clear" w:color="auto" w:fill="auto"/>
            <w:vAlign w:val="center"/>
          </w:tcPr>
          <w:p w:rsidR="00FD054B" w:rsidRPr="00FD054B" w:rsidRDefault="00FD054B" w:rsidP="00FD054B">
            <w:pPr>
              <w:pStyle w:val="a7"/>
            </w:pPr>
            <w:r w:rsidRPr="00FD054B">
              <w:rPr>
                <w:rFonts w:hint="eastAsia"/>
              </w:rPr>
              <w:t>1026</w:t>
            </w:r>
          </w:p>
        </w:tc>
        <w:tc>
          <w:tcPr>
            <w:tcW w:w="485" w:type="pct"/>
            <w:shd w:val="clear" w:color="auto" w:fill="auto"/>
            <w:vAlign w:val="center"/>
          </w:tcPr>
          <w:p w:rsidR="00FD054B" w:rsidRPr="00FD054B" w:rsidRDefault="00FD054B" w:rsidP="00FD054B">
            <w:pPr>
              <w:pStyle w:val="a7"/>
            </w:pPr>
            <w:r w:rsidRPr="00FD054B">
              <w:rPr>
                <w:rFonts w:hint="eastAsia"/>
              </w:rPr>
              <w:t>264</w:t>
            </w:r>
          </w:p>
        </w:tc>
        <w:tc>
          <w:tcPr>
            <w:tcW w:w="485" w:type="pct"/>
            <w:shd w:val="clear" w:color="auto" w:fill="auto"/>
            <w:vAlign w:val="center"/>
          </w:tcPr>
          <w:p w:rsidR="00FD054B" w:rsidRPr="00FD054B" w:rsidRDefault="00FD054B" w:rsidP="00FD054B">
            <w:pPr>
              <w:pStyle w:val="a7"/>
            </w:pPr>
            <w:r w:rsidRPr="00FD054B">
              <w:rPr>
                <w:rFonts w:hint="eastAsia"/>
              </w:rPr>
              <w:t>228</w:t>
            </w:r>
          </w:p>
        </w:tc>
        <w:tc>
          <w:tcPr>
            <w:tcW w:w="484" w:type="pct"/>
            <w:shd w:val="clear" w:color="auto" w:fill="auto"/>
            <w:vAlign w:val="center"/>
          </w:tcPr>
          <w:p w:rsidR="00FD054B" w:rsidRPr="00FD054B" w:rsidRDefault="00FD054B" w:rsidP="00FD054B">
            <w:pPr>
              <w:pStyle w:val="a7"/>
            </w:pPr>
            <w:r w:rsidRPr="00FD054B">
              <w:rPr>
                <w:rFonts w:hint="eastAsia"/>
              </w:rPr>
              <w:t>3384</w:t>
            </w:r>
          </w:p>
        </w:tc>
      </w:tr>
      <w:tr w:rsidR="00FD054B" w:rsidRPr="008B23A7" w:rsidTr="00FD054B">
        <w:trPr>
          <w:trHeight w:val="270"/>
        </w:trPr>
        <w:tc>
          <w:tcPr>
            <w:tcW w:w="1605" w:type="pct"/>
            <w:shd w:val="clear" w:color="auto" w:fill="auto"/>
            <w:vAlign w:val="center"/>
            <w:hideMark/>
          </w:tcPr>
          <w:p w:rsidR="00FD054B" w:rsidRPr="008B23A7" w:rsidRDefault="00FD054B" w:rsidP="00301413">
            <w:pPr>
              <w:pStyle w:val="a7"/>
            </w:pPr>
            <w:r w:rsidRPr="008B23A7">
              <w:rPr>
                <w:rFonts w:hint="eastAsia"/>
              </w:rPr>
              <w:t>联络开关</w:t>
            </w:r>
          </w:p>
        </w:tc>
        <w:tc>
          <w:tcPr>
            <w:tcW w:w="485" w:type="pct"/>
            <w:shd w:val="clear" w:color="auto" w:fill="auto"/>
            <w:vAlign w:val="center"/>
            <w:hideMark/>
          </w:tcPr>
          <w:p w:rsidR="00FD054B" w:rsidRPr="008B23A7" w:rsidRDefault="00FD054B" w:rsidP="00301413">
            <w:pPr>
              <w:pStyle w:val="a7"/>
            </w:pPr>
            <w:r w:rsidRPr="008B23A7">
              <w:rPr>
                <w:rFonts w:hint="eastAsia"/>
              </w:rPr>
              <w:t>22</w:t>
            </w:r>
          </w:p>
        </w:tc>
        <w:tc>
          <w:tcPr>
            <w:tcW w:w="485" w:type="pct"/>
            <w:shd w:val="clear" w:color="auto" w:fill="auto"/>
            <w:vAlign w:val="center"/>
            <w:hideMark/>
          </w:tcPr>
          <w:p w:rsidR="00FD054B" w:rsidRPr="008B23A7" w:rsidRDefault="00FD054B" w:rsidP="00301413">
            <w:pPr>
              <w:pStyle w:val="a7"/>
            </w:pPr>
            <w:r w:rsidRPr="008B23A7">
              <w:rPr>
                <w:rFonts w:hint="eastAsia"/>
              </w:rPr>
              <w:t>55</w:t>
            </w:r>
          </w:p>
        </w:tc>
        <w:tc>
          <w:tcPr>
            <w:tcW w:w="485" w:type="pct"/>
            <w:shd w:val="clear" w:color="auto" w:fill="auto"/>
            <w:vAlign w:val="center"/>
            <w:hideMark/>
          </w:tcPr>
          <w:p w:rsidR="00FD054B" w:rsidRPr="008B23A7" w:rsidRDefault="00FD054B" w:rsidP="00301413">
            <w:pPr>
              <w:pStyle w:val="a7"/>
            </w:pPr>
            <w:r w:rsidRPr="008B23A7">
              <w:rPr>
                <w:rFonts w:hint="eastAsia"/>
              </w:rPr>
              <w:t>96</w:t>
            </w:r>
          </w:p>
        </w:tc>
        <w:tc>
          <w:tcPr>
            <w:tcW w:w="485" w:type="pct"/>
            <w:shd w:val="clear" w:color="auto" w:fill="auto"/>
            <w:vAlign w:val="center"/>
            <w:hideMark/>
          </w:tcPr>
          <w:p w:rsidR="00FD054B" w:rsidRPr="008B23A7" w:rsidRDefault="00FD054B" w:rsidP="00301413">
            <w:pPr>
              <w:pStyle w:val="a7"/>
            </w:pPr>
            <w:r w:rsidRPr="008B23A7">
              <w:rPr>
                <w:rFonts w:hint="eastAsia"/>
              </w:rPr>
              <w:t>140</w:t>
            </w:r>
          </w:p>
        </w:tc>
        <w:tc>
          <w:tcPr>
            <w:tcW w:w="485" w:type="pct"/>
            <w:shd w:val="clear" w:color="auto" w:fill="auto"/>
            <w:vAlign w:val="center"/>
            <w:hideMark/>
          </w:tcPr>
          <w:p w:rsidR="00FD054B" w:rsidRPr="008B23A7" w:rsidRDefault="00FD054B" w:rsidP="00301413">
            <w:pPr>
              <w:pStyle w:val="a7"/>
            </w:pPr>
            <w:r w:rsidRPr="008B23A7">
              <w:rPr>
                <w:rFonts w:hint="eastAsia"/>
              </w:rPr>
              <w:t>37</w:t>
            </w:r>
          </w:p>
        </w:tc>
        <w:tc>
          <w:tcPr>
            <w:tcW w:w="485" w:type="pct"/>
            <w:shd w:val="clear" w:color="auto" w:fill="auto"/>
            <w:vAlign w:val="center"/>
            <w:hideMark/>
          </w:tcPr>
          <w:p w:rsidR="00FD054B" w:rsidRPr="008B23A7" w:rsidRDefault="00FD054B" w:rsidP="00301413">
            <w:pPr>
              <w:pStyle w:val="a7"/>
            </w:pPr>
            <w:r w:rsidRPr="008B23A7">
              <w:rPr>
                <w:rFonts w:hint="eastAsia"/>
              </w:rPr>
              <w:t>32</w:t>
            </w:r>
          </w:p>
        </w:tc>
        <w:tc>
          <w:tcPr>
            <w:tcW w:w="484" w:type="pct"/>
            <w:shd w:val="clear" w:color="auto" w:fill="auto"/>
            <w:vAlign w:val="center"/>
            <w:hideMark/>
          </w:tcPr>
          <w:p w:rsidR="00FD054B" w:rsidRPr="008B23A7" w:rsidRDefault="00FD054B" w:rsidP="00301413">
            <w:pPr>
              <w:pStyle w:val="a7"/>
            </w:pPr>
            <w:r w:rsidRPr="008B23A7">
              <w:rPr>
                <w:rFonts w:hint="eastAsia"/>
              </w:rPr>
              <w:t>382</w:t>
            </w:r>
          </w:p>
        </w:tc>
      </w:tr>
      <w:tr w:rsidR="00FD054B" w:rsidRPr="008B23A7" w:rsidTr="00FD054B">
        <w:trPr>
          <w:trHeight w:val="270"/>
        </w:trPr>
        <w:tc>
          <w:tcPr>
            <w:tcW w:w="1605" w:type="pct"/>
            <w:shd w:val="clear" w:color="auto" w:fill="auto"/>
            <w:vAlign w:val="center"/>
            <w:hideMark/>
          </w:tcPr>
          <w:p w:rsidR="00FD054B" w:rsidRPr="008B23A7" w:rsidRDefault="00FD054B" w:rsidP="00301413">
            <w:pPr>
              <w:pStyle w:val="a7"/>
            </w:pPr>
            <w:r w:rsidRPr="008B23A7">
              <w:rPr>
                <w:rFonts w:hint="eastAsia"/>
              </w:rPr>
              <w:t>分段开关</w:t>
            </w:r>
          </w:p>
        </w:tc>
        <w:tc>
          <w:tcPr>
            <w:tcW w:w="485" w:type="pct"/>
            <w:shd w:val="clear" w:color="auto" w:fill="auto"/>
            <w:vAlign w:val="center"/>
            <w:hideMark/>
          </w:tcPr>
          <w:p w:rsidR="00FD054B" w:rsidRPr="008B23A7" w:rsidRDefault="00FD054B" w:rsidP="00301413">
            <w:pPr>
              <w:pStyle w:val="a7"/>
            </w:pPr>
            <w:r w:rsidRPr="008B23A7">
              <w:rPr>
                <w:rFonts w:hint="eastAsia"/>
              </w:rPr>
              <w:t>92</w:t>
            </w:r>
          </w:p>
        </w:tc>
        <w:tc>
          <w:tcPr>
            <w:tcW w:w="485" w:type="pct"/>
            <w:shd w:val="clear" w:color="auto" w:fill="auto"/>
            <w:vAlign w:val="center"/>
            <w:hideMark/>
          </w:tcPr>
          <w:p w:rsidR="00FD054B" w:rsidRPr="008B23A7" w:rsidRDefault="00FD054B" w:rsidP="00301413">
            <w:pPr>
              <w:pStyle w:val="a7"/>
            </w:pPr>
            <w:r w:rsidRPr="008B23A7">
              <w:rPr>
                <w:rFonts w:hint="eastAsia"/>
              </w:rPr>
              <w:t>154</w:t>
            </w:r>
          </w:p>
        </w:tc>
        <w:tc>
          <w:tcPr>
            <w:tcW w:w="485" w:type="pct"/>
            <w:shd w:val="clear" w:color="auto" w:fill="auto"/>
            <w:vAlign w:val="center"/>
            <w:hideMark/>
          </w:tcPr>
          <w:p w:rsidR="00FD054B" w:rsidRPr="008B23A7" w:rsidRDefault="00FD054B" w:rsidP="00301413">
            <w:pPr>
              <w:pStyle w:val="a7"/>
            </w:pPr>
            <w:r w:rsidRPr="008B23A7">
              <w:rPr>
                <w:rFonts w:hint="eastAsia"/>
              </w:rPr>
              <w:t>221</w:t>
            </w:r>
          </w:p>
        </w:tc>
        <w:tc>
          <w:tcPr>
            <w:tcW w:w="485" w:type="pct"/>
            <w:shd w:val="clear" w:color="auto" w:fill="auto"/>
            <w:vAlign w:val="center"/>
            <w:hideMark/>
          </w:tcPr>
          <w:p w:rsidR="00FD054B" w:rsidRPr="008B23A7" w:rsidRDefault="00FD054B" w:rsidP="00301413">
            <w:pPr>
              <w:pStyle w:val="a7"/>
            </w:pPr>
            <w:r w:rsidRPr="008B23A7">
              <w:rPr>
                <w:rFonts w:hint="eastAsia"/>
              </w:rPr>
              <w:t>256</w:t>
            </w:r>
          </w:p>
        </w:tc>
        <w:tc>
          <w:tcPr>
            <w:tcW w:w="485" w:type="pct"/>
            <w:shd w:val="clear" w:color="auto" w:fill="auto"/>
            <w:vAlign w:val="center"/>
            <w:hideMark/>
          </w:tcPr>
          <w:p w:rsidR="00FD054B" w:rsidRPr="008B23A7" w:rsidRDefault="00FD054B" w:rsidP="00301413">
            <w:pPr>
              <w:pStyle w:val="a7"/>
            </w:pPr>
            <w:r w:rsidRPr="008B23A7">
              <w:rPr>
                <w:rFonts w:hint="eastAsia"/>
              </w:rPr>
              <w:t>66</w:t>
            </w:r>
          </w:p>
        </w:tc>
        <w:tc>
          <w:tcPr>
            <w:tcW w:w="485" w:type="pct"/>
            <w:shd w:val="clear" w:color="auto" w:fill="auto"/>
            <w:vAlign w:val="center"/>
            <w:hideMark/>
          </w:tcPr>
          <w:p w:rsidR="00FD054B" w:rsidRPr="008B23A7" w:rsidRDefault="00FD054B" w:rsidP="00301413">
            <w:pPr>
              <w:pStyle w:val="a7"/>
            </w:pPr>
            <w:r w:rsidRPr="008B23A7">
              <w:rPr>
                <w:rFonts w:hint="eastAsia"/>
              </w:rPr>
              <w:t>57</w:t>
            </w:r>
          </w:p>
        </w:tc>
        <w:tc>
          <w:tcPr>
            <w:tcW w:w="484" w:type="pct"/>
            <w:shd w:val="clear" w:color="auto" w:fill="auto"/>
            <w:vAlign w:val="center"/>
            <w:hideMark/>
          </w:tcPr>
          <w:p w:rsidR="00FD054B" w:rsidRPr="008B23A7" w:rsidRDefault="00FD054B" w:rsidP="00301413">
            <w:pPr>
              <w:pStyle w:val="a7"/>
            </w:pPr>
            <w:r w:rsidRPr="008B23A7">
              <w:rPr>
                <w:rFonts w:hint="eastAsia"/>
              </w:rPr>
              <w:t>846</w:t>
            </w:r>
          </w:p>
        </w:tc>
      </w:tr>
      <w:tr w:rsidR="00FD054B" w:rsidRPr="008B23A7" w:rsidTr="00FD054B">
        <w:trPr>
          <w:trHeight w:val="270"/>
        </w:trPr>
        <w:tc>
          <w:tcPr>
            <w:tcW w:w="1605" w:type="pct"/>
            <w:shd w:val="clear" w:color="auto" w:fill="auto"/>
            <w:vAlign w:val="center"/>
            <w:hideMark/>
          </w:tcPr>
          <w:p w:rsidR="00FD054B" w:rsidRPr="008B23A7" w:rsidRDefault="00FD054B" w:rsidP="00301413">
            <w:pPr>
              <w:pStyle w:val="a7"/>
            </w:pPr>
            <w:r w:rsidRPr="008B23A7">
              <w:rPr>
                <w:rFonts w:hint="eastAsia"/>
              </w:rPr>
              <w:t>开闭所</w:t>
            </w:r>
          </w:p>
        </w:tc>
        <w:tc>
          <w:tcPr>
            <w:tcW w:w="485" w:type="pct"/>
            <w:shd w:val="clear" w:color="auto" w:fill="auto"/>
            <w:vAlign w:val="center"/>
            <w:hideMark/>
          </w:tcPr>
          <w:p w:rsidR="00FD054B" w:rsidRPr="008B23A7" w:rsidRDefault="00FD054B" w:rsidP="00301413">
            <w:pPr>
              <w:pStyle w:val="a7"/>
            </w:pPr>
            <w:r w:rsidRPr="008B23A7">
              <w:rPr>
                <w:rFonts w:hint="eastAsia"/>
              </w:rPr>
              <w:t>0</w:t>
            </w:r>
          </w:p>
        </w:tc>
        <w:tc>
          <w:tcPr>
            <w:tcW w:w="485" w:type="pct"/>
            <w:shd w:val="clear" w:color="auto" w:fill="auto"/>
            <w:vAlign w:val="center"/>
            <w:hideMark/>
          </w:tcPr>
          <w:p w:rsidR="00FD054B" w:rsidRPr="008B23A7" w:rsidRDefault="00FD054B" w:rsidP="00301413">
            <w:pPr>
              <w:pStyle w:val="a7"/>
            </w:pPr>
            <w:r w:rsidRPr="008B23A7">
              <w:rPr>
                <w:rFonts w:hint="eastAsia"/>
              </w:rPr>
              <w:t>0</w:t>
            </w:r>
          </w:p>
        </w:tc>
        <w:tc>
          <w:tcPr>
            <w:tcW w:w="485" w:type="pct"/>
            <w:shd w:val="clear" w:color="auto" w:fill="auto"/>
            <w:vAlign w:val="center"/>
            <w:hideMark/>
          </w:tcPr>
          <w:p w:rsidR="00FD054B" w:rsidRPr="008B23A7" w:rsidRDefault="00FD054B" w:rsidP="00301413">
            <w:pPr>
              <w:pStyle w:val="a7"/>
            </w:pPr>
            <w:r w:rsidRPr="008B23A7">
              <w:rPr>
                <w:rFonts w:hint="eastAsia"/>
              </w:rPr>
              <w:t>1</w:t>
            </w:r>
          </w:p>
        </w:tc>
        <w:tc>
          <w:tcPr>
            <w:tcW w:w="485" w:type="pct"/>
            <w:shd w:val="clear" w:color="auto" w:fill="auto"/>
            <w:vAlign w:val="center"/>
            <w:hideMark/>
          </w:tcPr>
          <w:p w:rsidR="00FD054B" w:rsidRPr="008B23A7" w:rsidRDefault="00FD054B" w:rsidP="00301413">
            <w:pPr>
              <w:pStyle w:val="a7"/>
            </w:pPr>
            <w:r w:rsidRPr="008B23A7">
              <w:rPr>
                <w:rFonts w:hint="eastAsia"/>
              </w:rPr>
              <w:t>3</w:t>
            </w:r>
          </w:p>
        </w:tc>
        <w:tc>
          <w:tcPr>
            <w:tcW w:w="485" w:type="pct"/>
            <w:shd w:val="clear" w:color="auto" w:fill="auto"/>
            <w:vAlign w:val="center"/>
            <w:hideMark/>
          </w:tcPr>
          <w:p w:rsidR="00FD054B" w:rsidRPr="008B23A7" w:rsidRDefault="00FD054B" w:rsidP="00301413">
            <w:pPr>
              <w:pStyle w:val="a7"/>
            </w:pPr>
            <w:r w:rsidRPr="008B23A7">
              <w:rPr>
                <w:rFonts w:hint="eastAsia"/>
              </w:rPr>
              <w:t>0</w:t>
            </w:r>
          </w:p>
        </w:tc>
        <w:tc>
          <w:tcPr>
            <w:tcW w:w="485" w:type="pct"/>
            <w:shd w:val="clear" w:color="auto" w:fill="auto"/>
            <w:vAlign w:val="center"/>
            <w:hideMark/>
          </w:tcPr>
          <w:p w:rsidR="00FD054B" w:rsidRPr="008B23A7" w:rsidRDefault="00FD054B" w:rsidP="00301413">
            <w:pPr>
              <w:pStyle w:val="a7"/>
            </w:pPr>
            <w:r w:rsidRPr="008B23A7">
              <w:rPr>
                <w:rFonts w:hint="eastAsia"/>
              </w:rPr>
              <w:t>0</w:t>
            </w:r>
          </w:p>
        </w:tc>
        <w:tc>
          <w:tcPr>
            <w:tcW w:w="484" w:type="pct"/>
            <w:shd w:val="clear" w:color="auto" w:fill="auto"/>
            <w:vAlign w:val="center"/>
            <w:hideMark/>
          </w:tcPr>
          <w:p w:rsidR="00FD054B" w:rsidRPr="008B23A7" w:rsidRDefault="00FD054B" w:rsidP="00301413">
            <w:pPr>
              <w:pStyle w:val="a7"/>
            </w:pPr>
            <w:r>
              <w:rPr>
                <w:rFonts w:hint="eastAsia"/>
              </w:rPr>
              <w:t>4</w:t>
            </w:r>
          </w:p>
        </w:tc>
      </w:tr>
      <w:tr w:rsidR="00FD054B" w:rsidRPr="008B23A7" w:rsidTr="00FD054B">
        <w:trPr>
          <w:trHeight w:val="270"/>
        </w:trPr>
        <w:tc>
          <w:tcPr>
            <w:tcW w:w="1605" w:type="pct"/>
            <w:shd w:val="clear" w:color="auto" w:fill="auto"/>
            <w:vAlign w:val="center"/>
          </w:tcPr>
          <w:p w:rsidR="00FD054B" w:rsidRPr="008B23A7" w:rsidRDefault="00FD054B" w:rsidP="00301413">
            <w:pPr>
              <w:pStyle w:val="a7"/>
            </w:pPr>
            <w:r w:rsidRPr="008B23A7">
              <w:rPr>
                <w:rFonts w:hint="eastAsia"/>
              </w:rPr>
              <w:t>环网柜</w:t>
            </w:r>
          </w:p>
        </w:tc>
        <w:tc>
          <w:tcPr>
            <w:tcW w:w="485" w:type="pct"/>
            <w:shd w:val="clear" w:color="auto" w:fill="auto"/>
            <w:vAlign w:val="center"/>
          </w:tcPr>
          <w:p w:rsidR="00FD054B" w:rsidRPr="008B23A7" w:rsidRDefault="00FD054B" w:rsidP="00301413">
            <w:pPr>
              <w:pStyle w:val="a7"/>
            </w:pPr>
            <w:r w:rsidRPr="008B23A7">
              <w:rPr>
                <w:rFonts w:hint="eastAsia"/>
              </w:rPr>
              <w:t>20</w:t>
            </w:r>
          </w:p>
        </w:tc>
        <w:tc>
          <w:tcPr>
            <w:tcW w:w="485" w:type="pct"/>
            <w:shd w:val="clear" w:color="auto" w:fill="auto"/>
            <w:vAlign w:val="center"/>
          </w:tcPr>
          <w:p w:rsidR="00FD054B" w:rsidRPr="008B23A7" w:rsidRDefault="00FD054B" w:rsidP="00301413">
            <w:pPr>
              <w:pStyle w:val="a7"/>
            </w:pPr>
            <w:r w:rsidRPr="008B23A7">
              <w:rPr>
                <w:rFonts w:hint="eastAsia"/>
              </w:rPr>
              <w:t>57</w:t>
            </w:r>
          </w:p>
        </w:tc>
        <w:tc>
          <w:tcPr>
            <w:tcW w:w="485" w:type="pct"/>
            <w:shd w:val="clear" w:color="auto" w:fill="auto"/>
            <w:vAlign w:val="center"/>
          </w:tcPr>
          <w:p w:rsidR="00FD054B" w:rsidRPr="008B23A7" w:rsidRDefault="00FD054B" w:rsidP="00301413">
            <w:pPr>
              <w:pStyle w:val="a7"/>
            </w:pPr>
            <w:r w:rsidRPr="008B23A7">
              <w:rPr>
                <w:rFonts w:hint="eastAsia"/>
              </w:rPr>
              <w:t>102</w:t>
            </w:r>
          </w:p>
        </w:tc>
        <w:tc>
          <w:tcPr>
            <w:tcW w:w="485" w:type="pct"/>
            <w:shd w:val="clear" w:color="auto" w:fill="auto"/>
            <w:vAlign w:val="center"/>
          </w:tcPr>
          <w:p w:rsidR="00FD054B" w:rsidRPr="008B23A7" w:rsidRDefault="00FD054B" w:rsidP="00301413">
            <w:pPr>
              <w:pStyle w:val="a7"/>
            </w:pPr>
            <w:r w:rsidRPr="008B23A7">
              <w:rPr>
                <w:rFonts w:hint="eastAsia"/>
              </w:rPr>
              <w:t>87</w:t>
            </w:r>
          </w:p>
        </w:tc>
        <w:tc>
          <w:tcPr>
            <w:tcW w:w="485" w:type="pct"/>
            <w:shd w:val="clear" w:color="auto" w:fill="auto"/>
            <w:vAlign w:val="center"/>
          </w:tcPr>
          <w:p w:rsidR="00FD054B" w:rsidRPr="008B23A7" w:rsidRDefault="00FD054B" w:rsidP="00301413">
            <w:pPr>
              <w:pStyle w:val="a7"/>
            </w:pPr>
            <w:r w:rsidRPr="008B23A7">
              <w:rPr>
                <w:rFonts w:hint="eastAsia"/>
              </w:rPr>
              <w:t>28</w:t>
            </w:r>
          </w:p>
        </w:tc>
        <w:tc>
          <w:tcPr>
            <w:tcW w:w="485" w:type="pct"/>
            <w:shd w:val="clear" w:color="auto" w:fill="auto"/>
            <w:vAlign w:val="center"/>
          </w:tcPr>
          <w:p w:rsidR="00FD054B" w:rsidRPr="008B23A7" w:rsidRDefault="00FD054B" w:rsidP="00301413">
            <w:pPr>
              <w:pStyle w:val="a7"/>
            </w:pPr>
            <w:r w:rsidRPr="008B23A7">
              <w:rPr>
                <w:rFonts w:hint="eastAsia"/>
              </w:rPr>
              <w:t>28</w:t>
            </w:r>
          </w:p>
        </w:tc>
        <w:tc>
          <w:tcPr>
            <w:tcW w:w="484" w:type="pct"/>
            <w:shd w:val="clear" w:color="auto" w:fill="auto"/>
            <w:vAlign w:val="center"/>
          </w:tcPr>
          <w:p w:rsidR="00FD054B" w:rsidRPr="008B23A7" w:rsidRDefault="00FD054B" w:rsidP="00301413">
            <w:pPr>
              <w:pStyle w:val="a7"/>
            </w:pPr>
            <w:r w:rsidRPr="008B23A7">
              <w:rPr>
                <w:rFonts w:hint="eastAsia"/>
              </w:rPr>
              <w:t>322</w:t>
            </w:r>
          </w:p>
        </w:tc>
      </w:tr>
    </w:tbl>
    <w:p w:rsidR="008B23A7" w:rsidRPr="009A6DF7" w:rsidRDefault="008B23A7" w:rsidP="009A6DF7">
      <w:pPr>
        <w:ind w:firstLine="420"/>
        <w:rPr>
          <w:sz w:val="21"/>
        </w:rPr>
      </w:pPr>
    </w:p>
    <w:p w:rsidR="001074F2" w:rsidRPr="008B23A7" w:rsidRDefault="001074F2" w:rsidP="008B23A7">
      <w:pPr>
        <w:ind w:firstLine="420"/>
        <w:jc w:val="center"/>
        <w:rPr>
          <w:sz w:val="21"/>
        </w:rPr>
      </w:pPr>
      <w:r w:rsidRPr="008B23A7">
        <w:rPr>
          <w:rFonts w:hint="eastAsia"/>
          <w:sz w:val="21"/>
          <w:lang w:val="x-none"/>
        </w:rPr>
        <w:t>表</w:t>
      </w:r>
      <w:r w:rsidRPr="008B23A7">
        <w:rPr>
          <w:rFonts w:hint="eastAsia"/>
          <w:sz w:val="21"/>
          <w:lang w:val="x-none"/>
        </w:rPr>
        <w:t>8.3-</w:t>
      </w:r>
      <w:r w:rsidR="008B23A7" w:rsidRPr="008B23A7">
        <w:rPr>
          <w:rFonts w:hint="eastAsia"/>
          <w:sz w:val="21"/>
          <w:lang w:val="x-none"/>
        </w:rPr>
        <w:t>2</w:t>
      </w:r>
      <w:r w:rsidRPr="008B23A7">
        <w:rPr>
          <w:rFonts w:hint="eastAsia"/>
          <w:sz w:val="21"/>
          <w:lang w:val="x-none"/>
        </w:rPr>
        <w:t>：南昌市</w:t>
      </w:r>
      <w:r w:rsidRPr="008B23A7">
        <w:rPr>
          <w:rFonts w:hint="eastAsia"/>
          <w:sz w:val="21"/>
          <w:lang w:val="x-none"/>
        </w:rPr>
        <w:t>10</w:t>
      </w:r>
      <w:r w:rsidRPr="008B23A7">
        <w:rPr>
          <w:rFonts w:hint="eastAsia"/>
          <w:sz w:val="21"/>
          <w:lang w:val="x-none"/>
        </w:rPr>
        <w:t>千伏配电网规划前后主要指标对比</w:t>
      </w:r>
    </w:p>
    <w:tbl>
      <w:tblPr>
        <w:tblW w:w="5000" w:type="pct"/>
        <w:tblLook w:val="04A0" w:firstRow="1" w:lastRow="0" w:firstColumn="1" w:lastColumn="0" w:noHBand="0" w:noVBand="1"/>
      </w:tblPr>
      <w:tblGrid>
        <w:gridCol w:w="4162"/>
        <w:gridCol w:w="2180"/>
        <w:gridCol w:w="2180"/>
      </w:tblGrid>
      <w:tr w:rsidR="001074F2" w:rsidRPr="00242920" w:rsidTr="001074F2">
        <w:trPr>
          <w:trHeight w:val="285"/>
        </w:trPr>
        <w:tc>
          <w:tcPr>
            <w:tcW w:w="2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74F2" w:rsidRPr="001074F2" w:rsidRDefault="001074F2" w:rsidP="001074F2">
            <w:pPr>
              <w:pStyle w:val="a7"/>
            </w:pPr>
            <w:r w:rsidRPr="001074F2">
              <w:rPr>
                <w:rFonts w:hint="eastAsia"/>
              </w:rPr>
              <w:t>10</w:t>
            </w:r>
            <w:r w:rsidRPr="001074F2">
              <w:rPr>
                <w:rFonts w:hint="eastAsia"/>
              </w:rPr>
              <w:t>千伏类别</w:t>
            </w:r>
          </w:p>
        </w:tc>
        <w:tc>
          <w:tcPr>
            <w:tcW w:w="1279" w:type="pct"/>
            <w:tcBorders>
              <w:top w:val="single" w:sz="4" w:space="0" w:color="auto"/>
              <w:left w:val="nil"/>
              <w:bottom w:val="single" w:sz="4" w:space="0" w:color="auto"/>
              <w:right w:val="single" w:sz="4" w:space="0" w:color="auto"/>
            </w:tcBorders>
            <w:shd w:val="clear" w:color="auto" w:fill="auto"/>
            <w:vAlign w:val="center"/>
            <w:hideMark/>
          </w:tcPr>
          <w:p w:rsidR="001074F2" w:rsidRPr="001074F2" w:rsidRDefault="001074F2" w:rsidP="001074F2">
            <w:pPr>
              <w:pStyle w:val="a7"/>
            </w:pPr>
            <w:r w:rsidRPr="001074F2">
              <w:rPr>
                <w:rFonts w:hint="eastAsia"/>
              </w:rPr>
              <w:t>2016</w:t>
            </w:r>
            <w:r w:rsidRPr="001074F2">
              <w:rPr>
                <w:rFonts w:hint="eastAsia"/>
              </w:rPr>
              <w:t>年</w:t>
            </w:r>
          </w:p>
        </w:tc>
        <w:tc>
          <w:tcPr>
            <w:tcW w:w="1279" w:type="pct"/>
            <w:tcBorders>
              <w:top w:val="single" w:sz="4" w:space="0" w:color="auto"/>
              <w:left w:val="nil"/>
              <w:bottom w:val="single" w:sz="4" w:space="0" w:color="auto"/>
              <w:right w:val="single" w:sz="4" w:space="0" w:color="auto"/>
            </w:tcBorders>
            <w:shd w:val="clear" w:color="auto" w:fill="auto"/>
            <w:vAlign w:val="center"/>
            <w:hideMark/>
          </w:tcPr>
          <w:p w:rsidR="001074F2" w:rsidRPr="001074F2" w:rsidRDefault="001074F2" w:rsidP="001074F2">
            <w:pPr>
              <w:pStyle w:val="a7"/>
            </w:pPr>
            <w:r w:rsidRPr="001074F2">
              <w:rPr>
                <w:rFonts w:hint="eastAsia"/>
              </w:rPr>
              <w:t>2022</w:t>
            </w:r>
            <w:r w:rsidRPr="001074F2">
              <w:rPr>
                <w:rFonts w:hint="eastAsia"/>
              </w:rPr>
              <w:t>年</w:t>
            </w:r>
          </w:p>
        </w:tc>
      </w:tr>
      <w:tr w:rsidR="00D7620A" w:rsidRPr="00242920" w:rsidTr="001074F2">
        <w:trPr>
          <w:trHeight w:val="285"/>
        </w:trPr>
        <w:tc>
          <w:tcPr>
            <w:tcW w:w="2442" w:type="pct"/>
            <w:tcBorders>
              <w:top w:val="nil"/>
              <w:left w:val="single" w:sz="4" w:space="0" w:color="auto"/>
              <w:bottom w:val="single" w:sz="4" w:space="0" w:color="auto"/>
              <w:right w:val="single" w:sz="4" w:space="0" w:color="auto"/>
            </w:tcBorders>
            <w:shd w:val="clear" w:color="auto" w:fill="auto"/>
            <w:vAlign w:val="center"/>
            <w:hideMark/>
          </w:tcPr>
          <w:p w:rsidR="00D7620A" w:rsidRPr="001074F2" w:rsidRDefault="00D7620A" w:rsidP="001074F2">
            <w:pPr>
              <w:pStyle w:val="a7"/>
            </w:pPr>
            <w:r w:rsidRPr="001074F2">
              <w:rPr>
                <w:rFonts w:hint="eastAsia"/>
              </w:rPr>
              <w:t>总长度（公里）</w:t>
            </w:r>
          </w:p>
        </w:tc>
        <w:tc>
          <w:tcPr>
            <w:tcW w:w="1279" w:type="pct"/>
            <w:tcBorders>
              <w:top w:val="nil"/>
              <w:left w:val="nil"/>
              <w:bottom w:val="single" w:sz="4" w:space="0" w:color="auto"/>
              <w:right w:val="single" w:sz="4" w:space="0" w:color="auto"/>
            </w:tcBorders>
            <w:shd w:val="clear" w:color="auto" w:fill="auto"/>
            <w:vAlign w:val="center"/>
            <w:hideMark/>
          </w:tcPr>
          <w:p w:rsidR="00D7620A" w:rsidRPr="00D7620A" w:rsidRDefault="00D7620A" w:rsidP="00D7620A">
            <w:pPr>
              <w:pStyle w:val="a7"/>
            </w:pPr>
            <w:r w:rsidRPr="00D7620A">
              <w:t>14513</w:t>
            </w:r>
          </w:p>
        </w:tc>
        <w:tc>
          <w:tcPr>
            <w:tcW w:w="1279" w:type="pct"/>
            <w:tcBorders>
              <w:top w:val="nil"/>
              <w:left w:val="nil"/>
              <w:bottom w:val="single" w:sz="4" w:space="0" w:color="auto"/>
              <w:right w:val="single" w:sz="4" w:space="0" w:color="auto"/>
            </w:tcBorders>
            <w:shd w:val="clear" w:color="auto" w:fill="auto"/>
            <w:vAlign w:val="center"/>
            <w:hideMark/>
          </w:tcPr>
          <w:p w:rsidR="00D7620A" w:rsidRPr="00D7620A" w:rsidRDefault="00D7620A" w:rsidP="00D7620A">
            <w:pPr>
              <w:pStyle w:val="a7"/>
            </w:pPr>
            <w:r>
              <w:rPr>
                <w:rFonts w:hint="eastAsia"/>
              </w:rPr>
              <w:t>18203</w:t>
            </w:r>
          </w:p>
        </w:tc>
      </w:tr>
      <w:tr w:rsidR="001074F2" w:rsidRPr="00242920" w:rsidTr="001074F2">
        <w:trPr>
          <w:trHeight w:val="285"/>
        </w:trPr>
        <w:tc>
          <w:tcPr>
            <w:tcW w:w="2442" w:type="pct"/>
            <w:tcBorders>
              <w:top w:val="nil"/>
              <w:left w:val="single" w:sz="4" w:space="0" w:color="auto"/>
              <w:bottom w:val="single" w:sz="4" w:space="0" w:color="auto"/>
              <w:right w:val="single" w:sz="4" w:space="0" w:color="auto"/>
            </w:tcBorders>
            <w:shd w:val="clear" w:color="auto" w:fill="auto"/>
            <w:vAlign w:val="center"/>
            <w:hideMark/>
          </w:tcPr>
          <w:p w:rsidR="001074F2" w:rsidRPr="001074F2" w:rsidRDefault="001074F2" w:rsidP="001074F2">
            <w:pPr>
              <w:pStyle w:val="a7"/>
            </w:pPr>
            <w:r w:rsidRPr="001074F2">
              <w:rPr>
                <w:rFonts w:hint="eastAsia"/>
              </w:rPr>
              <w:t>供电半径（公里</w:t>
            </w:r>
            <w:r w:rsidRPr="001074F2">
              <w:rPr>
                <w:rFonts w:hint="eastAsia"/>
              </w:rPr>
              <w:t>/</w:t>
            </w:r>
            <w:r w:rsidRPr="001074F2">
              <w:rPr>
                <w:rFonts w:hint="eastAsia"/>
              </w:rPr>
              <w:t>条）</w:t>
            </w:r>
          </w:p>
        </w:tc>
        <w:tc>
          <w:tcPr>
            <w:tcW w:w="1279" w:type="pct"/>
            <w:tcBorders>
              <w:top w:val="nil"/>
              <w:left w:val="nil"/>
              <w:bottom w:val="single" w:sz="4" w:space="0" w:color="auto"/>
              <w:right w:val="single" w:sz="4" w:space="0" w:color="auto"/>
            </w:tcBorders>
            <w:shd w:val="clear" w:color="auto" w:fill="auto"/>
            <w:vAlign w:val="center"/>
            <w:hideMark/>
          </w:tcPr>
          <w:p w:rsidR="001074F2" w:rsidRPr="001074F2" w:rsidRDefault="00D7620A" w:rsidP="001074F2">
            <w:pPr>
              <w:pStyle w:val="a7"/>
            </w:pPr>
            <w:r>
              <w:rPr>
                <w:rFonts w:hint="eastAsia"/>
              </w:rPr>
              <w:t>4.95</w:t>
            </w:r>
          </w:p>
        </w:tc>
        <w:tc>
          <w:tcPr>
            <w:tcW w:w="1279" w:type="pct"/>
            <w:tcBorders>
              <w:top w:val="nil"/>
              <w:left w:val="nil"/>
              <w:bottom w:val="single" w:sz="4" w:space="0" w:color="auto"/>
              <w:right w:val="single" w:sz="4" w:space="0" w:color="auto"/>
            </w:tcBorders>
            <w:shd w:val="clear" w:color="auto" w:fill="auto"/>
            <w:vAlign w:val="center"/>
            <w:hideMark/>
          </w:tcPr>
          <w:p w:rsidR="001074F2" w:rsidRPr="001074F2" w:rsidRDefault="00D7620A" w:rsidP="001074F2">
            <w:pPr>
              <w:pStyle w:val="a7"/>
            </w:pPr>
            <w:r>
              <w:rPr>
                <w:rFonts w:hint="eastAsia"/>
              </w:rPr>
              <w:t>4.31</w:t>
            </w:r>
          </w:p>
        </w:tc>
      </w:tr>
      <w:tr w:rsidR="001074F2" w:rsidRPr="00242920" w:rsidTr="001074F2">
        <w:trPr>
          <w:trHeight w:val="285"/>
        </w:trPr>
        <w:tc>
          <w:tcPr>
            <w:tcW w:w="2442" w:type="pct"/>
            <w:tcBorders>
              <w:top w:val="nil"/>
              <w:left w:val="single" w:sz="4" w:space="0" w:color="auto"/>
              <w:bottom w:val="single" w:sz="4" w:space="0" w:color="auto"/>
              <w:right w:val="single" w:sz="4" w:space="0" w:color="auto"/>
            </w:tcBorders>
            <w:shd w:val="clear" w:color="auto" w:fill="auto"/>
            <w:vAlign w:val="center"/>
            <w:hideMark/>
          </w:tcPr>
          <w:p w:rsidR="001074F2" w:rsidRPr="001074F2" w:rsidRDefault="001074F2" w:rsidP="001074F2">
            <w:pPr>
              <w:pStyle w:val="a7"/>
            </w:pPr>
            <w:r w:rsidRPr="001074F2">
              <w:rPr>
                <w:rFonts w:hint="eastAsia"/>
              </w:rPr>
              <w:t>配变容量（</w:t>
            </w:r>
            <w:proofErr w:type="gramStart"/>
            <w:r w:rsidRPr="001074F2">
              <w:rPr>
                <w:rFonts w:hint="eastAsia"/>
              </w:rPr>
              <w:t>兆伏安</w:t>
            </w:r>
            <w:proofErr w:type="gramEnd"/>
            <w:r w:rsidRPr="001074F2">
              <w:rPr>
                <w:rFonts w:hint="eastAsia"/>
              </w:rPr>
              <w:t>）</w:t>
            </w:r>
          </w:p>
        </w:tc>
        <w:tc>
          <w:tcPr>
            <w:tcW w:w="1279" w:type="pct"/>
            <w:tcBorders>
              <w:top w:val="nil"/>
              <w:left w:val="nil"/>
              <w:bottom w:val="single" w:sz="4" w:space="0" w:color="auto"/>
              <w:right w:val="single" w:sz="4" w:space="0" w:color="auto"/>
            </w:tcBorders>
            <w:shd w:val="clear" w:color="auto" w:fill="auto"/>
            <w:vAlign w:val="center"/>
            <w:hideMark/>
          </w:tcPr>
          <w:p w:rsidR="001074F2" w:rsidRPr="001074F2" w:rsidRDefault="00D7620A" w:rsidP="001074F2">
            <w:pPr>
              <w:pStyle w:val="a7"/>
            </w:pPr>
            <w:r>
              <w:rPr>
                <w:rFonts w:hint="eastAsia"/>
              </w:rPr>
              <w:t>7730</w:t>
            </w:r>
          </w:p>
        </w:tc>
        <w:tc>
          <w:tcPr>
            <w:tcW w:w="1279" w:type="pct"/>
            <w:tcBorders>
              <w:top w:val="nil"/>
              <w:left w:val="nil"/>
              <w:bottom w:val="single" w:sz="4" w:space="0" w:color="auto"/>
              <w:right w:val="single" w:sz="4" w:space="0" w:color="auto"/>
            </w:tcBorders>
            <w:shd w:val="clear" w:color="auto" w:fill="auto"/>
            <w:vAlign w:val="center"/>
            <w:hideMark/>
          </w:tcPr>
          <w:p w:rsidR="001074F2" w:rsidRPr="001074F2" w:rsidRDefault="00D7620A" w:rsidP="001074F2">
            <w:pPr>
              <w:pStyle w:val="a7"/>
            </w:pPr>
            <w:r>
              <w:rPr>
                <w:rFonts w:hint="eastAsia"/>
              </w:rPr>
              <w:t>11114</w:t>
            </w:r>
          </w:p>
        </w:tc>
      </w:tr>
      <w:tr w:rsidR="001074F2" w:rsidRPr="00242920" w:rsidTr="001074F2">
        <w:trPr>
          <w:trHeight w:val="285"/>
        </w:trPr>
        <w:tc>
          <w:tcPr>
            <w:tcW w:w="2442" w:type="pct"/>
            <w:tcBorders>
              <w:top w:val="nil"/>
              <w:left w:val="single" w:sz="4" w:space="0" w:color="auto"/>
              <w:bottom w:val="single" w:sz="4" w:space="0" w:color="auto"/>
              <w:right w:val="single" w:sz="4" w:space="0" w:color="auto"/>
            </w:tcBorders>
            <w:shd w:val="clear" w:color="auto" w:fill="auto"/>
            <w:vAlign w:val="center"/>
            <w:hideMark/>
          </w:tcPr>
          <w:p w:rsidR="001074F2" w:rsidRPr="001074F2" w:rsidRDefault="001074F2" w:rsidP="001074F2">
            <w:pPr>
              <w:pStyle w:val="a7"/>
            </w:pPr>
            <w:r w:rsidRPr="001074F2">
              <w:rPr>
                <w:rFonts w:hint="eastAsia"/>
              </w:rPr>
              <w:t>配变负载率（</w:t>
            </w:r>
            <w:r w:rsidRPr="001074F2">
              <w:rPr>
                <w:rFonts w:hint="eastAsia"/>
              </w:rPr>
              <w:t>%</w:t>
            </w:r>
            <w:r w:rsidRPr="001074F2">
              <w:rPr>
                <w:rFonts w:hint="eastAsia"/>
              </w:rPr>
              <w:t>）</w:t>
            </w:r>
          </w:p>
        </w:tc>
        <w:tc>
          <w:tcPr>
            <w:tcW w:w="1279" w:type="pct"/>
            <w:tcBorders>
              <w:top w:val="nil"/>
              <w:left w:val="nil"/>
              <w:bottom w:val="single" w:sz="4" w:space="0" w:color="auto"/>
              <w:right w:val="single" w:sz="4" w:space="0" w:color="auto"/>
            </w:tcBorders>
            <w:shd w:val="clear" w:color="auto" w:fill="auto"/>
            <w:vAlign w:val="center"/>
            <w:hideMark/>
          </w:tcPr>
          <w:p w:rsidR="001074F2" w:rsidRPr="001074F2" w:rsidRDefault="00D7620A" w:rsidP="001074F2">
            <w:pPr>
              <w:pStyle w:val="a7"/>
            </w:pPr>
            <w:r>
              <w:rPr>
                <w:rFonts w:hint="eastAsia"/>
              </w:rPr>
              <w:t>37.48</w:t>
            </w:r>
            <w:r w:rsidR="001074F2" w:rsidRPr="001074F2">
              <w:rPr>
                <w:rFonts w:hint="eastAsia"/>
              </w:rPr>
              <w:t>%</w:t>
            </w:r>
          </w:p>
        </w:tc>
        <w:tc>
          <w:tcPr>
            <w:tcW w:w="1279" w:type="pct"/>
            <w:tcBorders>
              <w:top w:val="nil"/>
              <w:left w:val="nil"/>
              <w:bottom w:val="single" w:sz="4" w:space="0" w:color="auto"/>
              <w:right w:val="single" w:sz="4" w:space="0" w:color="auto"/>
            </w:tcBorders>
            <w:shd w:val="clear" w:color="auto" w:fill="auto"/>
            <w:vAlign w:val="center"/>
            <w:hideMark/>
          </w:tcPr>
          <w:p w:rsidR="001074F2" w:rsidRPr="001074F2" w:rsidRDefault="00D7620A" w:rsidP="001074F2">
            <w:pPr>
              <w:pStyle w:val="a7"/>
            </w:pPr>
            <w:r>
              <w:rPr>
                <w:rFonts w:hint="eastAsia"/>
              </w:rPr>
              <w:t>41.00</w:t>
            </w:r>
            <w:r w:rsidR="001074F2" w:rsidRPr="001074F2">
              <w:rPr>
                <w:rFonts w:hint="eastAsia"/>
              </w:rPr>
              <w:t>%</w:t>
            </w:r>
          </w:p>
        </w:tc>
      </w:tr>
      <w:tr w:rsidR="001074F2" w:rsidRPr="00242920" w:rsidTr="001074F2">
        <w:trPr>
          <w:trHeight w:val="300"/>
        </w:trPr>
        <w:tc>
          <w:tcPr>
            <w:tcW w:w="2442" w:type="pct"/>
            <w:tcBorders>
              <w:top w:val="nil"/>
              <w:left w:val="single" w:sz="4" w:space="0" w:color="auto"/>
              <w:bottom w:val="single" w:sz="4" w:space="0" w:color="auto"/>
              <w:right w:val="single" w:sz="4" w:space="0" w:color="auto"/>
            </w:tcBorders>
            <w:shd w:val="clear" w:color="auto" w:fill="auto"/>
            <w:vAlign w:val="center"/>
            <w:hideMark/>
          </w:tcPr>
          <w:p w:rsidR="001074F2" w:rsidRPr="001074F2" w:rsidRDefault="001074F2" w:rsidP="001074F2">
            <w:pPr>
              <w:pStyle w:val="a7"/>
            </w:pPr>
            <w:r w:rsidRPr="001074F2">
              <w:rPr>
                <w:rFonts w:hint="eastAsia"/>
              </w:rPr>
              <w:t>联络率（</w:t>
            </w:r>
            <w:r w:rsidRPr="001074F2">
              <w:rPr>
                <w:rFonts w:hint="eastAsia"/>
              </w:rPr>
              <w:t>%</w:t>
            </w:r>
            <w:r w:rsidRPr="001074F2">
              <w:rPr>
                <w:rFonts w:hint="eastAsia"/>
              </w:rPr>
              <w:t>）</w:t>
            </w:r>
          </w:p>
        </w:tc>
        <w:tc>
          <w:tcPr>
            <w:tcW w:w="1279" w:type="pct"/>
            <w:tcBorders>
              <w:top w:val="nil"/>
              <w:left w:val="nil"/>
              <w:bottom w:val="single" w:sz="4" w:space="0" w:color="auto"/>
              <w:right w:val="single" w:sz="4" w:space="0" w:color="auto"/>
            </w:tcBorders>
            <w:shd w:val="clear" w:color="auto" w:fill="auto"/>
            <w:vAlign w:val="center"/>
            <w:hideMark/>
          </w:tcPr>
          <w:p w:rsidR="001074F2" w:rsidRPr="001074F2" w:rsidRDefault="00D7620A" w:rsidP="001074F2">
            <w:pPr>
              <w:pStyle w:val="a7"/>
            </w:pPr>
            <w:r>
              <w:rPr>
                <w:rFonts w:hint="eastAsia"/>
              </w:rPr>
              <w:t>91.63</w:t>
            </w:r>
            <w:r w:rsidR="001074F2" w:rsidRPr="001074F2">
              <w:rPr>
                <w:rFonts w:hint="eastAsia"/>
              </w:rPr>
              <w:t>%</w:t>
            </w:r>
          </w:p>
        </w:tc>
        <w:tc>
          <w:tcPr>
            <w:tcW w:w="1279" w:type="pct"/>
            <w:tcBorders>
              <w:top w:val="nil"/>
              <w:left w:val="nil"/>
              <w:bottom w:val="single" w:sz="4" w:space="0" w:color="auto"/>
              <w:right w:val="single" w:sz="4" w:space="0" w:color="auto"/>
            </w:tcBorders>
            <w:shd w:val="clear" w:color="auto" w:fill="auto"/>
            <w:vAlign w:val="center"/>
            <w:hideMark/>
          </w:tcPr>
          <w:p w:rsidR="001074F2" w:rsidRPr="001074F2" w:rsidRDefault="00D7620A" w:rsidP="001074F2">
            <w:pPr>
              <w:pStyle w:val="a7"/>
            </w:pPr>
            <w:r>
              <w:rPr>
                <w:rFonts w:hint="eastAsia"/>
              </w:rPr>
              <w:t>94.21</w:t>
            </w:r>
            <w:r w:rsidR="001074F2" w:rsidRPr="001074F2">
              <w:rPr>
                <w:rFonts w:hint="eastAsia"/>
              </w:rPr>
              <w:t>%</w:t>
            </w:r>
          </w:p>
        </w:tc>
      </w:tr>
    </w:tbl>
    <w:p w:rsidR="00264F5D" w:rsidRDefault="00264F5D" w:rsidP="00A72B53">
      <w:pPr>
        <w:ind w:firstLineChars="0" w:firstLine="0"/>
      </w:pPr>
    </w:p>
    <w:p w:rsidR="002A2828" w:rsidRDefault="00E74441" w:rsidP="00E74441">
      <w:pPr>
        <w:ind w:firstLine="560"/>
      </w:pPr>
      <w:r>
        <w:rPr>
          <w:rFonts w:hint="eastAsia"/>
        </w:rPr>
        <w:lastRenderedPageBreak/>
        <w:t>本规划方案实施后，</w:t>
      </w:r>
      <w:r>
        <w:rPr>
          <w:rFonts w:hint="eastAsia"/>
        </w:rPr>
        <w:t>10</w:t>
      </w:r>
      <w:r>
        <w:rPr>
          <w:rFonts w:hint="eastAsia"/>
        </w:rPr>
        <w:t>千伏线路总长度由</w:t>
      </w:r>
      <w:r>
        <w:rPr>
          <w:rFonts w:hint="eastAsia"/>
        </w:rPr>
        <w:t>2016</w:t>
      </w:r>
      <w:r>
        <w:rPr>
          <w:rFonts w:hint="eastAsia"/>
        </w:rPr>
        <w:t>年的</w:t>
      </w:r>
      <w:r>
        <w:rPr>
          <w:rFonts w:hint="eastAsia"/>
        </w:rPr>
        <w:t>14513</w:t>
      </w:r>
      <w:r>
        <w:rPr>
          <w:rFonts w:hint="eastAsia"/>
        </w:rPr>
        <w:t>公里增至</w:t>
      </w:r>
      <w:r>
        <w:rPr>
          <w:rFonts w:hint="eastAsia"/>
        </w:rPr>
        <w:t>2022</w:t>
      </w:r>
      <w:r>
        <w:rPr>
          <w:rFonts w:hint="eastAsia"/>
        </w:rPr>
        <w:t>年的</w:t>
      </w:r>
      <w:r>
        <w:rPr>
          <w:rFonts w:hint="eastAsia"/>
        </w:rPr>
        <w:t>18203</w:t>
      </w:r>
      <w:r>
        <w:rPr>
          <w:rFonts w:hint="eastAsia"/>
        </w:rPr>
        <w:t>公里</w:t>
      </w:r>
      <w:r w:rsidR="00DA7D79">
        <w:rPr>
          <w:rFonts w:hint="eastAsia"/>
        </w:rPr>
        <w:t>，</w:t>
      </w:r>
      <w:r>
        <w:rPr>
          <w:rFonts w:hint="eastAsia"/>
        </w:rPr>
        <w:t>10</w:t>
      </w:r>
      <w:r>
        <w:rPr>
          <w:rFonts w:hint="eastAsia"/>
        </w:rPr>
        <w:t>千伏配变容量由</w:t>
      </w:r>
      <w:r>
        <w:rPr>
          <w:rFonts w:hint="eastAsia"/>
        </w:rPr>
        <w:t>2016</w:t>
      </w:r>
      <w:r>
        <w:rPr>
          <w:rFonts w:hint="eastAsia"/>
        </w:rPr>
        <w:t>年的</w:t>
      </w:r>
      <w:r>
        <w:rPr>
          <w:rFonts w:hint="eastAsia"/>
        </w:rPr>
        <w:t>7730</w:t>
      </w:r>
      <w:proofErr w:type="gramStart"/>
      <w:r>
        <w:rPr>
          <w:rFonts w:hint="eastAsia"/>
        </w:rPr>
        <w:t>兆</w:t>
      </w:r>
      <w:proofErr w:type="gramEnd"/>
      <w:r>
        <w:rPr>
          <w:rFonts w:hint="eastAsia"/>
        </w:rPr>
        <w:t>伏安增至</w:t>
      </w:r>
      <w:r>
        <w:rPr>
          <w:rFonts w:hint="eastAsia"/>
        </w:rPr>
        <w:t>11114</w:t>
      </w:r>
      <w:proofErr w:type="gramStart"/>
      <w:r>
        <w:rPr>
          <w:rFonts w:hint="eastAsia"/>
        </w:rPr>
        <w:t>兆</w:t>
      </w:r>
      <w:proofErr w:type="gramEnd"/>
      <w:r>
        <w:rPr>
          <w:rFonts w:hint="eastAsia"/>
        </w:rPr>
        <w:t>伏安</w:t>
      </w:r>
      <w:r w:rsidR="00DA7D79">
        <w:rPr>
          <w:rFonts w:hint="eastAsia"/>
        </w:rPr>
        <w:t>，</w:t>
      </w:r>
      <w:r>
        <w:rPr>
          <w:rFonts w:hint="eastAsia"/>
        </w:rPr>
        <w:t>10</w:t>
      </w:r>
      <w:r>
        <w:rPr>
          <w:rFonts w:hint="eastAsia"/>
        </w:rPr>
        <w:t>千伏配电网平均供电半径由</w:t>
      </w:r>
      <w:r>
        <w:rPr>
          <w:rFonts w:hint="eastAsia"/>
        </w:rPr>
        <w:t>2016</w:t>
      </w:r>
      <w:r>
        <w:rPr>
          <w:rFonts w:hint="eastAsia"/>
        </w:rPr>
        <w:t>年的</w:t>
      </w:r>
      <w:r>
        <w:rPr>
          <w:rFonts w:hint="eastAsia"/>
        </w:rPr>
        <w:t>4.95</w:t>
      </w:r>
      <w:r>
        <w:rPr>
          <w:rFonts w:hint="eastAsia"/>
        </w:rPr>
        <w:t>公里缩短至</w:t>
      </w:r>
      <w:r>
        <w:rPr>
          <w:rFonts w:hint="eastAsia"/>
        </w:rPr>
        <w:t>2022</w:t>
      </w:r>
      <w:r>
        <w:rPr>
          <w:rFonts w:hint="eastAsia"/>
        </w:rPr>
        <w:t>年的</w:t>
      </w:r>
      <w:r>
        <w:rPr>
          <w:rFonts w:hint="eastAsia"/>
        </w:rPr>
        <w:t>4.31</w:t>
      </w:r>
      <w:r w:rsidR="00DA7D79">
        <w:rPr>
          <w:rFonts w:hint="eastAsia"/>
        </w:rPr>
        <w:t>公里，</w:t>
      </w:r>
      <w:r>
        <w:rPr>
          <w:rFonts w:hint="eastAsia"/>
        </w:rPr>
        <w:t>线路联络率由</w:t>
      </w:r>
      <w:r>
        <w:rPr>
          <w:rFonts w:hint="eastAsia"/>
        </w:rPr>
        <w:t>2016</w:t>
      </w:r>
      <w:r>
        <w:rPr>
          <w:rFonts w:hint="eastAsia"/>
        </w:rPr>
        <w:t>年的</w:t>
      </w:r>
      <w:r>
        <w:rPr>
          <w:rFonts w:hint="eastAsia"/>
        </w:rPr>
        <w:t>91.63%</w:t>
      </w:r>
      <w:r>
        <w:rPr>
          <w:rFonts w:hint="eastAsia"/>
        </w:rPr>
        <w:t>提升到</w:t>
      </w:r>
      <w:r>
        <w:rPr>
          <w:rFonts w:hint="eastAsia"/>
        </w:rPr>
        <w:t>2022</w:t>
      </w:r>
      <w:r>
        <w:rPr>
          <w:rFonts w:hint="eastAsia"/>
        </w:rPr>
        <w:t>年的</w:t>
      </w:r>
      <w:r>
        <w:rPr>
          <w:rFonts w:hint="eastAsia"/>
        </w:rPr>
        <w:t>94.21%</w:t>
      </w:r>
      <w:r w:rsidR="00DA7D79">
        <w:rPr>
          <w:rFonts w:hint="eastAsia"/>
        </w:rPr>
        <w:t>，</w:t>
      </w:r>
      <w:r>
        <w:rPr>
          <w:rFonts w:hint="eastAsia"/>
        </w:rPr>
        <w:t>南昌市</w:t>
      </w:r>
      <w:r>
        <w:rPr>
          <w:rFonts w:hint="eastAsia"/>
        </w:rPr>
        <w:t>10</w:t>
      </w:r>
      <w:r>
        <w:rPr>
          <w:rFonts w:hint="eastAsia"/>
        </w:rPr>
        <w:t>千伏电网的供电可靠性和灵活性均得到提高。</w:t>
      </w:r>
    </w:p>
    <w:p w:rsidR="00E74441" w:rsidRDefault="00E74441" w:rsidP="00A5291C">
      <w:pPr>
        <w:ind w:firstLine="560"/>
      </w:pPr>
    </w:p>
    <w:p w:rsidR="00E74441" w:rsidRDefault="00E74441" w:rsidP="00A5291C">
      <w:pPr>
        <w:ind w:firstLine="560"/>
        <w:sectPr w:rsidR="00E74441" w:rsidSect="00AA024F">
          <w:pgSz w:w="11906" w:h="16838"/>
          <w:pgMar w:top="1440" w:right="1800" w:bottom="1440" w:left="1800" w:header="851" w:footer="992" w:gutter="0"/>
          <w:cols w:space="425"/>
          <w:docGrid w:type="lines" w:linePitch="312"/>
        </w:sectPr>
      </w:pPr>
    </w:p>
    <w:p w:rsidR="002A2828" w:rsidRPr="00DB1225" w:rsidRDefault="002A2828" w:rsidP="002A2828">
      <w:pPr>
        <w:pStyle w:val="10"/>
        <w:spacing w:line="360" w:lineRule="auto"/>
        <w:rPr>
          <w:sz w:val="30"/>
          <w:szCs w:val="30"/>
        </w:rPr>
      </w:pPr>
      <w:bookmarkStart w:id="94" w:name="_Toc491250619"/>
      <w:bookmarkStart w:id="95" w:name="_Toc508808819"/>
      <w:r w:rsidRPr="00DB1225">
        <w:rPr>
          <w:rFonts w:hint="eastAsia"/>
          <w:sz w:val="30"/>
          <w:szCs w:val="30"/>
        </w:rPr>
        <w:lastRenderedPageBreak/>
        <w:t>配网自动化规划</w:t>
      </w:r>
      <w:bookmarkEnd w:id="94"/>
      <w:bookmarkEnd w:id="95"/>
    </w:p>
    <w:p w:rsidR="002F7B12" w:rsidRDefault="002F7B12" w:rsidP="002F7B12">
      <w:pPr>
        <w:pStyle w:val="affffff9"/>
        <w:ind w:firstLine="560"/>
      </w:pPr>
      <w:r w:rsidRPr="002F7B12">
        <w:rPr>
          <w:rFonts w:hint="eastAsia"/>
        </w:rPr>
        <w:t>配电自动化是以一次网架和设备为基础，运用计算机、信息与通信等技术，实现对配电网的实时监视与运行控制。配电自动化系统主要由主站、配电终端和通信网络组成。</w:t>
      </w:r>
    </w:p>
    <w:p w:rsidR="002A2828" w:rsidRPr="00DB1225" w:rsidRDefault="002A2828" w:rsidP="002A2828">
      <w:pPr>
        <w:pStyle w:val="2"/>
        <w:spacing w:before="0" w:after="0" w:line="360" w:lineRule="auto"/>
        <w:rPr>
          <w:szCs w:val="28"/>
        </w:rPr>
      </w:pPr>
      <w:bookmarkStart w:id="96" w:name="_Toc491250620"/>
      <w:bookmarkStart w:id="97" w:name="_Toc508808820"/>
      <w:r w:rsidRPr="00DB1225">
        <w:rPr>
          <w:rFonts w:hint="eastAsia"/>
          <w:szCs w:val="28"/>
        </w:rPr>
        <w:t>规划原则</w:t>
      </w:r>
      <w:bookmarkEnd w:id="96"/>
      <w:bookmarkEnd w:id="97"/>
    </w:p>
    <w:p w:rsidR="00C13CBA" w:rsidRDefault="00C13CBA" w:rsidP="00A72B53">
      <w:pPr>
        <w:adjustRightInd w:val="0"/>
        <w:snapToGrid w:val="0"/>
        <w:spacing w:beforeLines="50" w:before="156"/>
        <w:ind w:firstLine="560"/>
        <w:rPr>
          <w:szCs w:val="28"/>
        </w:rPr>
      </w:pPr>
      <w:r w:rsidRPr="00C13CBA">
        <w:rPr>
          <w:rFonts w:hint="eastAsia"/>
          <w:szCs w:val="28"/>
        </w:rPr>
        <w:t>配电自动化规划设计应遵循经济实用、标准设计、差异区分、资源共享、同步建设的原则，满足安全防护要求。通过快速故障处理，提高供电可靠性；通过优化运行方式，改善供电质量、提升电网运营效率和效益。</w:t>
      </w:r>
    </w:p>
    <w:p w:rsidR="00EC3DB9" w:rsidRPr="00EC3DB9" w:rsidRDefault="00EC3DB9" w:rsidP="00EC3DB9">
      <w:pPr>
        <w:adjustRightInd w:val="0"/>
        <w:snapToGrid w:val="0"/>
        <w:spacing w:beforeLines="50" w:before="156"/>
        <w:ind w:firstLine="562"/>
        <w:rPr>
          <w:b/>
          <w:szCs w:val="28"/>
        </w:rPr>
      </w:pPr>
      <w:r w:rsidRPr="00EC3DB9">
        <w:rPr>
          <w:rFonts w:hint="eastAsia"/>
          <w:b/>
          <w:szCs w:val="28"/>
        </w:rPr>
        <w:t>（</w:t>
      </w:r>
      <w:r w:rsidRPr="00EC3DB9">
        <w:rPr>
          <w:rFonts w:hint="eastAsia"/>
          <w:b/>
          <w:szCs w:val="28"/>
        </w:rPr>
        <w:t>1</w:t>
      </w:r>
      <w:r w:rsidRPr="00EC3DB9">
        <w:rPr>
          <w:rFonts w:hint="eastAsia"/>
          <w:b/>
          <w:szCs w:val="28"/>
        </w:rPr>
        <w:t>）故障处理方式</w:t>
      </w:r>
    </w:p>
    <w:p w:rsidR="00EC3DB9" w:rsidRPr="00EC3DB9" w:rsidRDefault="00EC3DB9" w:rsidP="00EC3DB9">
      <w:pPr>
        <w:adjustRightInd w:val="0"/>
        <w:snapToGrid w:val="0"/>
        <w:spacing w:beforeLines="50" w:before="156"/>
        <w:ind w:firstLine="560"/>
        <w:rPr>
          <w:szCs w:val="28"/>
        </w:rPr>
      </w:pPr>
      <w:r w:rsidRPr="00EC3DB9">
        <w:rPr>
          <w:rFonts w:hint="eastAsia"/>
          <w:szCs w:val="28"/>
        </w:rPr>
        <w:t>故障处理方式采用集中式。核心区域开关站原则上应配置“三遥”终端，一般区域配置“二遥”终端。</w:t>
      </w:r>
      <w:r w:rsidR="001074F2">
        <w:rPr>
          <w:rFonts w:hint="eastAsia"/>
          <w:szCs w:val="28"/>
        </w:rPr>
        <w:t>南昌</w:t>
      </w:r>
      <w:r w:rsidRPr="00EC3DB9">
        <w:rPr>
          <w:rFonts w:hint="eastAsia"/>
          <w:szCs w:val="28"/>
        </w:rPr>
        <w:t>市城区线路以“二遥”终端为主，各乡镇区域可采用配电线路远传型故障指示器；完成对开关设备的位置信号、电压、电流、有功率、无功率、功率因素、电能量等数据的采集与计算，对开关进行合闸操作，实现对馈线开关的保护、故障识别、追忆、隔离和对非故障区间的恢复供电。</w:t>
      </w:r>
    </w:p>
    <w:p w:rsidR="00EC3DB9" w:rsidRPr="00EC3DB9" w:rsidRDefault="00EC3DB9" w:rsidP="00EC3DB9">
      <w:pPr>
        <w:adjustRightInd w:val="0"/>
        <w:snapToGrid w:val="0"/>
        <w:spacing w:beforeLines="50" w:before="156"/>
        <w:ind w:firstLine="560"/>
        <w:rPr>
          <w:szCs w:val="28"/>
        </w:rPr>
      </w:pPr>
      <w:r w:rsidRPr="00EC3DB9">
        <w:rPr>
          <w:rFonts w:hint="eastAsia"/>
          <w:szCs w:val="28"/>
        </w:rPr>
        <w:t>城区架空线路：对于特别重要的架空线路，选取</w:t>
      </w:r>
      <w:proofErr w:type="gramStart"/>
      <w:r w:rsidRPr="00EC3DB9">
        <w:rPr>
          <w:rFonts w:hint="eastAsia"/>
          <w:szCs w:val="28"/>
        </w:rPr>
        <w:t>地市运检及</w:t>
      </w:r>
      <w:proofErr w:type="gramEnd"/>
      <w:r w:rsidRPr="00EC3DB9">
        <w:rPr>
          <w:rFonts w:hint="eastAsia"/>
          <w:szCs w:val="28"/>
        </w:rPr>
        <w:t>调度部门所定义的主干线路关键分段节点（一般为</w:t>
      </w:r>
      <w:r w:rsidRPr="00EC3DB9">
        <w:rPr>
          <w:szCs w:val="28"/>
        </w:rPr>
        <w:t>2-3</w:t>
      </w:r>
      <w:r w:rsidRPr="00EC3DB9">
        <w:rPr>
          <w:rFonts w:hint="eastAsia"/>
          <w:szCs w:val="28"/>
        </w:rPr>
        <w:t>个），配置“三遥”终端；重要分支线路配置“二遥”</w:t>
      </w:r>
      <w:r w:rsidRPr="00EC3DB9">
        <w:rPr>
          <w:szCs w:val="28"/>
        </w:rPr>
        <w:t>FTU</w:t>
      </w:r>
      <w:r w:rsidRPr="00EC3DB9">
        <w:rPr>
          <w:rFonts w:hint="eastAsia"/>
          <w:szCs w:val="28"/>
        </w:rPr>
        <w:t>终端，联络节点配置“三遥”</w:t>
      </w:r>
      <w:r w:rsidRPr="00EC3DB9">
        <w:rPr>
          <w:szCs w:val="28"/>
        </w:rPr>
        <w:t>FTU</w:t>
      </w:r>
      <w:r w:rsidRPr="00EC3DB9">
        <w:rPr>
          <w:rFonts w:hint="eastAsia"/>
          <w:szCs w:val="28"/>
        </w:rPr>
        <w:t>终端；对于普通架空线路，选取</w:t>
      </w:r>
      <w:proofErr w:type="gramStart"/>
      <w:r w:rsidRPr="00EC3DB9">
        <w:rPr>
          <w:rFonts w:hint="eastAsia"/>
          <w:szCs w:val="28"/>
        </w:rPr>
        <w:t>地市运检及</w:t>
      </w:r>
      <w:proofErr w:type="gramEnd"/>
      <w:r w:rsidRPr="00EC3DB9">
        <w:rPr>
          <w:rFonts w:hint="eastAsia"/>
          <w:szCs w:val="28"/>
        </w:rPr>
        <w:t>调度部门所定义的主干线路关键分段节点（一般为</w:t>
      </w:r>
      <w:r w:rsidRPr="00EC3DB9">
        <w:rPr>
          <w:szCs w:val="28"/>
        </w:rPr>
        <w:t>2-3</w:t>
      </w:r>
      <w:r w:rsidRPr="00EC3DB9">
        <w:rPr>
          <w:rFonts w:hint="eastAsia"/>
          <w:szCs w:val="28"/>
        </w:rPr>
        <w:t>个），配置电压</w:t>
      </w:r>
      <w:r w:rsidRPr="00EC3DB9">
        <w:rPr>
          <w:szCs w:val="28"/>
        </w:rPr>
        <w:t>-</w:t>
      </w:r>
      <w:r w:rsidRPr="00EC3DB9">
        <w:rPr>
          <w:rFonts w:hint="eastAsia"/>
          <w:szCs w:val="28"/>
        </w:rPr>
        <w:t>时间型“二遥”终端，一般分段开关配置“二遥”终端，大分支一级开关配置就地动作型“二遥”终端，联络节点均考虑配置一</w:t>
      </w:r>
      <w:r w:rsidR="00871ACD">
        <w:rPr>
          <w:rFonts w:hint="eastAsia"/>
          <w:szCs w:val="28"/>
        </w:rPr>
        <w:t>、</w:t>
      </w:r>
      <w:r w:rsidRPr="00EC3DB9">
        <w:rPr>
          <w:rFonts w:hint="eastAsia"/>
          <w:szCs w:val="28"/>
        </w:rPr>
        <w:t>二次融合带计量功能的终</w:t>
      </w:r>
      <w:r w:rsidRPr="00EC3DB9">
        <w:rPr>
          <w:rFonts w:hint="eastAsia"/>
          <w:szCs w:val="28"/>
        </w:rPr>
        <w:lastRenderedPageBreak/>
        <w:t>端。</w:t>
      </w:r>
    </w:p>
    <w:p w:rsidR="00EC3DB9" w:rsidRPr="00EC3DB9" w:rsidRDefault="00EC3DB9" w:rsidP="00EC3DB9">
      <w:pPr>
        <w:adjustRightInd w:val="0"/>
        <w:snapToGrid w:val="0"/>
        <w:spacing w:beforeLines="50" w:before="156"/>
        <w:ind w:firstLine="560"/>
        <w:rPr>
          <w:szCs w:val="28"/>
        </w:rPr>
      </w:pPr>
      <w:r w:rsidRPr="00EC3DB9">
        <w:rPr>
          <w:rFonts w:hint="eastAsia"/>
          <w:szCs w:val="28"/>
        </w:rPr>
        <w:t>各乡镇电缆及架空线路：对于各乡镇区域综合运用配电线路单相故障定位装置、远传型故障指示器实现配电线路故障区间的判断和定位，在主干线路每</w:t>
      </w:r>
      <w:r w:rsidRPr="00EC3DB9">
        <w:rPr>
          <w:szCs w:val="28"/>
        </w:rPr>
        <w:t>5-8</w:t>
      </w:r>
      <w:r w:rsidRPr="00EC3DB9">
        <w:rPr>
          <w:rFonts w:hint="eastAsia"/>
          <w:szCs w:val="28"/>
        </w:rPr>
        <w:t>公里配置</w:t>
      </w:r>
      <w:r w:rsidRPr="00EC3DB9">
        <w:rPr>
          <w:szCs w:val="28"/>
        </w:rPr>
        <w:t>1</w:t>
      </w:r>
      <w:r w:rsidRPr="00EC3DB9">
        <w:rPr>
          <w:rFonts w:hint="eastAsia"/>
          <w:szCs w:val="28"/>
        </w:rPr>
        <w:t>套远传型故障指示器。</w:t>
      </w:r>
    </w:p>
    <w:p w:rsidR="00EC3DB9" w:rsidRPr="00EC3DB9" w:rsidRDefault="00EC3DB9" w:rsidP="00EC3DB9">
      <w:pPr>
        <w:adjustRightInd w:val="0"/>
        <w:snapToGrid w:val="0"/>
        <w:spacing w:beforeLines="50" w:before="156"/>
        <w:ind w:firstLine="562"/>
        <w:rPr>
          <w:b/>
          <w:szCs w:val="28"/>
        </w:rPr>
      </w:pPr>
      <w:r w:rsidRPr="00EC3DB9">
        <w:rPr>
          <w:rFonts w:hint="eastAsia"/>
          <w:b/>
          <w:szCs w:val="28"/>
        </w:rPr>
        <w:t>（</w:t>
      </w:r>
      <w:r w:rsidRPr="00EC3DB9">
        <w:rPr>
          <w:rFonts w:hint="eastAsia"/>
          <w:b/>
          <w:szCs w:val="28"/>
        </w:rPr>
        <w:t>2</w:t>
      </w:r>
      <w:r w:rsidRPr="00EC3DB9">
        <w:rPr>
          <w:rFonts w:hint="eastAsia"/>
          <w:b/>
          <w:szCs w:val="28"/>
        </w:rPr>
        <w:t>）通信方式</w:t>
      </w:r>
    </w:p>
    <w:p w:rsidR="00EC3DB9" w:rsidRPr="00EC3DB9" w:rsidRDefault="00EC3DB9" w:rsidP="00EC3DB9">
      <w:pPr>
        <w:adjustRightInd w:val="0"/>
        <w:snapToGrid w:val="0"/>
        <w:spacing w:beforeLines="50" w:before="156"/>
        <w:ind w:firstLine="560"/>
        <w:rPr>
          <w:szCs w:val="28"/>
        </w:rPr>
      </w:pPr>
      <w:r w:rsidRPr="00EC3DB9">
        <w:rPr>
          <w:rFonts w:hint="eastAsia"/>
          <w:szCs w:val="28"/>
        </w:rPr>
        <w:t>以光纤通信为主，无线公网为辅。</w:t>
      </w:r>
    </w:p>
    <w:p w:rsidR="00EC3DB9" w:rsidRPr="00EC3DB9" w:rsidRDefault="00EC3DB9" w:rsidP="00EC3DB9">
      <w:pPr>
        <w:adjustRightInd w:val="0"/>
        <w:snapToGrid w:val="0"/>
        <w:spacing w:beforeLines="50" w:before="156"/>
        <w:ind w:firstLine="562"/>
        <w:rPr>
          <w:b/>
          <w:szCs w:val="28"/>
        </w:rPr>
      </w:pPr>
      <w:r w:rsidRPr="00EC3DB9">
        <w:rPr>
          <w:rFonts w:hint="eastAsia"/>
          <w:b/>
          <w:szCs w:val="28"/>
        </w:rPr>
        <w:t>（</w:t>
      </w:r>
      <w:r w:rsidRPr="00EC3DB9">
        <w:rPr>
          <w:rFonts w:hint="eastAsia"/>
          <w:b/>
          <w:szCs w:val="28"/>
        </w:rPr>
        <w:t>3</w:t>
      </w:r>
      <w:r w:rsidRPr="00EC3DB9">
        <w:rPr>
          <w:rFonts w:hint="eastAsia"/>
          <w:b/>
          <w:szCs w:val="28"/>
        </w:rPr>
        <w:t>）保护配置</w:t>
      </w:r>
    </w:p>
    <w:p w:rsidR="00EC3DB9" w:rsidRPr="00EC3DB9" w:rsidRDefault="00EC3DB9" w:rsidP="00EC3DB9">
      <w:pPr>
        <w:adjustRightInd w:val="0"/>
        <w:snapToGrid w:val="0"/>
        <w:spacing w:beforeLines="50" w:before="156"/>
        <w:ind w:firstLine="560"/>
        <w:rPr>
          <w:szCs w:val="28"/>
        </w:rPr>
      </w:pPr>
      <w:r w:rsidRPr="00EC3DB9">
        <w:rPr>
          <w:rFonts w:hint="eastAsia"/>
          <w:szCs w:val="28"/>
        </w:rPr>
        <w:t>1</w:t>
      </w:r>
      <w:r w:rsidRPr="00EC3DB9">
        <w:rPr>
          <w:rFonts w:hint="eastAsia"/>
          <w:szCs w:val="28"/>
        </w:rPr>
        <w:t>）主</w:t>
      </w:r>
      <w:proofErr w:type="gramStart"/>
      <w:r w:rsidRPr="00EC3DB9">
        <w:rPr>
          <w:rFonts w:hint="eastAsia"/>
          <w:szCs w:val="28"/>
        </w:rPr>
        <w:t>变保护</w:t>
      </w:r>
      <w:proofErr w:type="gramEnd"/>
      <w:r w:rsidRPr="00EC3DB9">
        <w:rPr>
          <w:rFonts w:hint="eastAsia"/>
          <w:szCs w:val="28"/>
        </w:rPr>
        <w:t>配置原则</w:t>
      </w:r>
    </w:p>
    <w:p w:rsidR="00EC3DB9" w:rsidRPr="00EC3DB9" w:rsidRDefault="00EC3DB9" w:rsidP="00EC3DB9">
      <w:pPr>
        <w:adjustRightInd w:val="0"/>
        <w:snapToGrid w:val="0"/>
        <w:spacing w:beforeLines="50" w:before="156"/>
        <w:ind w:firstLine="560"/>
        <w:rPr>
          <w:szCs w:val="28"/>
        </w:rPr>
      </w:pPr>
      <w:r w:rsidRPr="00EC3DB9">
        <w:rPr>
          <w:rFonts w:hint="eastAsia"/>
          <w:szCs w:val="28"/>
        </w:rPr>
        <w:t>对于内桥接线或者扩大内桥接线在本变电站的线路侧不配保护，利用本路上一级电源侧的线路保护来保护本线路及本侧母线。变电站安装备用电源自投装置，根据本变电站的一次运行方式选择进线自投方式（明备用）或桥开关自投方式（暗备用）。</w:t>
      </w:r>
    </w:p>
    <w:p w:rsidR="00EC3DB9" w:rsidRPr="00EC3DB9" w:rsidRDefault="00EC3DB9" w:rsidP="00EC3DB9">
      <w:pPr>
        <w:adjustRightInd w:val="0"/>
        <w:snapToGrid w:val="0"/>
        <w:spacing w:beforeLines="50" w:before="156"/>
        <w:ind w:firstLine="560"/>
        <w:rPr>
          <w:szCs w:val="28"/>
        </w:rPr>
      </w:pPr>
      <w:r w:rsidRPr="00EC3DB9">
        <w:rPr>
          <w:rFonts w:hint="eastAsia"/>
          <w:szCs w:val="28"/>
        </w:rPr>
        <w:t>2</w:t>
      </w:r>
      <w:r w:rsidRPr="00EC3DB9">
        <w:rPr>
          <w:rFonts w:hint="eastAsia"/>
          <w:szCs w:val="28"/>
        </w:rPr>
        <w:t>）</w:t>
      </w:r>
      <w:r w:rsidRPr="00EC3DB9">
        <w:rPr>
          <w:szCs w:val="28"/>
        </w:rPr>
        <w:t>10</w:t>
      </w:r>
      <w:r w:rsidRPr="00EC3DB9">
        <w:rPr>
          <w:szCs w:val="28"/>
        </w:rPr>
        <w:t>千伏</w:t>
      </w:r>
      <w:r w:rsidRPr="00EC3DB9">
        <w:rPr>
          <w:rFonts w:hint="eastAsia"/>
          <w:szCs w:val="28"/>
        </w:rPr>
        <w:t>保护配置原则</w:t>
      </w:r>
    </w:p>
    <w:p w:rsidR="00EC3DB9" w:rsidRPr="00EC3DB9" w:rsidRDefault="00EC3DB9" w:rsidP="00EC3DB9">
      <w:pPr>
        <w:adjustRightInd w:val="0"/>
        <w:snapToGrid w:val="0"/>
        <w:spacing w:beforeLines="50" w:before="156"/>
        <w:ind w:firstLine="560"/>
        <w:rPr>
          <w:szCs w:val="28"/>
        </w:rPr>
      </w:pPr>
      <w:r w:rsidRPr="00EC3DB9">
        <w:rPr>
          <w:szCs w:val="28"/>
        </w:rPr>
        <w:t>10</w:t>
      </w:r>
      <w:r w:rsidRPr="00EC3DB9">
        <w:rPr>
          <w:szCs w:val="28"/>
        </w:rPr>
        <w:t>千伏</w:t>
      </w:r>
      <w:r w:rsidRPr="00EC3DB9">
        <w:rPr>
          <w:rFonts w:hint="eastAsia"/>
          <w:szCs w:val="28"/>
        </w:rPr>
        <w:t>馈线应采用方向过流、速断、低频低压减载、重合闸保护；架空及架空电缆混合线路应投入重合闸。对于采用双电源方式接入的重要用户应</w:t>
      </w:r>
      <w:proofErr w:type="gramStart"/>
      <w:r w:rsidRPr="00EC3DB9">
        <w:rPr>
          <w:rFonts w:hint="eastAsia"/>
          <w:szCs w:val="28"/>
        </w:rPr>
        <w:t>安装自</w:t>
      </w:r>
      <w:proofErr w:type="gramEnd"/>
      <w:r w:rsidRPr="00EC3DB9">
        <w:rPr>
          <w:rFonts w:hint="eastAsia"/>
          <w:szCs w:val="28"/>
        </w:rPr>
        <w:t>投装置；电缆线路重合闸不投；开关站电源开关和联络开关</w:t>
      </w:r>
      <w:proofErr w:type="gramStart"/>
      <w:r w:rsidRPr="00EC3DB9">
        <w:rPr>
          <w:rFonts w:hint="eastAsia"/>
          <w:szCs w:val="28"/>
        </w:rPr>
        <w:t>配置备自投</w:t>
      </w:r>
      <w:proofErr w:type="gramEnd"/>
      <w:r w:rsidRPr="00EC3DB9">
        <w:rPr>
          <w:rFonts w:hint="eastAsia"/>
          <w:szCs w:val="28"/>
        </w:rPr>
        <w:t>装置；单环网的环网单元不配置备自投；分布式电源系统侧配置检无压重合闸。</w:t>
      </w:r>
    </w:p>
    <w:p w:rsidR="002A2828" w:rsidRDefault="002A2828" w:rsidP="002A2828">
      <w:pPr>
        <w:pStyle w:val="2"/>
        <w:spacing w:before="0" w:after="0" w:line="360" w:lineRule="auto"/>
        <w:rPr>
          <w:szCs w:val="28"/>
        </w:rPr>
      </w:pPr>
      <w:bookmarkStart w:id="98" w:name="_Toc491250621"/>
      <w:bookmarkStart w:id="99" w:name="_Toc508808821"/>
      <w:r w:rsidRPr="00DB1225">
        <w:rPr>
          <w:rFonts w:hint="eastAsia"/>
          <w:szCs w:val="28"/>
        </w:rPr>
        <w:t>规划目标</w:t>
      </w:r>
      <w:bookmarkEnd w:id="98"/>
      <w:bookmarkEnd w:id="99"/>
    </w:p>
    <w:p w:rsidR="00AE7FC9" w:rsidRDefault="00857521" w:rsidP="00EB163C">
      <w:pPr>
        <w:ind w:firstLine="560"/>
      </w:pPr>
      <w:r w:rsidRPr="00857521">
        <w:rPr>
          <w:rFonts w:hint="eastAsia"/>
        </w:rPr>
        <w:t>南昌</w:t>
      </w:r>
      <w:r>
        <w:rPr>
          <w:rFonts w:hint="eastAsia"/>
        </w:rPr>
        <w:t>市</w:t>
      </w:r>
      <w:r w:rsidRPr="00857521">
        <w:rPr>
          <w:rFonts w:hint="eastAsia"/>
        </w:rPr>
        <w:t>在</w:t>
      </w:r>
      <w:r w:rsidRPr="00857521">
        <w:rPr>
          <w:rFonts w:hint="eastAsia"/>
        </w:rPr>
        <w:t>2017</w:t>
      </w:r>
      <w:r w:rsidRPr="00857521">
        <w:rPr>
          <w:rFonts w:hint="eastAsia"/>
        </w:rPr>
        <w:t>年底南昌配电自动化实现初始覆盖</w:t>
      </w:r>
      <w:r w:rsidRPr="00857521">
        <w:rPr>
          <w:rFonts w:hint="eastAsia"/>
        </w:rPr>
        <w:t>100%</w:t>
      </w:r>
      <w:r w:rsidRPr="00857521">
        <w:rPr>
          <w:rFonts w:hint="eastAsia"/>
        </w:rPr>
        <w:t>，</w:t>
      </w:r>
      <w:r w:rsidRPr="00857521">
        <w:rPr>
          <w:rFonts w:hint="eastAsia"/>
        </w:rPr>
        <w:t>2018</w:t>
      </w:r>
      <w:r w:rsidRPr="00857521">
        <w:rPr>
          <w:rFonts w:hint="eastAsia"/>
        </w:rPr>
        <w:t>年、</w:t>
      </w:r>
      <w:r w:rsidRPr="00857521">
        <w:rPr>
          <w:rFonts w:hint="eastAsia"/>
        </w:rPr>
        <w:t>2019</w:t>
      </w:r>
      <w:r w:rsidRPr="00857521">
        <w:rPr>
          <w:rFonts w:hint="eastAsia"/>
        </w:rPr>
        <w:t>年和</w:t>
      </w:r>
      <w:r w:rsidRPr="00857521">
        <w:rPr>
          <w:rFonts w:hint="eastAsia"/>
        </w:rPr>
        <w:t>2020</w:t>
      </w:r>
      <w:r w:rsidRPr="00857521">
        <w:rPr>
          <w:rFonts w:hint="eastAsia"/>
        </w:rPr>
        <w:t>年在初始覆盖的基础上</w:t>
      </w:r>
      <w:r w:rsidR="00871ACD">
        <w:rPr>
          <w:rFonts w:hint="eastAsia"/>
        </w:rPr>
        <w:t>不断</w:t>
      </w:r>
      <w:r w:rsidRPr="00857521">
        <w:rPr>
          <w:rFonts w:hint="eastAsia"/>
        </w:rPr>
        <w:t>提升有效覆盖率。</w:t>
      </w:r>
      <w:r w:rsidR="00AE7FC9" w:rsidRPr="00AE7FC9">
        <w:rPr>
          <w:rFonts w:hint="eastAsia"/>
        </w:rPr>
        <w:t>至</w:t>
      </w:r>
      <w:r w:rsidR="00AE7FC9" w:rsidRPr="00AE7FC9">
        <w:rPr>
          <w:rFonts w:hint="eastAsia"/>
        </w:rPr>
        <w:t>2020</w:t>
      </w:r>
      <w:r w:rsidR="00AE7FC9" w:rsidRPr="00AE7FC9">
        <w:rPr>
          <w:rFonts w:hint="eastAsia"/>
        </w:rPr>
        <w:t>年底，南昌</w:t>
      </w:r>
      <w:r>
        <w:rPr>
          <w:rFonts w:hint="eastAsia"/>
        </w:rPr>
        <w:t>市</w:t>
      </w:r>
      <w:r w:rsidR="00AE7FC9" w:rsidRPr="00AE7FC9">
        <w:rPr>
          <w:rFonts w:hint="eastAsia"/>
        </w:rPr>
        <w:t>结合“十三五”期间基建工程项目配套光缆建设</w:t>
      </w:r>
      <w:r w:rsidR="00AE7FC9" w:rsidRPr="00AE7FC9">
        <w:rPr>
          <w:rFonts w:hint="eastAsia"/>
        </w:rPr>
        <w:lastRenderedPageBreak/>
        <w:t>及技改项目，实现地市骨干传输网</w:t>
      </w:r>
      <w:r w:rsidR="00871ACD">
        <w:rPr>
          <w:rFonts w:hint="eastAsia"/>
        </w:rPr>
        <w:t>110</w:t>
      </w:r>
      <w:r w:rsidR="00871ACD">
        <w:rPr>
          <w:rFonts w:hint="eastAsia"/>
        </w:rPr>
        <w:t>千伏</w:t>
      </w:r>
      <w:r w:rsidR="00AE7FC9" w:rsidRPr="00AE7FC9">
        <w:rPr>
          <w:rFonts w:hint="eastAsia"/>
        </w:rPr>
        <w:t>及以上变电站光缆覆盖率</w:t>
      </w:r>
      <w:r w:rsidR="00AE7FC9" w:rsidRPr="00AE7FC9">
        <w:rPr>
          <w:rFonts w:hint="eastAsia"/>
        </w:rPr>
        <w:t>100%</w:t>
      </w:r>
      <w:r w:rsidR="00AE7FC9" w:rsidRPr="00AE7FC9">
        <w:rPr>
          <w:rFonts w:hint="eastAsia"/>
        </w:rPr>
        <w:t>，</w:t>
      </w:r>
      <w:proofErr w:type="gramStart"/>
      <w:r w:rsidR="00AE7FC9" w:rsidRPr="00AE7FC9">
        <w:rPr>
          <w:rFonts w:hint="eastAsia"/>
        </w:rPr>
        <w:t>光缆双</w:t>
      </w:r>
      <w:proofErr w:type="gramEnd"/>
      <w:r w:rsidR="00AE7FC9" w:rsidRPr="00AE7FC9">
        <w:rPr>
          <w:rFonts w:hint="eastAsia"/>
        </w:rPr>
        <w:t>路由覆盖率提升至</w:t>
      </w:r>
      <w:r w:rsidR="00AE7FC9" w:rsidRPr="00AE7FC9">
        <w:rPr>
          <w:rFonts w:hint="eastAsia"/>
        </w:rPr>
        <w:t>100%</w:t>
      </w:r>
      <w:r w:rsidR="00026CC6">
        <w:rPr>
          <w:rFonts w:hint="eastAsia"/>
        </w:rPr>
        <w:t>。</w:t>
      </w:r>
      <w:r w:rsidR="00AE7FC9" w:rsidRPr="00AE7FC9">
        <w:rPr>
          <w:rFonts w:hint="eastAsia"/>
        </w:rPr>
        <w:t>35</w:t>
      </w:r>
      <w:r w:rsidR="00871ACD">
        <w:rPr>
          <w:rFonts w:hint="eastAsia"/>
        </w:rPr>
        <w:t>千伏</w:t>
      </w:r>
      <w:r w:rsidR="00AE7FC9" w:rsidRPr="00AE7FC9">
        <w:rPr>
          <w:rFonts w:hint="eastAsia"/>
        </w:rPr>
        <w:t>变电站、供电所、营业厅自建光缆通光。</w:t>
      </w:r>
    </w:p>
    <w:p w:rsidR="00AE7FC9" w:rsidRDefault="00EB163C" w:rsidP="00EB163C">
      <w:pPr>
        <w:ind w:firstLine="560"/>
      </w:pPr>
      <w:r w:rsidRPr="00EB163C">
        <w:rPr>
          <w:rFonts w:hint="eastAsia"/>
        </w:rPr>
        <w:t>2021-2022</w:t>
      </w:r>
      <w:r w:rsidRPr="00EB163C">
        <w:rPr>
          <w:rFonts w:hint="eastAsia"/>
        </w:rPr>
        <w:t>年在“十三五”末的基础上，结合配电自动化的覆盖，优化现有</w:t>
      </w:r>
      <w:r w:rsidRPr="00EB163C">
        <w:rPr>
          <w:rFonts w:hint="eastAsia"/>
        </w:rPr>
        <w:t>10</w:t>
      </w:r>
      <w:r w:rsidR="00871ACD">
        <w:rPr>
          <w:rFonts w:hint="eastAsia"/>
        </w:rPr>
        <w:t>千伏</w:t>
      </w:r>
      <w:r w:rsidRPr="00EB163C">
        <w:rPr>
          <w:rFonts w:hint="eastAsia"/>
        </w:rPr>
        <w:t>通信接入网的网络结构。</w:t>
      </w:r>
      <w:r w:rsidR="00AE7FC9" w:rsidRPr="00AE7FC9">
        <w:rPr>
          <w:rFonts w:hint="eastAsia"/>
        </w:rPr>
        <w:t>至</w:t>
      </w:r>
      <w:r w:rsidR="00AE7FC9" w:rsidRPr="00AE7FC9">
        <w:rPr>
          <w:rFonts w:hint="eastAsia"/>
        </w:rPr>
        <w:t>2022</w:t>
      </w:r>
      <w:r w:rsidR="00871ACD">
        <w:rPr>
          <w:rFonts w:hint="eastAsia"/>
        </w:rPr>
        <w:t>年</w:t>
      </w:r>
      <w:r w:rsidR="00AE7FC9" w:rsidRPr="00AE7FC9">
        <w:rPr>
          <w:rFonts w:hint="eastAsia"/>
        </w:rPr>
        <w:t>，南昌</w:t>
      </w:r>
      <w:r w:rsidR="00857521">
        <w:rPr>
          <w:rFonts w:hint="eastAsia"/>
        </w:rPr>
        <w:t>市</w:t>
      </w:r>
      <w:r w:rsidR="00AE7FC9" w:rsidRPr="00AE7FC9">
        <w:rPr>
          <w:rFonts w:hint="eastAsia"/>
        </w:rPr>
        <w:t>通过建设和改造光缆以减少南昌电网通信网的单链路网络节点，并新增出城光缆，不断完善光缆网架结构，实现地市骨干传输网的地调、县调、</w:t>
      </w:r>
      <w:r w:rsidR="00AE7FC9" w:rsidRPr="00AE7FC9">
        <w:rPr>
          <w:rFonts w:hint="eastAsia"/>
        </w:rPr>
        <w:t>220</w:t>
      </w:r>
      <w:r w:rsidR="00871ACD">
        <w:rPr>
          <w:rFonts w:hint="eastAsia"/>
        </w:rPr>
        <w:t>千伏</w:t>
      </w:r>
      <w:r w:rsidR="00AE7FC9" w:rsidRPr="00AE7FC9">
        <w:rPr>
          <w:rFonts w:hint="eastAsia"/>
        </w:rPr>
        <w:t>变电站及重要节点多路由接入，</w:t>
      </w:r>
      <w:r w:rsidR="00AE7FC9" w:rsidRPr="00AE7FC9">
        <w:rPr>
          <w:rFonts w:hint="eastAsia"/>
        </w:rPr>
        <w:t>110</w:t>
      </w:r>
      <w:r w:rsidR="00871ACD">
        <w:rPr>
          <w:rFonts w:hint="eastAsia"/>
        </w:rPr>
        <w:t>千伏</w:t>
      </w:r>
      <w:r w:rsidR="00AE7FC9" w:rsidRPr="00AE7FC9">
        <w:rPr>
          <w:rFonts w:hint="eastAsia"/>
        </w:rPr>
        <w:t>及以上变电站光缆覆盖率</w:t>
      </w:r>
      <w:r w:rsidR="00AE7FC9" w:rsidRPr="00AE7FC9">
        <w:rPr>
          <w:rFonts w:hint="eastAsia"/>
        </w:rPr>
        <w:t>100%</w:t>
      </w:r>
      <w:r w:rsidR="00AE7FC9" w:rsidRPr="00AE7FC9">
        <w:rPr>
          <w:rFonts w:hint="eastAsia"/>
        </w:rPr>
        <w:t>，</w:t>
      </w:r>
      <w:proofErr w:type="gramStart"/>
      <w:r w:rsidR="00AE7FC9" w:rsidRPr="00AE7FC9">
        <w:rPr>
          <w:rFonts w:hint="eastAsia"/>
        </w:rPr>
        <w:t>光缆双</w:t>
      </w:r>
      <w:proofErr w:type="gramEnd"/>
      <w:r w:rsidR="00AE7FC9" w:rsidRPr="00AE7FC9">
        <w:rPr>
          <w:rFonts w:hint="eastAsia"/>
        </w:rPr>
        <w:t>路由覆盖率提升至</w:t>
      </w:r>
      <w:r w:rsidR="00AE7FC9" w:rsidRPr="00AE7FC9">
        <w:rPr>
          <w:rFonts w:hint="eastAsia"/>
        </w:rPr>
        <w:t>100%</w:t>
      </w:r>
      <w:r w:rsidR="00026CC6">
        <w:rPr>
          <w:rFonts w:hint="eastAsia"/>
        </w:rPr>
        <w:t>，。</w:t>
      </w:r>
      <w:r w:rsidR="00AE7FC9" w:rsidRPr="00AE7FC9">
        <w:rPr>
          <w:rFonts w:hint="eastAsia"/>
        </w:rPr>
        <w:t>35</w:t>
      </w:r>
      <w:r w:rsidR="00871ACD">
        <w:rPr>
          <w:rFonts w:hint="eastAsia"/>
        </w:rPr>
        <w:t>千伏</w:t>
      </w:r>
      <w:r w:rsidR="00AE7FC9" w:rsidRPr="00AE7FC9">
        <w:rPr>
          <w:rFonts w:hint="eastAsia"/>
        </w:rPr>
        <w:t>变电站、供电所、营业厅自建光缆通光。</w:t>
      </w:r>
    </w:p>
    <w:p w:rsidR="002A2828" w:rsidRDefault="003C203F" w:rsidP="002A2828">
      <w:pPr>
        <w:pStyle w:val="2"/>
        <w:spacing w:before="0" w:after="0" w:line="360" w:lineRule="auto"/>
        <w:rPr>
          <w:szCs w:val="28"/>
        </w:rPr>
      </w:pPr>
      <w:bookmarkStart w:id="100" w:name="_Toc491250622"/>
      <w:bookmarkStart w:id="101" w:name="_Toc508808822"/>
      <w:r>
        <w:rPr>
          <w:rFonts w:hint="eastAsia"/>
          <w:szCs w:val="28"/>
        </w:rPr>
        <w:t>规划</w:t>
      </w:r>
      <w:r w:rsidR="002A2828" w:rsidRPr="00DB1225">
        <w:rPr>
          <w:rFonts w:hint="eastAsia"/>
          <w:szCs w:val="28"/>
        </w:rPr>
        <w:t>规模</w:t>
      </w:r>
      <w:bookmarkEnd w:id="100"/>
      <w:bookmarkEnd w:id="101"/>
    </w:p>
    <w:p w:rsidR="00750409" w:rsidRDefault="00750409" w:rsidP="00750409">
      <w:pPr>
        <w:ind w:firstLine="560"/>
      </w:pPr>
      <w:r w:rsidRPr="00FD3038">
        <w:rPr>
          <w:rStyle w:val="Charf7"/>
          <w:rFonts w:hint="eastAsia"/>
        </w:rPr>
        <w:t>2017</w:t>
      </w:r>
      <w:r w:rsidR="00871ACD">
        <w:rPr>
          <w:rStyle w:val="Charf7"/>
          <w:rFonts w:hint="eastAsia"/>
        </w:rPr>
        <w:t>-</w:t>
      </w:r>
      <w:r w:rsidRPr="00FD3038">
        <w:rPr>
          <w:rStyle w:val="Charf7"/>
          <w:rFonts w:hint="eastAsia"/>
        </w:rPr>
        <w:t>2022</w:t>
      </w:r>
      <w:r w:rsidRPr="00FD3038">
        <w:rPr>
          <w:rStyle w:val="Charf7"/>
          <w:rFonts w:hint="eastAsia"/>
        </w:rPr>
        <w:t>年</w:t>
      </w:r>
      <w:r w:rsidRPr="00750409">
        <w:rPr>
          <w:rFonts w:hint="eastAsia"/>
        </w:rPr>
        <w:t>，配电自动化建设总投资为</w:t>
      </w:r>
      <w:r w:rsidR="00F01D8A">
        <w:rPr>
          <w:rFonts w:hint="eastAsia"/>
        </w:rPr>
        <w:t>1</w:t>
      </w:r>
      <w:r w:rsidR="00221B26">
        <w:rPr>
          <w:rFonts w:hint="eastAsia"/>
        </w:rPr>
        <w:t>7900</w:t>
      </w:r>
      <w:r w:rsidRPr="00750409">
        <w:rPr>
          <w:rFonts w:hint="eastAsia"/>
        </w:rPr>
        <w:t>万元，其中一次设备改造总投资</w:t>
      </w:r>
      <w:r w:rsidR="00F01D8A">
        <w:rPr>
          <w:rFonts w:hint="eastAsia"/>
        </w:rPr>
        <w:t>2</w:t>
      </w:r>
      <w:r w:rsidR="00221B26">
        <w:rPr>
          <w:rFonts w:hint="eastAsia"/>
        </w:rPr>
        <w:t>700</w:t>
      </w:r>
      <w:r w:rsidRPr="00750409">
        <w:rPr>
          <w:rFonts w:hint="eastAsia"/>
        </w:rPr>
        <w:t>万元，配电主站</w:t>
      </w:r>
      <w:r w:rsidRPr="00750409">
        <w:rPr>
          <w:rFonts w:hint="eastAsia"/>
        </w:rPr>
        <w:t>/</w:t>
      </w:r>
      <w:r w:rsidR="00F01D8A">
        <w:rPr>
          <w:rFonts w:hint="eastAsia"/>
        </w:rPr>
        <w:t>子站以及</w:t>
      </w:r>
      <w:r w:rsidRPr="00750409">
        <w:rPr>
          <w:rFonts w:hint="eastAsia"/>
        </w:rPr>
        <w:t>信息交换总线总投资</w:t>
      </w:r>
      <w:r w:rsidR="00F01D8A">
        <w:rPr>
          <w:rFonts w:hint="eastAsia"/>
        </w:rPr>
        <w:t>1</w:t>
      </w:r>
      <w:r w:rsidR="00221B26">
        <w:rPr>
          <w:rFonts w:hint="eastAsia"/>
        </w:rPr>
        <w:t>100</w:t>
      </w:r>
      <w:r w:rsidRPr="00750409">
        <w:rPr>
          <w:rFonts w:hint="eastAsia"/>
        </w:rPr>
        <w:t>万元，配电终端及辅助设施总投资</w:t>
      </w:r>
      <w:r w:rsidR="00221B26">
        <w:rPr>
          <w:rFonts w:hint="eastAsia"/>
        </w:rPr>
        <w:t>10200</w:t>
      </w:r>
      <w:r w:rsidRPr="00750409">
        <w:rPr>
          <w:rFonts w:hint="eastAsia"/>
        </w:rPr>
        <w:t>万元，配电通信网总投资</w:t>
      </w:r>
      <w:r w:rsidR="00221B26">
        <w:rPr>
          <w:rFonts w:hint="eastAsia"/>
        </w:rPr>
        <w:t>3900</w:t>
      </w:r>
      <w:r w:rsidRPr="00750409">
        <w:rPr>
          <w:rFonts w:hint="eastAsia"/>
        </w:rPr>
        <w:t>万元。</w:t>
      </w:r>
    </w:p>
    <w:p w:rsidR="00A015DE" w:rsidRPr="00A015DE" w:rsidRDefault="00A015DE" w:rsidP="00A015DE">
      <w:pPr>
        <w:pStyle w:val="a9"/>
      </w:pPr>
      <w:r w:rsidRPr="00A015DE">
        <w:rPr>
          <w:rFonts w:hint="eastAsia"/>
        </w:rPr>
        <w:t>表</w:t>
      </w:r>
      <w:r>
        <w:rPr>
          <w:rFonts w:hint="eastAsia"/>
        </w:rPr>
        <w:t>9.3</w:t>
      </w:r>
      <w:r w:rsidR="006C0330">
        <w:rPr>
          <w:rFonts w:hint="eastAsia"/>
        </w:rPr>
        <w:t>-1</w:t>
      </w:r>
      <w:r w:rsidR="006C0330">
        <w:rPr>
          <w:rFonts w:hint="eastAsia"/>
        </w:rPr>
        <w:t>：</w:t>
      </w:r>
      <w:r w:rsidRPr="00A015DE">
        <w:rPr>
          <w:rFonts w:hint="eastAsia"/>
        </w:rPr>
        <w:t>配网自动化分年度建设投资</w:t>
      </w:r>
      <w:r>
        <w:rPr>
          <w:rFonts w:hint="eastAsia"/>
        </w:rPr>
        <w:t>估算表</w:t>
      </w:r>
      <w:r w:rsidRPr="00A015DE">
        <w:rPr>
          <w:rFonts w:hint="eastAsia"/>
        </w:rPr>
        <w:t>单位：万元</w:t>
      </w:r>
    </w:p>
    <w:tbl>
      <w:tblPr>
        <w:tblW w:w="5000" w:type="pct"/>
        <w:tblLook w:val="04A0" w:firstRow="1" w:lastRow="0" w:firstColumn="1" w:lastColumn="0" w:noHBand="0" w:noVBand="1"/>
      </w:tblPr>
      <w:tblGrid>
        <w:gridCol w:w="1813"/>
        <w:gridCol w:w="983"/>
        <w:gridCol w:w="982"/>
        <w:gridCol w:w="982"/>
        <w:gridCol w:w="982"/>
        <w:gridCol w:w="982"/>
        <w:gridCol w:w="982"/>
        <w:gridCol w:w="816"/>
      </w:tblGrid>
      <w:tr w:rsidR="005C2F5A" w:rsidRPr="005C2F5A" w:rsidTr="00221B26">
        <w:trPr>
          <w:trHeight w:val="270"/>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2F5A" w:rsidRPr="005C2F5A" w:rsidRDefault="005C2F5A" w:rsidP="005C2F5A">
            <w:pPr>
              <w:pStyle w:val="a7"/>
            </w:pPr>
            <w:r w:rsidRPr="005C2F5A">
              <w:t>项目名称</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5C2F5A" w:rsidRPr="005C2F5A" w:rsidRDefault="005C2F5A" w:rsidP="005C2F5A">
            <w:pPr>
              <w:pStyle w:val="a7"/>
            </w:pPr>
            <w:r w:rsidRPr="005C2F5A">
              <w:t>2017</w:t>
            </w:r>
            <w:r w:rsidRPr="005C2F5A">
              <w:t>年</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5C2F5A" w:rsidRPr="005C2F5A" w:rsidRDefault="005C2F5A" w:rsidP="005C2F5A">
            <w:pPr>
              <w:pStyle w:val="a7"/>
            </w:pPr>
            <w:r w:rsidRPr="005C2F5A">
              <w:t>2018</w:t>
            </w:r>
            <w:r w:rsidRPr="005C2F5A">
              <w:t>年</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5C2F5A" w:rsidRPr="005C2F5A" w:rsidRDefault="005C2F5A" w:rsidP="005C2F5A">
            <w:pPr>
              <w:pStyle w:val="a7"/>
            </w:pPr>
            <w:r w:rsidRPr="005C2F5A">
              <w:t>2019</w:t>
            </w:r>
            <w:r w:rsidRPr="005C2F5A">
              <w:t>年</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5C2F5A" w:rsidRPr="005C2F5A" w:rsidRDefault="005C2F5A" w:rsidP="005C2F5A">
            <w:pPr>
              <w:pStyle w:val="a7"/>
            </w:pPr>
            <w:r w:rsidRPr="005C2F5A">
              <w:t>2020</w:t>
            </w:r>
            <w:r w:rsidRPr="005C2F5A">
              <w:t>年</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5C2F5A" w:rsidRPr="005C2F5A" w:rsidRDefault="005C2F5A" w:rsidP="005C2F5A">
            <w:pPr>
              <w:pStyle w:val="a7"/>
            </w:pPr>
            <w:r w:rsidRPr="005C2F5A">
              <w:t>2021</w:t>
            </w:r>
            <w:r w:rsidRPr="005C2F5A">
              <w:t>年</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5C2F5A" w:rsidRPr="005C2F5A" w:rsidRDefault="005C2F5A" w:rsidP="005C2F5A">
            <w:pPr>
              <w:pStyle w:val="a7"/>
            </w:pPr>
            <w:r w:rsidRPr="005C2F5A">
              <w:t>2022</w:t>
            </w:r>
            <w:r w:rsidRPr="005C2F5A">
              <w:t>年</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5C2F5A" w:rsidRPr="005C2F5A" w:rsidRDefault="005C2F5A" w:rsidP="005C2F5A">
            <w:pPr>
              <w:pStyle w:val="a7"/>
            </w:pPr>
            <w:r w:rsidRPr="005C2F5A">
              <w:t>合计</w:t>
            </w:r>
          </w:p>
        </w:tc>
      </w:tr>
      <w:tr w:rsidR="00221B26" w:rsidRPr="005C2F5A" w:rsidTr="00221B26">
        <w:trPr>
          <w:trHeight w:val="27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221B26" w:rsidRPr="005C2F5A" w:rsidRDefault="00221B26" w:rsidP="005C2F5A">
            <w:pPr>
              <w:pStyle w:val="a7"/>
            </w:pPr>
            <w:r w:rsidRPr="005C2F5A">
              <w:t>一次设备改造</w:t>
            </w:r>
          </w:p>
        </w:tc>
        <w:tc>
          <w:tcPr>
            <w:tcW w:w="577"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400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1100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1200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0</w:t>
            </w:r>
          </w:p>
        </w:tc>
        <w:tc>
          <w:tcPr>
            <w:tcW w:w="479"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2700</w:t>
            </w:r>
          </w:p>
        </w:tc>
      </w:tr>
      <w:tr w:rsidR="00221B26" w:rsidRPr="005C2F5A" w:rsidTr="00221B26">
        <w:trPr>
          <w:trHeight w:val="27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221B26" w:rsidRPr="005C2F5A" w:rsidRDefault="00221B26" w:rsidP="005C2F5A">
            <w:pPr>
              <w:pStyle w:val="a7"/>
              <w:rPr>
                <w:rFonts w:ascii="宋体" w:hAnsi="宋体" w:cs="宋体"/>
              </w:rPr>
            </w:pPr>
            <w:r w:rsidRPr="005C2F5A">
              <w:rPr>
                <w:rFonts w:ascii="宋体" w:hAnsi="宋体" w:cs="宋体" w:hint="eastAsia"/>
              </w:rPr>
              <w:t>配电主（子）站</w:t>
            </w:r>
          </w:p>
        </w:tc>
        <w:tc>
          <w:tcPr>
            <w:tcW w:w="577"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1100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0</w:t>
            </w:r>
          </w:p>
        </w:tc>
        <w:tc>
          <w:tcPr>
            <w:tcW w:w="479"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1100</w:t>
            </w:r>
          </w:p>
        </w:tc>
      </w:tr>
      <w:tr w:rsidR="00221B26" w:rsidRPr="005C2F5A" w:rsidTr="00221B26">
        <w:trPr>
          <w:trHeight w:val="27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221B26" w:rsidRPr="005C2F5A" w:rsidRDefault="00221B26" w:rsidP="005C2F5A">
            <w:pPr>
              <w:pStyle w:val="a7"/>
              <w:rPr>
                <w:rFonts w:ascii="宋体" w:hAnsi="宋体" w:cs="宋体"/>
              </w:rPr>
            </w:pPr>
            <w:r w:rsidRPr="005C2F5A">
              <w:rPr>
                <w:rFonts w:ascii="宋体" w:hAnsi="宋体" w:cs="宋体" w:hint="eastAsia"/>
              </w:rPr>
              <w:t>配电终端</w:t>
            </w:r>
          </w:p>
        </w:tc>
        <w:tc>
          <w:tcPr>
            <w:tcW w:w="577"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4000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2500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2800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500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200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200</w:t>
            </w:r>
          </w:p>
        </w:tc>
        <w:tc>
          <w:tcPr>
            <w:tcW w:w="479"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10200</w:t>
            </w:r>
          </w:p>
        </w:tc>
      </w:tr>
      <w:tr w:rsidR="00221B26" w:rsidRPr="005C2F5A" w:rsidTr="00221B26">
        <w:trPr>
          <w:trHeight w:val="27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221B26" w:rsidRPr="005C2F5A" w:rsidRDefault="00221B26" w:rsidP="005C2F5A">
            <w:pPr>
              <w:pStyle w:val="a7"/>
            </w:pPr>
            <w:r w:rsidRPr="005C2F5A">
              <w:t>配电通信网</w:t>
            </w:r>
          </w:p>
        </w:tc>
        <w:tc>
          <w:tcPr>
            <w:tcW w:w="577"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1700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800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800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200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200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200</w:t>
            </w:r>
          </w:p>
        </w:tc>
        <w:tc>
          <w:tcPr>
            <w:tcW w:w="479"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3900</w:t>
            </w:r>
          </w:p>
        </w:tc>
      </w:tr>
      <w:tr w:rsidR="00221B26" w:rsidRPr="005C2F5A" w:rsidTr="00221B26">
        <w:trPr>
          <w:trHeight w:val="27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221B26" w:rsidRPr="005C2F5A" w:rsidRDefault="00221B26" w:rsidP="005C2F5A">
            <w:pPr>
              <w:pStyle w:val="a7"/>
            </w:pPr>
            <w:r w:rsidRPr="005C2F5A">
              <w:t>合计</w:t>
            </w:r>
          </w:p>
        </w:tc>
        <w:tc>
          <w:tcPr>
            <w:tcW w:w="577"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6100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5500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4800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700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400</w:t>
            </w:r>
          </w:p>
        </w:tc>
        <w:tc>
          <w:tcPr>
            <w:tcW w:w="576"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400</w:t>
            </w:r>
          </w:p>
        </w:tc>
        <w:tc>
          <w:tcPr>
            <w:tcW w:w="479" w:type="pct"/>
            <w:tcBorders>
              <w:top w:val="nil"/>
              <w:left w:val="nil"/>
              <w:bottom w:val="single" w:sz="4" w:space="0" w:color="auto"/>
              <w:right w:val="single" w:sz="4" w:space="0" w:color="auto"/>
            </w:tcBorders>
            <w:shd w:val="clear" w:color="auto" w:fill="auto"/>
            <w:vAlign w:val="center"/>
            <w:hideMark/>
          </w:tcPr>
          <w:p w:rsidR="00221B26" w:rsidRDefault="00221B26" w:rsidP="00221B26">
            <w:pPr>
              <w:pStyle w:val="a7"/>
              <w:rPr>
                <w:rFonts w:eastAsia="宋体"/>
              </w:rPr>
            </w:pPr>
            <w:r>
              <w:t>17900</w:t>
            </w:r>
          </w:p>
        </w:tc>
      </w:tr>
    </w:tbl>
    <w:p w:rsidR="00DB6782" w:rsidRDefault="00DB6782" w:rsidP="00A5291C">
      <w:pPr>
        <w:ind w:firstLine="560"/>
        <w:sectPr w:rsidR="00DB6782" w:rsidSect="00AA024F">
          <w:pgSz w:w="11906" w:h="16838"/>
          <w:pgMar w:top="1440" w:right="1800" w:bottom="1440" w:left="1800" w:header="851" w:footer="992" w:gutter="0"/>
          <w:cols w:space="425"/>
          <w:docGrid w:type="lines" w:linePitch="312"/>
        </w:sectPr>
      </w:pPr>
    </w:p>
    <w:p w:rsidR="00DB6782" w:rsidRPr="00DB6782" w:rsidRDefault="00C204DF" w:rsidP="00DB6782">
      <w:pPr>
        <w:pStyle w:val="10"/>
      </w:pPr>
      <w:bookmarkStart w:id="102" w:name="_Toc508808823"/>
      <w:r>
        <w:rPr>
          <w:rFonts w:hint="eastAsia"/>
        </w:rPr>
        <w:lastRenderedPageBreak/>
        <w:t>配</w:t>
      </w:r>
      <w:r w:rsidR="00DB6782" w:rsidRPr="00DB6782">
        <w:t>电网新技术对电网影响分析</w:t>
      </w:r>
      <w:bookmarkEnd w:id="102"/>
    </w:p>
    <w:p w:rsidR="00DB6782" w:rsidRPr="00DB6782" w:rsidRDefault="00DB6782" w:rsidP="00DB6782">
      <w:pPr>
        <w:pStyle w:val="2"/>
      </w:pPr>
      <w:bookmarkStart w:id="103" w:name="_Toc499736068"/>
      <w:bookmarkStart w:id="104" w:name="_Toc508808824"/>
      <w:r w:rsidRPr="00DB6782">
        <w:t>新能源电站接入对电网影响分析</w:t>
      </w:r>
      <w:bookmarkEnd w:id="103"/>
      <w:bookmarkEnd w:id="104"/>
    </w:p>
    <w:p w:rsidR="00070613" w:rsidRPr="00070613" w:rsidRDefault="00070613" w:rsidP="00070613">
      <w:pPr>
        <w:ind w:firstLine="560"/>
        <w:rPr>
          <w:bCs/>
        </w:rPr>
      </w:pPr>
      <w:r w:rsidRPr="00070613">
        <w:rPr>
          <w:rFonts w:hint="eastAsia"/>
          <w:bCs/>
        </w:rPr>
        <w:t>（</w:t>
      </w:r>
      <w:r w:rsidRPr="00070613">
        <w:rPr>
          <w:rFonts w:hint="eastAsia"/>
          <w:bCs/>
        </w:rPr>
        <w:t>1</w:t>
      </w:r>
      <w:r w:rsidRPr="00070613">
        <w:rPr>
          <w:rFonts w:hint="eastAsia"/>
          <w:bCs/>
        </w:rPr>
        <w:t>）对电能质量的影响</w:t>
      </w:r>
    </w:p>
    <w:p w:rsidR="00070613" w:rsidRPr="00070613" w:rsidRDefault="00070613" w:rsidP="00070613">
      <w:pPr>
        <w:ind w:firstLine="560"/>
        <w:rPr>
          <w:bCs/>
        </w:rPr>
      </w:pPr>
      <w:r w:rsidRPr="00070613">
        <w:rPr>
          <w:rFonts w:hint="eastAsia"/>
          <w:bCs/>
        </w:rPr>
        <w:t>新能源电站对电能质量影响主要体现在电压偏移和谐波两块。集中供电的配电网一般呈辐射状。稳态运行状态下，电压沿馈线潮流方向逐渐降低。接入新能源电站后，由于馈线上的传输功率减少，使沿馈线各负荷节点处的电压被抬高，可能导致一些负荷节点的电压偏移超标。太阳能光伏发电系统通过光伏组件将太阳能转化为直流电能，再通过并网</w:t>
      </w:r>
      <w:r w:rsidR="00B422BF">
        <w:rPr>
          <w:rFonts w:hint="eastAsia"/>
          <w:bCs/>
        </w:rPr>
        <w:t>型逆变器将直流电能转化为与电网同频率、同相位的正弦波电流，在将</w:t>
      </w:r>
      <w:r w:rsidRPr="00070613">
        <w:rPr>
          <w:rFonts w:hint="eastAsia"/>
          <w:bCs/>
        </w:rPr>
        <w:t>直流逆变交流过程中，会产生大量谐波。风电场谐波电流主要来源风电机组采用的电力电子元件。此外并网风电机组输出功率存在波动，风力发电将引起电压波动和闪变。</w:t>
      </w:r>
    </w:p>
    <w:p w:rsidR="00070613" w:rsidRPr="00070613" w:rsidRDefault="00070613" w:rsidP="00070613">
      <w:pPr>
        <w:ind w:firstLine="560"/>
        <w:rPr>
          <w:bCs/>
        </w:rPr>
      </w:pPr>
      <w:r w:rsidRPr="00070613">
        <w:rPr>
          <w:rFonts w:hint="eastAsia"/>
          <w:bCs/>
        </w:rPr>
        <w:t>（</w:t>
      </w:r>
      <w:r w:rsidRPr="00070613">
        <w:rPr>
          <w:rFonts w:hint="eastAsia"/>
          <w:bCs/>
        </w:rPr>
        <w:t>2</w:t>
      </w:r>
      <w:r w:rsidRPr="00070613">
        <w:rPr>
          <w:rFonts w:hint="eastAsia"/>
          <w:bCs/>
        </w:rPr>
        <w:t>）对短路电流的影响</w:t>
      </w:r>
    </w:p>
    <w:p w:rsidR="00070613" w:rsidRPr="00070613" w:rsidRDefault="00070613" w:rsidP="00070613">
      <w:pPr>
        <w:ind w:firstLine="560"/>
        <w:rPr>
          <w:bCs/>
        </w:rPr>
      </w:pPr>
      <w:r w:rsidRPr="00070613">
        <w:rPr>
          <w:rFonts w:hint="eastAsia"/>
          <w:bCs/>
        </w:rPr>
        <w:t>当系统中某一点发生故障时，系统中所有发电机都会向其提供短路电流。新能源电站发电机组的接入就会增加注入故障点的短路电流，有可能使流过断路器的短路电流超标，通常认为接入到配电网络中的光伏、风电电源对短路电流贡献不大。在对智能电站进行接入系统方案设计时，必须同时计算发电机组送入系统的短路电流，校核接入点短路电流限制。</w:t>
      </w:r>
    </w:p>
    <w:p w:rsidR="00070613" w:rsidRPr="00070613" w:rsidRDefault="00070613" w:rsidP="00070613">
      <w:pPr>
        <w:ind w:firstLine="560"/>
        <w:rPr>
          <w:bCs/>
        </w:rPr>
      </w:pPr>
      <w:r w:rsidRPr="00070613">
        <w:rPr>
          <w:rFonts w:hint="eastAsia"/>
          <w:bCs/>
        </w:rPr>
        <w:t>（</w:t>
      </w:r>
      <w:r w:rsidRPr="00070613">
        <w:rPr>
          <w:rFonts w:hint="eastAsia"/>
          <w:bCs/>
        </w:rPr>
        <w:t>3</w:t>
      </w:r>
      <w:r w:rsidRPr="00070613">
        <w:rPr>
          <w:rFonts w:hint="eastAsia"/>
          <w:bCs/>
        </w:rPr>
        <w:t>）对变压器、断路器的影响</w:t>
      </w:r>
    </w:p>
    <w:p w:rsidR="00070613" w:rsidRPr="00070613" w:rsidRDefault="00070613" w:rsidP="00070613">
      <w:pPr>
        <w:ind w:firstLine="560"/>
        <w:rPr>
          <w:bCs/>
        </w:rPr>
      </w:pPr>
      <w:r w:rsidRPr="00070613">
        <w:rPr>
          <w:rFonts w:hint="eastAsia"/>
          <w:bCs/>
        </w:rPr>
        <w:t>光伏阵列输出直流需经逆变形成交流输送上网。直流分量主要对配电网中的变压器、电流式漏电断路器</w:t>
      </w:r>
      <w:r w:rsidRPr="00070613">
        <w:rPr>
          <w:rFonts w:hint="eastAsia"/>
          <w:bCs/>
        </w:rPr>
        <w:t>(RCD)</w:t>
      </w:r>
      <w:r w:rsidRPr="00070613">
        <w:rPr>
          <w:rFonts w:hint="eastAsia"/>
          <w:bCs/>
        </w:rPr>
        <w:t>、电流型变压器、计量</w:t>
      </w:r>
      <w:r w:rsidRPr="00070613">
        <w:rPr>
          <w:rFonts w:hint="eastAsia"/>
          <w:bCs/>
        </w:rPr>
        <w:lastRenderedPageBreak/>
        <w:t>仪表等造成不利影响，其中对电流式漏电断路器和变压器的影响最为不利，如造成电流式漏电断路器误动作和造成变压器磁通饱和、发热、产生谐波和噪音等。从电网经济运行的角度来说，也可能影响到变压器容量的选择或调整。在额定电压一定的条件下，变压器电阻与其额定容量的平方成反比。变压器电阻大小与新能源电站接入前后的</w:t>
      </w:r>
      <w:proofErr w:type="gramStart"/>
      <w:r w:rsidRPr="00070613">
        <w:rPr>
          <w:rFonts w:hint="eastAsia"/>
          <w:bCs/>
        </w:rPr>
        <w:t>网损变化</w:t>
      </w:r>
      <w:proofErr w:type="gramEnd"/>
      <w:r w:rsidRPr="00070613">
        <w:rPr>
          <w:rFonts w:hint="eastAsia"/>
          <w:bCs/>
        </w:rPr>
        <w:t>率有关，进而影响到系统网损。</w:t>
      </w:r>
    </w:p>
    <w:p w:rsidR="00070613" w:rsidRPr="00070613" w:rsidRDefault="00070613" w:rsidP="00070613">
      <w:pPr>
        <w:ind w:firstLine="560"/>
        <w:rPr>
          <w:bCs/>
        </w:rPr>
      </w:pPr>
      <w:r w:rsidRPr="00070613">
        <w:rPr>
          <w:rFonts w:hint="eastAsia"/>
          <w:bCs/>
        </w:rPr>
        <w:t>（</w:t>
      </w:r>
      <w:r w:rsidRPr="00070613">
        <w:rPr>
          <w:rFonts w:hint="eastAsia"/>
          <w:bCs/>
        </w:rPr>
        <w:t>4</w:t>
      </w:r>
      <w:r w:rsidRPr="00070613">
        <w:rPr>
          <w:rFonts w:hint="eastAsia"/>
          <w:bCs/>
        </w:rPr>
        <w:t>）对电网安全稳定运行的影响</w:t>
      </w:r>
    </w:p>
    <w:p w:rsidR="00070613" w:rsidRPr="00070613" w:rsidRDefault="00070613" w:rsidP="00070613">
      <w:pPr>
        <w:ind w:firstLine="560"/>
        <w:rPr>
          <w:bCs/>
        </w:rPr>
      </w:pPr>
      <w:r w:rsidRPr="00070613">
        <w:rPr>
          <w:rFonts w:hint="eastAsia"/>
          <w:bCs/>
        </w:rPr>
        <w:t>光伏、风电发电能量密度低、稳定差，调节能力较差，发电量容易受到天气及地域的影响。当光伏、风电发展达到一定规模，并网发电会对电网安全稳定运行产生一定影响。</w:t>
      </w:r>
    </w:p>
    <w:p w:rsidR="00070613" w:rsidRPr="00070613" w:rsidRDefault="00070613" w:rsidP="00070613">
      <w:pPr>
        <w:ind w:firstLine="560"/>
        <w:rPr>
          <w:bCs/>
        </w:rPr>
      </w:pPr>
      <w:r w:rsidRPr="00070613">
        <w:rPr>
          <w:rFonts w:hint="eastAsia"/>
          <w:bCs/>
        </w:rPr>
        <w:t>（</w:t>
      </w:r>
      <w:r w:rsidRPr="00070613">
        <w:rPr>
          <w:rFonts w:hint="eastAsia"/>
          <w:bCs/>
        </w:rPr>
        <w:t>5</w:t>
      </w:r>
      <w:r w:rsidRPr="00070613">
        <w:rPr>
          <w:rFonts w:hint="eastAsia"/>
          <w:bCs/>
        </w:rPr>
        <w:t>）对电网调峰的影响</w:t>
      </w:r>
    </w:p>
    <w:p w:rsidR="00070613" w:rsidRPr="00070613" w:rsidRDefault="00FF5DFC" w:rsidP="00070613">
      <w:pPr>
        <w:ind w:firstLine="560"/>
        <w:rPr>
          <w:bCs/>
        </w:rPr>
      </w:pPr>
      <w:r>
        <w:rPr>
          <w:rFonts w:hint="eastAsia"/>
          <w:bCs/>
        </w:rPr>
        <w:t>目前我省还不能对光伏、风电出力进行准确预测。</w:t>
      </w:r>
      <w:r w:rsidR="00070613" w:rsidRPr="00070613">
        <w:rPr>
          <w:rFonts w:hint="eastAsia"/>
          <w:bCs/>
        </w:rPr>
        <w:t>光伏发电只能在白天发电，且发电高峰时期为中午。风电大出力一般出现在凌晨，而江西负荷的低谷主要出现在凌晨，负荷高峰主要出现在中午与夜间。因此光伏发电对于早午负荷调峰有所帮助，但对晚间负荷调峰没有太大的帮助。风电在凌晨负荷低谷大出力，一般不利于电网调峰，所以，电网必须为其准备旋转备用机组来解决调峰问题。</w:t>
      </w:r>
    </w:p>
    <w:p w:rsidR="00070613" w:rsidRPr="00070613" w:rsidRDefault="00070613" w:rsidP="00070613">
      <w:pPr>
        <w:ind w:firstLine="560"/>
        <w:rPr>
          <w:bCs/>
        </w:rPr>
      </w:pPr>
      <w:r w:rsidRPr="00070613">
        <w:rPr>
          <w:rFonts w:hint="eastAsia"/>
          <w:bCs/>
        </w:rPr>
        <w:t>（</w:t>
      </w:r>
      <w:r w:rsidRPr="00070613">
        <w:rPr>
          <w:rFonts w:hint="eastAsia"/>
          <w:bCs/>
        </w:rPr>
        <w:t>6</w:t>
      </w:r>
      <w:r w:rsidRPr="00070613">
        <w:rPr>
          <w:rFonts w:hint="eastAsia"/>
          <w:bCs/>
        </w:rPr>
        <w:t>）对配电网运行的影响</w:t>
      </w:r>
    </w:p>
    <w:p w:rsidR="00DB6782" w:rsidRDefault="00070613" w:rsidP="00070613">
      <w:pPr>
        <w:ind w:firstLine="560"/>
        <w:rPr>
          <w:bCs/>
        </w:rPr>
      </w:pPr>
      <w:r w:rsidRPr="00070613">
        <w:rPr>
          <w:rFonts w:hint="eastAsia"/>
          <w:bCs/>
        </w:rPr>
        <w:t>大量新能源电站接入配电系统运行后，将对配电系统结构产生巨大影响，使得配电网对大型发电站和输电的依赖逐步减少，原有的单向电源馈电潮流特性也发生了变化，一系列由分布式发电技术引起的配电网综合性问题包括电压调整、无功平衡和继电保护等将影响系统</w:t>
      </w:r>
      <w:r w:rsidRPr="00070613">
        <w:rPr>
          <w:rFonts w:hint="eastAsia"/>
          <w:bCs/>
        </w:rPr>
        <w:lastRenderedPageBreak/>
        <w:t>的正常运行。</w:t>
      </w:r>
    </w:p>
    <w:p w:rsidR="00DB6782" w:rsidRPr="00DB6782" w:rsidRDefault="00DB6782" w:rsidP="00DB6782">
      <w:pPr>
        <w:pStyle w:val="2"/>
      </w:pPr>
      <w:bookmarkStart w:id="105" w:name="_Toc499736069"/>
      <w:bookmarkStart w:id="106" w:name="_Toc508808825"/>
      <w:r w:rsidRPr="00DB6782">
        <w:t>充电</w:t>
      </w:r>
      <w:proofErr w:type="gramStart"/>
      <w:r w:rsidRPr="00DB6782">
        <w:t>桩站接入</w:t>
      </w:r>
      <w:proofErr w:type="gramEnd"/>
      <w:r w:rsidRPr="00DB6782">
        <w:t>对电网影响分析</w:t>
      </w:r>
      <w:bookmarkEnd w:id="105"/>
      <w:bookmarkEnd w:id="106"/>
    </w:p>
    <w:p w:rsidR="00DB6782" w:rsidRPr="00DB6782" w:rsidRDefault="00DB6782" w:rsidP="00DB6782">
      <w:pPr>
        <w:ind w:firstLine="560"/>
        <w:rPr>
          <w:bCs/>
        </w:rPr>
      </w:pPr>
      <w:r w:rsidRPr="00DB6782">
        <w:rPr>
          <w:bCs/>
        </w:rPr>
        <w:t>为深入贯彻国家节能减排的战略要求，认真落实四部委《关于继续开展新能源汽车推广应用工作的通知》精神，按照省财政厅、省科技厅、省工</w:t>
      </w:r>
      <w:proofErr w:type="gramStart"/>
      <w:r w:rsidRPr="00DB6782">
        <w:rPr>
          <w:bCs/>
        </w:rPr>
        <w:t>信委和省发改</w:t>
      </w:r>
      <w:proofErr w:type="gramEnd"/>
      <w:r w:rsidRPr="00DB6782">
        <w:rPr>
          <w:bCs/>
        </w:rPr>
        <w:t>委《江西城市群新能源汽车推广应用实施方案》的工作要求，</w:t>
      </w:r>
      <w:r w:rsidR="00C87403" w:rsidRPr="008F7D3D">
        <w:rPr>
          <w:bCs/>
        </w:rPr>
        <w:t>南昌</w:t>
      </w:r>
      <w:r w:rsidRPr="008F7D3D">
        <w:rPr>
          <w:bCs/>
        </w:rPr>
        <w:t>市出台了《</w:t>
      </w:r>
      <w:r w:rsidR="008F7D3D" w:rsidRPr="008F7D3D">
        <w:rPr>
          <w:rFonts w:hint="eastAsia"/>
          <w:bCs/>
        </w:rPr>
        <w:t>南昌“十三五”电动</w:t>
      </w:r>
      <w:r w:rsidR="008F7D3D" w:rsidRPr="008F7D3D">
        <w:rPr>
          <w:bCs/>
        </w:rPr>
        <w:t>汽车</w:t>
      </w:r>
      <w:r w:rsidR="008F7D3D" w:rsidRPr="008F7D3D">
        <w:rPr>
          <w:rFonts w:hint="eastAsia"/>
          <w:bCs/>
        </w:rPr>
        <w:t>配套</w:t>
      </w:r>
      <w:r w:rsidR="008F7D3D" w:rsidRPr="008F7D3D">
        <w:rPr>
          <w:bCs/>
        </w:rPr>
        <w:t>充</w:t>
      </w:r>
      <w:r w:rsidRPr="008F7D3D">
        <w:rPr>
          <w:bCs/>
        </w:rPr>
        <w:t>电</w:t>
      </w:r>
      <w:r w:rsidR="008F7D3D" w:rsidRPr="008F7D3D">
        <w:rPr>
          <w:rFonts w:hint="eastAsia"/>
          <w:bCs/>
        </w:rPr>
        <w:t>设施</w:t>
      </w:r>
      <w:r w:rsidRPr="008F7D3D">
        <w:rPr>
          <w:bCs/>
        </w:rPr>
        <w:t>规划》。规划分</w:t>
      </w:r>
      <w:proofErr w:type="gramStart"/>
      <w:r w:rsidRPr="008F7D3D">
        <w:rPr>
          <w:bCs/>
        </w:rPr>
        <w:t>年逐步</w:t>
      </w:r>
      <w:r w:rsidR="00D32C6E" w:rsidRPr="008F7D3D">
        <w:rPr>
          <w:bCs/>
        </w:rPr>
        <w:t>建设充换</w:t>
      </w:r>
      <w:proofErr w:type="gramEnd"/>
      <w:r w:rsidR="00D32C6E" w:rsidRPr="008F7D3D">
        <w:rPr>
          <w:bCs/>
        </w:rPr>
        <w:t>电站及充电桩，充电</w:t>
      </w:r>
      <w:proofErr w:type="gramStart"/>
      <w:r w:rsidR="00D32C6E" w:rsidRPr="008F7D3D">
        <w:rPr>
          <w:bCs/>
        </w:rPr>
        <w:t>桩站接入</w:t>
      </w:r>
      <w:proofErr w:type="gramEnd"/>
      <w:r w:rsidR="00D32C6E" w:rsidRPr="008F7D3D">
        <w:rPr>
          <w:bCs/>
        </w:rPr>
        <w:t>对电网影响主要表现为以下方面</w:t>
      </w:r>
      <w:r w:rsidR="00D32C6E" w:rsidRPr="008F7D3D">
        <w:rPr>
          <w:rFonts w:hint="eastAsia"/>
          <w:bCs/>
        </w:rPr>
        <w:t>：</w:t>
      </w:r>
    </w:p>
    <w:p w:rsidR="00DB6782" w:rsidRPr="00DB6782" w:rsidRDefault="00DB6782" w:rsidP="00DB6782">
      <w:pPr>
        <w:ind w:firstLine="560"/>
        <w:rPr>
          <w:bCs/>
        </w:rPr>
      </w:pPr>
      <w:r>
        <w:rPr>
          <w:rFonts w:hint="eastAsia"/>
          <w:bCs/>
        </w:rPr>
        <w:t>（</w:t>
      </w:r>
      <w:r>
        <w:rPr>
          <w:rFonts w:hint="eastAsia"/>
          <w:bCs/>
        </w:rPr>
        <w:t>1</w:t>
      </w:r>
      <w:r>
        <w:rPr>
          <w:rFonts w:hint="eastAsia"/>
          <w:bCs/>
        </w:rPr>
        <w:t>）</w:t>
      </w:r>
      <w:proofErr w:type="gramStart"/>
      <w:r w:rsidRPr="00DB6782">
        <w:rPr>
          <w:bCs/>
        </w:rPr>
        <w:t>充电桩站的</w:t>
      </w:r>
      <w:proofErr w:type="gramEnd"/>
      <w:r w:rsidRPr="00DB6782">
        <w:rPr>
          <w:bCs/>
        </w:rPr>
        <w:t>谐波问题</w:t>
      </w:r>
    </w:p>
    <w:p w:rsidR="00DB6782" w:rsidRPr="00DB6782" w:rsidRDefault="00DB6782" w:rsidP="00DB6782">
      <w:pPr>
        <w:ind w:firstLine="560"/>
        <w:rPr>
          <w:bCs/>
        </w:rPr>
      </w:pPr>
      <w:r w:rsidRPr="00DB6782">
        <w:rPr>
          <w:bCs/>
        </w:rPr>
        <w:t>谐波通常包含改变电压平均值、造成电压闪变、导致旋转电机及发电机发热、变压器发热和磁通饱和、造成保护系统误动作、对通信系统产生电磁干扰和系统噪音等。充电</w:t>
      </w:r>
      <w:proofErr w:type="gramStart"/>
      <w:r w:rsidRPr="00DB6782">
        <w:rPr>
          <w:bCs/>
        </w:rPr>
        <w:t>桩站接入</w:t>
      </w:r>
      <w:proofErr w:type="gramEnd"/>
      <w:r w:rsidRPr="00DB6782">
        <w:rPr>
          <w:bCs/>
        </w:rPr>
        <w:t>配电系统后产生谐波问题的原因有两个方面：一是充电过程中的能量转换具有间歇性和不稳定性，二是充电桩站中采用了整流～逆变技术和大量的电力电子设备，可能会造成不同程度的谐波畸变。</w:t>
      </w:r>
    </w:p>
    <w:p w:rsidR="00DB6782" w:rsidRPr="00DB6782" w:rsidRDefault="00DB6782" w:rsidP="00DB6782">
      <w:pPr>
        <w:ind w:firstLine="560"/>
        <w:rPr>
          <w:bCs/>
        </w:rPr>
      </w:pPr>
      <w:r>
        <w:rPr>
          <w:rFonts w:hint="eastAsia"/>
          <w:bCs/>
        </w:rPr>
        <w:t>（</w:t>
      </w:r>
      <w:r>
        <w:rPr>
          <w:rFonts w:hint="eastAsia"/>
          <w:bCs/>
        </w:rPr>
        <w:t>2</w:t>
      </w:r>
      <w:r>
        <w:rPr>
          <w:rFonts w:hint="eastAsia"/>
          <w:bCs/>
        </w:rPr>
        <w:t>）</w:t>
      </w:r>
      <w:proofErr w:type="gramStart"/>
      <w:r w:rsidRPr="00DB6782">
        <w:rPr>
          <w:bCs/>
        </w:rPr>
        <w:t>充电桩站直流分量</w:t>
      </w:r>
      <w:proofErr w:type="gramEnd"/>
      <w:r w:rsidRPr="00DB6782">
        <w:rPr>
          <w:bCs/>
        </w:rPr>
        <w:t>的问题</w:t>
      </w:r>
    </w:p>
    <w:p w:rsidR="00DB6782" w:rsidRPr="00DB6782" w:rsidRDefault="00DB6782" w:rsidP="00DB6782">
      <w:pPr>
        <w:ind w:firstLine="560"/>
        <w:rPr>
          <w:bCs/>
        </w:rPr>
      </w:pPr>
      <w:r w:rsidRPr="00DB6782">
        <w:rPr>
          <w:bCs/>
        </w:rPr>
        <w:t>有部分大功率</w:t>
      </w:r>
      <w:proofErr w:type="gramStart"/>
      <w:r w:rsidRPr="00DB6782">
        <w:rPr>
          <w:bCs/>
        </w:rPr>
        <w:t>快充式的</w:t>
      </w:r>
      <w:proofErr w:type="gramEnd"/>
      <w:r w:rsidRPr="00DB6782">
        <w:rPr>
          <w:bCs/>
        </w:rPr>
        <w:t>充电</w:t>
      </w:r>
      <w:proofErr w:type="gramStart"/>
      <w:r w:rsidRPr="00DB6782">
        <w:rPr>
          <w:bCs/>
        </w:rPr>
        <w:t>桩都是</w:t>
      </w:r>
      <w:proofErr w:type="gramEnd"/>
      <w:r w:rsidRPr="00DB6782">
        <w:rPr>
          <w:bCs/>
        </w:rPr>
        <w:t>选择直流式充电，不可避免的向系统注入了直流分量。直流分量主要对配电网中的变压器、电流式漏电断路器</w:t>
      </w:r>
      <w:r w:rsidR="00775D89">
        <w:rPr>
          <w:rFonts w:hint="eastAsia"/>
          <w:bCs/>
        </w:rPr>
        <w:t>（</w:t>
      </w:r>
      <w:r w:rsidR="00775D89">
        <w:rPr>
          <w:bCs/>
        </w:rPr>
        <w:t>RCD</w:t>
      </w:r>
      <w:r w:rsidR="00775D89">
        <w:rPr>
          <w:rFonts w:hint="eastAsia"/>
          <w:bCs/>
        </w:rPr>
        <w:t>）</w:t>
      </w:r>
      <w:r w:rsidRPr="00DB6782">
        <w:rPr>
          <w:bCs/>
        </w:rPr>
        <w:t>、电流型变压器、计量仪表等造成不利影响。其中对电流式漏电断路器和变压器的影响最为不利</w:t>
      </w:r>
      <w:r w:rsidR="00420E36">
        <w:rPr>
          <w:rFonts w:hint="eastAsia"/>
          <w:bCs/>
        </w:rPr>
        <w:t>。</w:t>
      </w:r>
      <w:r w:rsidRPr="00DB6782">
        <w:rPr>
          <w:bCs/>
        </w:rPr>
        <w:t>如造成电流式漏电断路器误动作和造成变压器磁通饱和、发热、产生谐波和噪音等。</w:t>
      </w:r>
    </w:p>
    <w:p w:rsidR="00DB6782" w:rsidRPr="00DB6782" w:rsidRDefault="00DB6782" w:rsidP="00DB6782">
      <w:pPr>
        <w:ind w:firstLine="560"/>
        <w:rPr>
          <w:bCs/>
        </w:rPr>
      </w:pPr>
      <w:r>
        <w:rPr>
          <w:rFonts w:hint="eastAsia"/>
          <w:bCs/>
        </w:rPr>
        <w:t>（</w:t>
      </w:r>
      <w:r>
        <w:rPr>
          <w:rFonts w:hint="eastAsia"/>
          <w:bCs/>
        </w:rPr>
        <w:t>3</w:t>
      </w:r>
      <w:r>
        <w:rPr>
          <w:rFonts w:hint="eastAsia"/>
          <w:bCs/>
        </w:rPr>
        <w:t>）</w:t>
      </w:r>
      <w:r w:rsidRPr="00DB6782">
        <w:rPr>
          <w:bCs/>
        </w:rPr>
        <w:t>对电网调峰的影响</w:t>
      </w:r>
    </w:p>
    <w:p w:rsidR="00DB6782" w:rsidRDefault="00DB6782" w:rsidP="00DB6782">
      <w:pPr>
        <w:ind w:firstLine="560"/>
        <w:rPr>
          <w:bCs/>
        </w:rPr>
      </w:pPr>
      <w:r w:rsidRPr="00DB6782">
        <w:rPr>
          <w:bCs/>
        </w:rPr>
        <w:lastRenderedPageBreak/>
        <w:t>电动汽车一般在夜间充电，白天用电，利用错峰用电的形式将电动汽车的用电量转移</w:t>
      </w:r>
      <w:proofErr w:type="gramStart"/>
      <w:r w:rsidRPr="00DB6782">
        <w:rPr>
          <w:bCs/>
        </w:rPr>
        <w:t>到谷段或</w:t>
      </w:r>
      <w:proofErr w:type="gramEnd"/>
      <w:r w:rsidRPr="00DB6782">
        <w:rPr>
          <w:bCs/>
        </w:rPr>
        <w:t>平段，有助于提高电力系统的日负荷率，减小峰谷差，优化资源配置。</w:t>
      </w:r>
    </w:p>
    <w:p w:rsidR="00DB6782" w:rsidRPr="00DB6782" w:rsidRDefault="00896935" w:rsidP="00DB6782">
      <w:pPr>
        <w:pStyle w:val="2"/>
      </w:pPr>
      <w:bookmarkStart w:id="107" w:name="_Toc499736070"/>
      <w:bookmarkStart w:id="108" w:name="_Toc508808826"/>
      <w:r>
        <w:rPr>
          <w:rFonts w:hint="eastAsia"/>
        </w:rPr>
        <w:t>南昌</w:t>
      </w:r>
      <w:r w:rsidR="00DB6782" w:rsidRPr="00DB6782">
        <w:t>市电网对智能电网新技术适应性分析</w:t>
      </w:r>
      <w:bookmarkEnd w:id="107"/>
      <w:bookmarkEnd w:id="108"/>
    </w:p>
    <w:p w:rsidR="00DB6782" w:rsidRPr="00896935" w:rsidRDefault="00DB6782" w:rsidP="00DB6782">
      <w:pPr>
        <w:ind w:firstLine="560"/>
        <w:rPr>
          <w:bCs/>
          <w:highlight w:val="yellow"/>
        </w:rPr>
      </w:pPr>
      <w:r w:rsidRPr="008F7D3D">
        <w:rPr>
          <w:bCs/>
        </w:rPr>
        <w:t>2016</w:t>
      </w:r>
      <w:r w:rsidRPr="008F7D3D">
        <w:rPr>
          <w:bCs/>
        </w:rPr>
        <w:t>年</w:t>
      </w:r>
      <w:r w:rsidR="00C87403" w:rsidRPr="008F7D3D">
        <w:rPr>
          <w:bCs/>
        </w:rPr>
        <w:t>南昌</w:t>
      </w:r>
      <w:r w:rsidRPr="008F7D3D">
        <w:rPr>
          <w:bCs/>
        </w:rPr>
        <w:t>市新能源装机容量合计</w:t>
      </w:r>
      <w:r w:rsidR="008F7D3D">
        <w:rPr>
          <w:rFonts w:hint="eastAsia"/>
          <w:bCs/>
        </w:rPr>
        <w:t>121</w:t>
      </w:r>
      <w:r w:rsidR="00BA51FF" w:rsidRPr="008F7D3D">
        <w:rPr>
          <w:rFonts w:hint="eastAsia"/>
          <w:bCs/>
        </w:rPr>
        <w:t>兆</w:t>
      </w:r>
      <w:r w:rsidRPr="008F7D3D">
        <w:rPr>
          <w:bCs/>
        </w:rPr>
        <w:t>瓦（</w:t>
      </w:r>
      <w:r w:rsidR="008F7D3D">
        <w:rPr>
          <w:rFonts w:hint="eastAsia"/>
          <w:bCs/>
        </w:rPr>
        <w:t>垃圾电厂</w:t>
      </w:r>
      <w:r w:rsidR="008F7D3D">
        <w:rPr>
          <w:rFonts w:hint="eastAsia"/>
          <w:bCs/>
        </w:rPr>
        <w:t>29</w:t>
      </w:r>
      <w:r w:rsidR="008F7D3D">
        <w:rPr>
          <w:rFonts w:hint="eastAsia"/>
          <w:bCs/>
        </w:rPr>
        <w:t>兆瓦</w:t>
      </w:r>
      <w:r w:rsidRPr="008F7D3D">
        <w:rPr>
          <w:bCs/>
        </w:rPr>
        <w:t>；光伏</w:t>
      </w:r>
      <w:r w:rsidR="008F7D3D">
        <w:rPr>
          <w:rFonts w:hint="eastAsia"/>
          <w:bCs/>
        </w:rPr>
        <w:t>90</w:t>
      </w:r>
      <w:r w:rsidR="00BA51FF" w:rsidRPr="008F7D3D">
        <w:rPr>
          <w:rFonts w:hint="eastAsia"/>
          <w:bCs/>
        </w:rPr>
        <w:t>兆</w:t>
      </w:r>
      <w:r w:rsidRPr="008F7D3D">
        <w:rPr>
          <w:bCs/>
        </w:rPr>
        <w:t>瓦；生物质</w:t>
      </w:r>
      <w:r w:rsidR="008F7D3D">
        <w:rPr>
          <w:rFonts w:hint="eastAsia"/>
          <w:bCs/>
        </w:rPr>
        <w:t>2</w:t>
      </w:r>
      <w:r w:rsidR="00BA51FF" w:rsidRPr="008F7D3D">
        <w:rPr>
          <w:rFonts w:hint="eastAsia"/>
          <w:bCs/>
        </w:rPr>
        <w:t>兆</w:t>
      </w:r>
      <w:r w:rsidRPr="008F7D3D">
        <w:rPr>
          <w:bCs/>
        </w:rPr>
        <w:t>瓦），占全市电源总装机容量</w:t>
      </w:r>
      <w:r w:rsidRPr="008F7D3D">
        <w:rPr>
          <w:bCs/>
        </w:rPr>
        <w:t>7%</w:t>
      </w:r>
      <w:r w:rsidRPr="008F7D3D">
        <w:rPr>
          <w:bCs/>
        </w:rPr>
        <w:t>。</w:t>
      </w:r>
      <w:r w:rsidR="00C87403" w:rsidRPr="008F7D3D">
        <w:rPr>
          <w:bCs/>
        </w:rPr>
        <w:t>南昌</w:t>
      </w:r>
      <w:r w:rsidRPr="008F7D3D">
        <w:rPr>
          <w:bCs/>
        </w:rPr>
        <w:t>市</w:t>
      </w:r>
      <w:r w:rsidR="008F7D3D">
        <w:rPr>
          <w:rFonts w:hint="eastAsia"/>
          <w:bCs/>
        </w:rPr>
        <w:t>自然资源有限</w:t>
      </w:r>
      <w:r w:rsidR="008F7D3D">
        <w:rPr>
          <w:bCs/>
        </w:rPr>
        <w:t>，</w:t>
      </w:r>
      <w:r w:rsidR="008F7D3D">
        <w:rPr>
          <w:rFonts w:hint="eastAsia"/>
          <w:bCs/>
        </w:rPr>
        <w:t>规划期内将发展少量</w:t>
      </w:r>
      <w:r w:rsidR="008F7D3D">
        <w:rPr>
          <w:bCs/>
        </w:rPr>
        <w:t>分布式光伏电站，就地消纳为主</w:t>
      </w:r>
      <w:r w:rsidRPr="008F7D3D">
        <w:rPr>
          <w:bCs/>
        </w:rPr>
        <w:t>；</w:t>
      </w:r>
      <w:r w:rsidR="00D11061" w:rsidRPr="00D11061">
        <w:rPr>
          <w:rFonts w:hint="eastAsia"/>
          <w:bCs/>
        </w:rPr>
        <w:t>根据国能发新能</w:t>
      </w:r>
      <w:r w:rsidR="00D11061" w:rsidRPr="00D11061">
        <w:rPr>
          <w:rFonts w:hint="eastAsia"/>
          <w:bCs/>
        </w:rPr>
        <w:t>[2017]31</w:t>
      </w:r>
      <w:r w:rsidR="00D11061" w:rsidRPr="00D11061">
        <w:rPr>
          <w:rFonts w:hint="eastAsia"/>
          <w:bCs/>
        </w:rPr>
        <w:t>号《国家能源局关于可再生能源发展“十三五”规划》实施的指导意见，南昌市农林生物质</w:t>
      </w:r>
      <w:r w:rsidR="00D11061">
        <w:rPr>
          <w:rFonts w:hint="eastAsia"/>
          <w:bCs/>
        </w:rPr>
        <w:t>发电规划布局在进贤县和南昌县，垃圾焚烧发电规划布局在南昌经开区</w:t>
      </w:r>
      <w:r w:rsidRPr="008F7D3D">
        <w:rPr>
          <w:bCs/>
        </w:rPr>
        <w:t>，总体规模不大。</w:t>
      </w:r>
      <w:r w:rsidRPr="00D11061">
        <w:rPr>
          <w:bCs/>
        </w:rPr>
        <w:t>综上分析，</w:t>
      </w:r>
      <w:r w:rsidR="00C87403" w:rsidRPr="00D11061">
        <w:rPr>
          <w:bCs/>
        </w:rPr>
        <w:t>南昌</w:t>
      </w:r>
      <w:r w:rsidRPr="00D11061">
        <w:rPr>
          <w:bCs/>
        </w:rPr>
        <w:t>市新能源电站对</w:t>
      </w:r>
      <w:r w:rsidR="00C87403" w:rsidRPr="00D11061">
        <w:rPr>
          <w:bCs/>
        </w:rPr>
        <w:t>南昌</w:t>
      </w:r>
      <w:r w:rsidRPr="00D11061">
        <w:rPr>
          <w:bCs/>
        </w:rPr>
        <w:t>市电网基本不会构成实质性影响。建议后期新增光</w:t>
      </w:r>
      <w:proofErr w:type="gramStart"/>
      <w:r w:rsidRPr="00D11061">
        <w:rPr>
          <w:bCs/>
        </w:rPr>
        <w:t>伏</w:t>
      </w:r>
      <w:proofErr w:type="gramEnd"/>
      <w:r w:rsidRPr="00D11061">
        <w:rPr>
          <w:bCs/>
        </w:rPr>
        <w:t>电站优先考虑接入负荷高，短路容量大的并网点，适当配置</w:t>
      </w:r>
      <w:r w:rsidRPr="00D11061">
        <w:rPr>
          <w:bCs/>
        </w:rPr>
        <w:t>SVG</w:t>
      </w:r>
      <w:r w:rsidRPr="00D11061">
        <w:rPr>
          <w:bCs/>
        </w:rPr>
        <w:t>无功补偿装置，减少对电网运行的影响。</w:t>
      </w:r>
    </w:p>
    <w:p w:rsidR="00DB6782" w:rsidRPr="00DB6782" w:rsidRDefault="00D11061" w:rsidP="00DB6782">
      <w:pPr>
        <w:ind w:firstLine="560"/>
        <w:rPr>
          <w:bCs/>
        </w:rPr>
      </w:pPr>
      <w:r w:rsidRPr="00D11061">
        <w:rPr>
          <w:rFonts w:hint="eastAsia"/>
          <w:bCs/>
        </w:rPr>
        <w:t>根据《南昌“十三五”电动汽车配套充电设施规划》，预计</w:t>
      </w:r>
      <w:r w:rsidRPr="00D11061">
        <w:rPr>
          <w:rFonts w:hint="eastAsia"/>
          <w:bCs/>
        </w:rPr>
        <w:t>2020</w:t>
      </w:r>
      <w:r w:rsidRPr="00D11061">
        <w:rPr>
          <w:rFonts w:hint="eastAsia"/>
          <w:bCs/>
        </w:rPr>
        <w:t>年南昌市电动汽车将达到</w:t>
      </w:r>
      <w:r w:rsidRPr="00D11061">
        <w:rPr>
          <w:rFonts w:hint="eastAsia"/>
          <w:bCs/>
        </w:rPr>
        <w:t>1.3</w:t>
      </w:r>
      <w:r w:rsidRPr="00D11061">
        <w:rPr>
          <w:rFonts w:hint="eastAsia"/>
          <w:bCs/>
        </w:rPr>
        <w:t>万辆，主要分布在东湖区、西湖区、青云谱区、青山湖区、新建区和南昌县中心城区，随着电动汽车数量逐步增加，届时电动汽车充电负荷对中心城区配电网供电产生的影响将逐步显现。建议南昌市充电站优先采用</w:t>
      </w:r>
      <w:r w:rsidRPr="00D11061">
        <w:rPr>
          <w:rFonts w:hint="eastAsia"/>
          <w:bCs/>
        </w:rPr>
        <w:t>10</w:t>
      </w:r>
      <w:r w:rsidRPr="00D11061">
        <w:rPr>
          <w:rFonts w:hint="eastAsia"/>
          <w:bCs/>
        </w:rPr>
        <w:t>千伏专线集中供电，充电桩多布点分散接入，实现电网资源合理配置利用。要求</w:t>
      </w:r>
      <w:r w:rsidRPr="00D11061">
        <w:rPr>
          <w:rFonts w:hint="eastAsia"/>
          <w:bCs/>
        </w:rPr>
        <w:t>10</w:t>
      </w:r>
      <w:r w:rsidRPr="00D11061">
        <w:rPr>
          <w:rFonts w:hint="eastAsia"/>
          <w:bCs/>
        </w:rPr>
        <w:t>千伏配电网规划适当考虑提高中心城区</w:t>
      </w:r>
      <w:r w:rsidRPr="00D11061">
        <w:rPr>
          <w:rFonts w:hint="eastAsia"/>
          <w:bCs/>
        </w:rPr>
        <w:t>10</w:t>
      </w:r>
      <w:r w:rsidRPr="00D11061">
        <w:rPr>
          <w:rFonts w:hint="eastAsia"/>
          <w:bCs/>
        </w:rPr>
        <w:t>千伏供电裕</w:t>
      </w:r>
      <w:r>
        <w:rPr>
          <w:rFonts w:hint="eastAsia"/>
          <w:bCs/>
        </w:rPr>
        <w:t>度，以适应南昌市电动汽车发展需求</w:t>
      </w:r>
      <w:r w:rsidR="00DB6782" w:rsidRPr="00D11061">
        <w:rPr>
          <w:bCs/>
        </w:rPr>
        <w:t>。</w:t>
      </w:r>
    </w:p>
    <w:p w:rsidR="00DB6782" w:rsidRDefault="00DB6782" w:rsidP="00A5291C">
      <w:pPr>
        <w:ind w:firstLine="560"/>
        <w:sectPr w:rsidR="00DB6782" w:rsidSect="00AA024F">
          <w:pgSz w:w="11906" w:h="16838"/>
          <w:pgMar w:top="1440" w:right="1800" w:bottom="1440" w:left="1800" w:header="851" w:footer="992" w:gutter="0"/>
          <w:cols w:space="425"/>
          <w:docGrid w:type="lines" w:linePitch="312"/>
        </w:sectPr>
      </w:pPr>
    </w:p>
    <w:p w:rsidR="00041791" w:rsidRDefault="00041791" w:rsidP="00041791">
      <w:pPr>
        <w:pStyle w:val="10"/>
      </w:pPr>
      <w:bookmarkStart w:id="109" w:name="_Toc508808827"/>
      <w:r w:rsidRPr="00041791">
        <w:rPr>
          <w:rFonts w:hint="eastAsia"/>
        </w:rPr>
        <w:lastRenderedPageBreak/>
        <w:t>投资估算</w:t>
      </w:r>
      <w:bookmarkEnd w:id="109"/>
    </w:p>
    <w:p w:rsidR="00CA15F8" w:rsidRDefault="00CA15F8" w:rsidP="00CA15F8">
      <w:pPr>
        <w:pStyle w:val="2"/>
      </w:pPr>
      <w:bookmarkStart w:id="110" w:name="_Toc508808828"/>
      <w:r w:rsidRPr="00CA15F8">
        <w:rPr>
          <w:rFonts w:hint="eastAsia"/>
        </w:rPr>
        <w:t>投资估算原则</w:t>
      </w:r>
      <w:bookmarkEnd w:id="110"/>
    </w:p>
    <w:p w:rsidR="003364A3" w:rsidRPr="00DB1225" w:rsidRDefault="003364A3" w:rsidP="00A72B53">
      <w:pPr>
        <w:adjustRightInd w:val="0"/>
        <w:snapToGrid w:val="0"/>
        <w:spacing w:beforeLines="50" w:before="156"/>
        <w:ind w:firstLine="560"/>
        <w:rPr>
          <w:szCs w:val="28"/>
        </w:rPr>
      </w:pPr>
      <w:r>
        <w:rPr>
          <w:rFonts w:hint="eastAsia"/>
          <w:szCs w:val="28"/>
        </w:rPr>
        <w:t>（</w:t>
      </w:r>
      <w:r>
        <w:rPr>
          <w:rFonts w:hint="eastAsia"/>
          <w:szCs w:val="28"/>
        </w:rPr>
        <w:t>1</w:t>
      </w:r>
      <w:r>
        <w:rPr>
          <w:rFonts w:hint="eastAsia"/>
          <w:szCs w:val="28"/>
        </w:rPr>
        <w:t>）</w:t>
      </w:r>
      <w:r>
        <w:rPr>
          <w:rFonts w:hint="eastAsia"/>
          <w:szCs w:val="28"/>
        </w:rPr>
        <w:t>110</w:t>
      </w:r>
      <w:r>
        <w:rPr>
          <w:rFonts w:hint="eastAsia"/>
          <w:szCs w:val="28"/>
        </w:rPr>
        <w:t>千伏</w:t>
      </w:r>
      <w:r w:rsidRPr="00DB1225">
        <w:rPr>
          <w:rFonts w:hint="eastAsia"/>
          <w:szCs w:val="28"/>
        </w:rPr>
        <w:t>及以上投资采用主网规划投资结论。</w:t>
      </w:r>
    </w:p>
    <w:p w:rsidR="003364A3" w:rsidRPr="00DB1225" w:rsidRDefault="003364A3" w:rsidP="00A72B53">
      <w:pPr>
        <w:adjustRightInd w:val="0"/>
        <w:snapToGrid w:val="0"/>
        <w:spacing w:beforeLines="50" w:before="156"/>
        <w:ind w:firstLine="560"/>
        <w:rPr>
          <w:szCs w:val="28"/>
        </w:rPr>
      </w:pPr>
      <w:r>
        <w:rPr>
          <w:rFonts w:hint="eastAsia"/>
          <w:szCs w:val="28"/>
        </w:rPr>
        <w:t>（</w:t>
      </w:r>
      <w:r>
        <w:rPr>
          <w:rFonts w:hint="eastAsia"/>
          <w:szCs w:val="28"/>
        </w:rPr>
        <w:t>2</w:t>
      </w:r>
      <w:r>
        <w:rPr>
          <w:rFonts w:hint="eastAsia"/>
          <w:szCs w:val="28"/>
        </w:rPr>
        <w:t>）</w:t>
      </w:r>
      <w:r w:rsidRPr="00DB1225">
        <w:rPr>
          <w:rFonts w:hint="eastAsia"/>
          <w:szCs w:val="28"/>
        </w:rPr>
        <w:t>已核准项目按照核准投资计入；</w:t>
      </w:r>
    </w:p>
    <w:p w:rsidR="003364A3" w:rsidRPr="00DB1225" w:rsidRDefault="003364A3" w:rsidP="00A72B53">
      <w:pPr>
        <w:adjustRightInd w:val="0"/>
        <w:snapToGrid w:val="0"/>
        <w:spacing w:beforeLines="50" w:before="156"/>
        <w:ind w:firstLine="560"/>
        <w:rPr>
          <w:szCs w:val="28"/>
        </w:rPr>
      </w:pPr>
      <w:r>
        <w:rPr>
          <w:rFonts w:hint="eastAsia"/>
          <w:szCs w:val="28"/>
        </w:rPr>
        <w:t>（</w:t>
      </w:r>
      <w:r>
        <w:rPr>
          <w:rFonts w:hint="eastAsia"/>
          <w:szCs w:val="28"/>
        </w:rPr>
        <w:t>3</w:t>
      </w:r>
      <w:r>
        <w:rPr>
          <w:rFonts w:hint="eastAsia"/>
          <w:szCs w:val="28"/>
        </w:rPr>
        <w:t>）</w:t>
      </w:r>
      <w:r w:rsidRPr="00DB1225">
        <w:rPr>
          <w:rFonts w:hint="eastAsia"/>
          <w:szCs w:val="28"/>
        </w:rPr>
        <w:t>已开展工程前期项目，按照工程前期投资计入；</w:t>
      </w:r>
    </w:p>
    <w:p w:rsidR="003364A3" w:rsidRPr="00DD5909" w:rsidRDefault="003364A3" w:rsidP="00A72B53">
      <w:pPr>
        <w:adjustRightInd w:val="0"/>
        <w:snapToGrid w:val="0"/>
        <w:spacing w:beforeLines="50" w:before="156"/>
        <w:ind w:firstLine="560"/>
        <w:rPr>
          <w:szCs w:val="28"/>
        </w:rPr>
      </w:pPr>
      <w:r>
        <w:rPr>
          <w:rFonts w:hint="eastAsia"/>
          <w:szCs w:val="28"/>
        </w:rPr>
        <w:t>（</w:t>
      </w:r>
      <w:r>
        <w:rPr>
          <w:rFonts w:hint="eastAsia"/>
          <w:szCs w:val="28"/>
        </w:rPr>
        <w:t>4</w:t>
      </w:r>
      <w:r>
        <w:rPr>
          <w:rFonts w:hint="eastAsia"/>
          <w:szCs w:val="28"/>
        </w:rPr>
        <w:t>）</w:t>
      </w:r>
      <w:r w:rsidRPr="00DB1225">
        <w:rPr>
          <w:rFonts w:hint="eastAsia"/>
          <w:szCs w:val="28"/>
        </w:rPr>
        <w:t>未开展前期工作项目，</w:t>
      </w:r>
      <w:r w:rsidRPr="00DB1225">
        <w:rPr>
          <w:szCs w:val="28"/>
        </w:rPr>
        <w:t>根据</w:t>
      </w:r>
      <w:r w:rsidR="008340BB">
        <w:rPr>
          <w:rFonts w:hint="eastAsia"/>
          <w:szCs w:val="28"/>
        </w:rPr>
        <w:t>南昌</w:t>
      </w:r>
      <w:r w:rsidRPr="00DB1225">
        <w:rPr>
          <w:rFonts w:hint="eastAsia"/>
          <w:szCs w:val="28"/>
        </w:rPr>
        <w:t>市</w:t>
      </w:r>
      <w:r w:rsidRPr="00DB1225">
        <w:rPr>
          <w:szCs w:val="28"/>
        </w:rPr>
        <w:t>当地实际的设备价格和工程施工报价情况</w:t>
      </w:r>
      <w:r w:rsidRPr="00DB1225">
        <w:rPr>
          <w:rFonts w:hint="eastAsia"/>
          <w:szCs w:val="28"/>
        </w:rPr>
        <w:t>，采用如下</w:t>
      </w:r>
      <w:r w:rsidRPr="00DB1225">
        <w:rPr>
          <w:szCs w:val="28"/>
        </w:rPr>
        <w:t>所涉及的各种输变电项目的单位工程综合单价表</w:t>
      </w:r>
      <w:r w:rsidRPr="00DB1225">
        <w:rPr>
          <w:rFonts w:hint="eastAsia"/>
          <w:szCs w:val="28"/>
        </w:rPr>
        <w:t>，并参考同类地区近期投产项目投资，得出综合投资造价。</w:t>
      </w:r>
    </w:p>
    <w:p w:rsidR="00AF4861" w:rsidRDefault="00AF4861" w:rsidP="00AF4861">
      <w:pPr>
        <w:pStyle w:val="a9"/>
      </w:pPr>
      <w:r w:rsidRPr="00DB1225">
        <w:t>表</w:t>
      </w:r>
      <w:r w:rsidR="00EE6A1E">
        <w:rPr>
          <w:rFonts w:hint="eastAsia"/>
        </w:rPr>
        <w:t>1</w:t>
      </w:r>
      <w:r w:rsidR="008222A7">
        <w:rPr>
          <w:rFonts w:hint="eastAsia"/>
        </w:rPr>
        <w:t>1</w:t>
      </w:r>
      <w:r w:rsidRPr="00DB1225">
        <w:rPr>
          <w:rFonts w:hint="eastAsia"/>
        </w:rPr>
        <w:t>.1</w:t>
      </w:r>
      <w:r w:rsidRPr="00DB1225">
        <w:t>-</w:t>
      </w:r>
      <w:r w:rsidR="002861D2" w:rsidRPr="00DB1225">
        <w:fldChar w:fldCharType="begin"/>
      </w:r>
      <w:r w:rsidRPr="00DB1225">
        <w:instrText xml:space="preserve"> SEQ </w:instrText>
      </w:r>
      <w:r w:rsidRPr="00DB1225">
        <w:instrText>表</w:instrText>
      </w:r>
      <w:r w:rsidRPr="00DB1225">
        <w:instrText xml:space="preserve"> \* ARABIC \s 1 </w:instrText>
      </w:r>
      <w:r w:rsidR="002861D2" w:rsidRPr="00DB1225">
        <w:fldChar w:fldCharType="separate"/>
      </w:r>
      <w:r w:rsidR="00C24C9F">
        <w:rPr>
          <w:noProof/>
        </w:rPr>
        <w:t>1</w:t>
      </w:r>
      <w:r w:rsidR="002861D2" w:rsidRPr="00DB1225">
        <w:fldChar w:fldCharType="end"/>
      </w:r>
      <w:r w:rsidRPr="00DB1225">
        <w:rPr>
          <w:rFonts w:hint="eastAsia"/>
        </w:rPr>
        <w:t>：</w:t>
      </w:r>
      <w:r w:rsidR="008340BB">
        <w:rPr>
          <w:rFonts w:hint="eastAsia"/>
        </w:rPr>
        <w:t>南昌市</w:t>
      </w:r>
      <w:r w:rsidRPr="00DB1225">
        <w:t>电网工程综合造价表</w:t>
      </w:r>
    </w:p>
    <w:tbl>
      <w:tblPr>
        <w:tblW w:w="8520" w:type="dxa"/>
        <w:tblInd w:w="93" w:type="dxa"/>
        <w:tblLook w:val="04A0" w:firstRow="1" w:lastRow="0" w:firstColumn="1" w:lastColumn="0" w:noHBand="0" w:noVBand="1"/>
      </w:tblPr>
      <w:tblGrid>
        <w:gridCol w:w="1080"/>
        <w:gridCol w:w="1540"/>
        <w:gridCol w:w="1120"/>
        <w:gridCol w:w="1260"/>
        <w:gridCol w:w="969"/>
        <w:gridCol w:w="1431"/>
        <w:gridCol w:w="1120"/>
      </w:tblGrid>
      <w:tr w:rsidR="00AF6AA7" w:rsidRPr="00AF6AA7" w:rsidTr="00AF6AA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类别</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项目名称</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F6AA7" w:rsidRPr="00AF6AA7" w:rsidRDefault="00775D89" w:rsidP="00AF6AA7">
            <w:pPr>
              <w:pStyle w:val="a7"/>
            </w:pPr>
            <w:r>
              <w:rPr>
                <w:rFonts w:hint="eastAsia"/>
              </w:rPr>
              <w:t>电压等级</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AF6AA7" w:rsidRPr="00AF6AA7" w:rsidRDefault="009309FE" w:rsidP="00AF6AA7">
            <w:pPr>
              <w:pStyle w:val="a7"/>
            </w:pPr>
            <w:r>
              <w:rPr>
                <w:rFonts w:hint="eastAsia"/>
              </w:rPr>
              <w:t>类别</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AF6AA7" w:rsidRPr="00AF6AA7" w:rsidRDefault="00775D89" w:rsidP="00AF6AA7">
            <w:pPr>
              <w:pStyle w:val="a7"/>
            </w:pPr>
            <w:r>
              <w:rPr>
                <w:rFonts w:hint="eastAsia"/>
              </w:rPr>
              <w:t>单价</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AF6AA7" w:rsidRPr="00AF6AA7" w:rsidRDefault="00775D89" w:rsidP="00AF6AA7">
            <w:pPr>
              <w:pStyle w:val="a7"/>
            </w:pPr>
            <w:r>
              <w:rPr>
                <w:rFonts w:hint="eastAsia"/>
              </w:rPr>
              <w:t>单位</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F6AA7" w:rsidRPr="00AF6AA7" w:rsidRDefault="00775D89" w:rsidP="00AF6AA7">
            <w:pPr>
              <w:pStyle w:val="a7"/>
            </w:pPr>
            <w:r>
              <w:rPr>
                <w:rFonts w:hint="eastAsia"/>
              </w:rPr>
              <w:t>备注</w:t>
            </w:r>
          </w:p>
        </w:tc>
      </w:tr>
      <w:tr w:rsidR="00AF6AA7" w:rsidRPr="00AF6AA7" w:rsidTr="00AF6AA7">
        <w:trPr>
          <w:trHeight w:val="270"/>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110</w:t>
            </w:r>
            <w:r w:rsidR="00871ACD">
              <w:rPr>
                <w:rFonts w:hint="eastAsia"/>
              </w:rPr>
              <w:t>千伏</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变电</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110</w:t>
            </w:r>
          </w:p>
        </w:tc>
        <w:tc>
          <w:tcPr>
            <w:tcW w:w="126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50</w:t>
            </w:r>
            <w:proofErr w:type="gramStart"/>
            <w:r w:rsidR="00775D89">
              <w:rPr>
                <w:rFonts w:hint="eastAsia"/>
              </w:rPr>
              <w:t>兆</w:t>
            </w:r>
            <w:proofErr w:type="gramEnd"/>
            <w:r w:rsidR="00775D89">
              <w:rPr>
                <w:rFonts w:hint="eastAsia"/>
              </w:rPr>
              <w:t>伏安</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30</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proofErr w:type="gramStart"/>
            <w:r w:rsidR="00775D89">
              <w:rPr>
                <w:rFonts w:hint="eastAsia"/>
              </w:rPr>
              <w:t>兆伏安</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户外</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110</w:t>
            </w:r>
          </w:p>
        </w:tc>
        <w:tc>
          <w:tcPr>
            <w:tcW w:w="126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50</w:t>
            </w:r>
            <w:proofErr w:type="gramStart"/>
            <w:r w:rsidR="00775D89">
              <w:rPr>
                <w:rFonts w:hint="eastAsia"/>
              </w:rPr>
              <w:t>兆</w:t>
            </w:r>
            <w:proofErr w:type="gramEnd"/>
            <w:r w:rsidR="00775D89">
              <w:rPr>
                <w:rFonts w:hint="eastAsia"/>
              </w:rPr>
              <w:t>伏安</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38</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proofErr w:type="gramStart"/>
            <w:r w:rsidR="00775D89">
              <w:rPr>
                <w:rFonts w:hint="eastAsia"/>
              </w:rPr>
              <w:t>兆伏安</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户内</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110</w:t>
            </w:r>
          </w:p>
        </w:tc>
        <w:tc>
          <w:tcPr>
            <w:tcW w:w="126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40</w:t>
            </w:r>
            <w:proofErr w:type="gramStart"/>
            <w:r w:rsidR="00775D89">
              <w:rPr>
                <w:rFonts w:hint="eastAsia"/>
              </w:rPr>
              <w:t>兆</w:t>
            </w:r>
            <w:proofErr w:type="gramEnd"/>
            <w:r w:rsidR="00775D89">
              <w:rPr>
                <w:rFonts w:hint="eastAsia"/>
              </w:rPr>
              <w:t>伏安</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38</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proofErr w:type="gramStart"/>
            <w:r w:rsidR="00775D89">
              <w:rPr>
                <w:rFonts w:hint="eastAsia"/>
              </w:rPr>
              <w:t>兆伏安</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户外</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新建架空线路</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110</w:t>
            </w:r>
          </w:p>
        </w:tc>
        <w:tc>
          <w:tcPr>
            <w:tcW w:w="126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LGJ-300</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90</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r w:rsidR="00775D89">
              <w:rPr>
                <w:rFonts w:hint="eastAsia"/>
              </w:rPr>
              <w:t>公里</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单回路</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110</w:t>
            </w:r>
          </w:p>
        </w:tc>
        <w:tc>
          <w:tcPr>
            <w:tcW w:w="126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LGJ-300</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130</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r w:rsidR="00775D89">
              <w:rPr>
                <w:rFonts w:hint="eastAsia"/>
              </w:rPr>
              <w:t>公里</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双回路</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光纤工程</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110</w:t>
            </w:r>
          </w:p>
        </w:tc>
        <w:tc>
          <w:tcPr>
            <w:tcW w:w="126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新建</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8</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r w:rsidR="00775D89">
              <w:rPr>
                <w:rFonts w:hint="eastAsia"/>
              </w:rPr>
              <w:t>公里</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 xml:space="preserve">　</w:t>
            </w:r>
          </w:p>
        </w:tc>
      </w:tr>
      <w:tr w:rsidR="00AF6AA7" w:rsidRPr="00AF6AA7" w:rsidTr="00AF6AA7">
        <w:trPr>
          <w:trHeight w:val="270"/>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35</w:t>
            </w:r>
            <w:r w:rsidR="00871ACD">
              <w:rPr>
                <w:rFonts w:hint="eastAsia"/>
              </w:rPr>
              <w:t>千伏</w:t>
            </w:r>
          </w:p>
        </w:tc>
        <w:tc>
          <w:tcPr>
            <w:tcW w:w="154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变电</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35</w:t>
            </w:r>
          </w:p>
        </w:tc>
        <w:tc>
          <w:tcPr>
            <w:tcW w:w="126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10</w:t>
            </w:r>
            <w:proofErr w:type="gramStart"/>
            <w:r w:rsidR="00775D89">
              <w:rPr>
                <w:rFonts w:hint="eastAsia"/>
              </w:rPr>
              <w:t>兆</w:t>
            </w:r>
            <w:proofErr w:type="gramEnd"/>
            <w:r w:rsidR="00775D89">
              <w:rPr>
                <w:rFonts w:hint="eastAsia"/>
              </w:rPr>
              <w:t>伏安</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55</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proofErr w:type="gramStart"/>
            <w:r w:rsidR="00775D89">
              <w:rPr>
                <w:rFonts w:hint="eastAsia"/>
              </w:rPr>
              <w:t>兆伏安</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户外</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tcBorders>
              <w:top w:val="nil"/>
              <w:left w:val="nil"/>
              <w:bottom w:val="single" w:sz="4" w:space="0" w:color="auto"/>
              <w:right w:val="single" w:sz="4" w:space="0" w:color="auto"/>
            </w:tcBorders>
            <w:shd w:val="clear" w:color="auto" w:fill="auto"/>
            <w:noWrap/>
            <w:vAlign w:val="center"/>
            <w:hideMark/>
          </w:tcPr>
          <w:p w:rsidR="00AF6AA7" w:rsidRPr="00AF6AA7" w:rsidRDefault="00AF6AA7" w:rsidP="00AF6AA7">
            <w:pPr>
              <w:pStyle w:val="a7"/>
            </w:pPr>
            <w:r w:rsidRPr="00AF6AA7">
              <w:rPr>
                <w:rFonts w:hint="eastAsia"/>
              </w:rPr>
              <w:t>新建架空线路</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35</w:t>
            </w:r>
          </w:p>
        </w:tc>
        <w:tc>
          <w:tcPr>
            <w:tcW w:w="126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LGJ-185</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85</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r w:rsidR="00775D89">
              <w:rPr>
                <w:rFonts w:hint="eastAsia"/>
              </w:rPr>
              <w:t>公里</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双回路</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光纤工程</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35</w:t>
            </w:r>
          </w:p>
        </w:tc>
        <w:tc>
          <w:tcPr>
            <w:tcW w:w="1260" w:type="dxa"/>
            <w:tcBorders>
              <w:top w:val="nil"/>
              <w:left w:val="nil"/>
              <w:bottom w:val="single" w:sz="4" w:space="0" w:color="auto"/>
              <w:right w:val="single" w:sz="4" w:space="0" w:color="auto"/>
            </w:tcBorders>
            <w:shd w:val="clear" w:color="auto" w:fill="auto"/>
            <w:noWrap/>
            <w:vAlign w:val="center"/>
            <w:hideMark/>
          </w:tcPr>
          <w:p w:rsidR="00AF6AA7" w:rsidRPr="00AF6AA7" w:rsidRDefault="00AF6AA7" w:rsidP="00AF6AA7">
            <w:pPr>
              <w:pStyle w:val="a7"/>
            </w:pPr>
            <w:r w:rsidRPr="00AF6AA7">
              <w:rPr>
                <w:rFonts w:hint="eastAsia"/>
              </w:rPr>
              <w:t>新建</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6</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r w:rsidR="00775D89">
              <w:rPr>
                <w:rFonts w:hint="eastAsia"/>
              </w:rPr>
              <w:t>公里</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 xml:space="preserve">　</w:t>
            </w:r>
          </w:p>
        </w:tc>
      </w:tr>
      <w:tr w:rsidR="00AF6AA7" w:rsidRPr="00AF6AA7" w:rsidTr="00AF6AA7">
        <w:trPr>
          <w:trHeight w:val="270"/>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10</w:t>
            </w:r>
            <w:r w:rsidR="00871ACD">
              <w:rPr>
                <w:rFonts w:hint="eastAsia"/>
              </w:rPr>
              <w:t>千伏</w:t>
            </w:r>
          </w:p>
        </w:tc>
        <w:tc>
          <w:tcPr>
            <w:tcW w:w="1540" w:type="dxa"/>
            <w:tcBorders>
              <w:top w:val="nil"/>
              <w:left w:val="nil"/>
              <w:bottom w:val="single" w:sz="4" w:space="0" w:color="auto"/>
              <w:right w:val="single" w:sz="4" w:space="0" w:color="auto"/>
            </w:tcBorders>
            <w:shd w:val="clear" w:color="auto" w:fill="auto"/>
            <w:noWrap/>
            <w:vAlign w:val="center"/>
            <w:hideMark/>
          </w:tcPr>
          <w:p w:rsidR="00AF6AA7" w:rsidRPr="00AF6AA7" w:rsidRDefault="00AF6AA7" w:rsidP="00AF6AA7">
            <w:pPr>
              <w:pStyle w:val="a7"/>
            </w:pPr>
            <w:r w:rsidRPr="00AF6AA7">
              <w:rPr>
                <w:rFonts w:hint="eastAsia"/>
              </w:rPr>
              <w:t>新建架空线路</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10</w:t>
            </w:r>
          </w:p>
        </w:tc>
        <w:tc>
          <w:tcPr>
            <w:tcW w:w="126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JKLYJ-240</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20</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r w:rsidR="00775D89">
              <w:rPr>
                <w:rFonts w:hint="eastAsia"/>
              </w:rPr>
              <w:t>公里</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单回路</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tcBorders>
              <w:top w:val="nil"/>
              <w:left w:val="nil"/>
              <w:bottom w:val="single" w:sz="4" w:space="0" w:color="auto"/>
              <w:right w:val="single" w:sz="4" w:space="0" w:color="auto"/>
            </w:tcBorders>
            <w:shd w:val="clear" w:color="auto" w:fill="auto"/>
            <w:noWrap/>
            <w:vAlign w:val="center"/>
            <w:hideMark/>
          </w:tcPr>
          <w:p w:rsidR="00AF6AA7" w:rsidRPr="00AF6AA7" w:rsidRDefault="00AF6AA7" w:rsidP="00AF6AA7">
            <w:pPr>
              <w:pStyle w:val="a7"/>
            </w:pPr>
            <w:r w:rsidRPr="00AF6AA7">
              <w:rPr>
                <w:rFonts w:hint="eastAsia"/>
              </w:rPr>
              <w:t>新建电缆线路</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 xml:space="preserve">　</w:t>
            </w:r>
          </w:p>
        </w:tc>
        <w:tc>
          <w:tcPr>
            <w:tcW w:w="126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 xml:space="preserve">　</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100</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r w:rsidR="00775D89">
              <w:rPr>
                <w:rFonts w:hint="eastAsia"/>
              </w:rPr>
              <w:t>公里</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单回路</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630kVA</w:t>
            </w:r>
            <w:r w:rsidRPr="00AF6AA7">
              <w:rPr>
                <w:rFonts w:hint="eastAsia"/>
              </w:rPr>
              <w:t>配变</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10</w:t>
            </w:r>
          </w:p>
        </w:tc>
        <w:tc>
          <w:tcPr>
            <w:tcW w:w="1260" w:type="dxa"/>
            <w:tcBorders>
              <w:top w:val="nil"/>
              <w:left w:val="nil"/>
              <w:bottom w:val="single" w:sz="4" w:space="0" w:color="auto"/>
              <w:right w:val="single" w:sz="4" w:space="0" w:color="auto"/>
            </w:tcBorders>
            <w:shd w:val="clear" w:color="auto" w:fill="auto"/>
            <w:noWrap/>
            <w:vAlign w:val="center"/>
            <w:hideMark/>
          </w:tcPr>
          <w:p w:rsidR="00AF6AA7" w:rsidRPr="00AF6AA7" w:rsidRDefault="00AF6AA7" w:rsidP="00AF6AA7">
            <w:pPr>
              <w:pStyle w:val="a7"/>
            </w:pPr>
            <w:r w:rsidRPr="00AF6AA7">
              <w:rPr>
                <w:rFonts w:hint="eastAsia"/>
              </w:rPr>
              <w:t>新建</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20</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r w:rsidRPr="00AF6AA7">
              <w:rPr>
                <w:rFonts w:hint="eastAsia"/>
              </w:rPr>
              <w:t>台</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 xml:space="preserve">　</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315kVA</w:t>
            </w:r>
            <w:r w:rsidRPr="00AF6AA7">
              <w:rPr>
                <w:rFonts w:hint="eastAsia"/>
              </w:rPr>
              <w:t>配变</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10</w:t>
            </w:r>
          </w:p>
        </w:tc>
        <w:tc>
          <w:tcPr>
            <w:tcW w:w="1260" w:type="dxa"/>
            <w:tcBorders>
              <w:top w:val="nil"/>
              <w:left w:val="nil"/>
              <w:bottom w:val="single" w:sz="4" w:space="0" w:color="auto"/>
              <w:right w:val="single" w:sz="4" w:space="0" w:color="auto"/>
            </w:tcBorders>
            <w:shd w:val="clear" w:color="auto" w:fill="auto"/>
            <w:noWrap/>
            <w:vAlign w:val="center"/>
            <w:hideMark/>
          </w:tcPr>
          <w:p w:rsidR="00AF6AA7" w:rsidRPr="00AF6AA7" w:rsidRDefault="00AF6AA7" w:rsidP="00AF6AA7">
            <w:pPr>
              <w:pStyle w:val="a7"/>
            </w:pPr>
            <w:r w:rsidRPr="00AF6AA7">
              <w:rPr>
                <w:rFonts w:hint="eastAsia"/>
              </w:rPr>
              <w:t>新建</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10</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r w:rsidRPr="00AF6AA7">
              <w:rPr>
                <w:rFonts w:hint="eastAsia"/>
              </w:rPr>
              <w:t>台</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 xml:space="preserve">　</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tcBorders>
              <w:top w:val="nil"/>
              <w:left w:val="nil"/>
              <w:bottom w:val="single" w:sz="4" w:space="0" w:color="auto"/>
              <w:right w:val="single" w:sz="4" w:space="0" w:color="auto"/>
            </w:tcBorders>
            <w:shd w:val="clear" w:color="auto" w:fill="auto"/>
            <w:noWrap/>
            <w:vAlign w:val="center"/>
            <w:hideMark/>
          </w:tcPr>
          <w:p w:rsidR="00AF6AA7" w:rsidRPr="00AF6AA7" w:rsidRDefault="00AF6AA7" w:rsidP="00AF6AA7">
            <w:pPr>
              <w:pStyle w:val="a7"/>
            </w:pPr>
            <w:r w:rsidRPr="00AF6AA7">
              <w:rPr>
                <w:rFonts w:hint="eastAsia"/>
              </w:rPr>
              <w:t>联络开关（台）</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10</w:t>
            </w:r>
          </w:p>
        </w:tc>
        <w:tc>
          <w:tcPr>
            <w:tcW w:w="1260" w:type="dxa"/>
            <w:tcBorders>
              <w:top w:val="nil"/>
              <w:left w:val="nil"/>
              <w:bottom w:val="single" w:sz="4" w:space="0" w:color="auto"/>
              <w:right w:val="single" w:sz="4" w:space="0" w:color="auto"/>
            </w:tcBorders>
            <w:shd w:val="clear" w:color="auto" w:fill="auto"/>
            <w:noWrap/>
            <w:vAlign w:val="center"/>
            <w:hideMark/>
          </w:tcPr>
          <w:p w:rsidR="00AF6AA7" w:rsidRPr="00AF6AA7" w:rsidRDefault="00AF6AA7" w:rsidP="00AF6AA7">
            <w:pPr>
              <w:pStyle w:val="a7"/>
            </w:pPr>
            <w:r w:rsidRPr="00AF6AA7">
              <w:rPr>
                <w:rFonts w:hint="eastAsia"/>
              </w:rPr>
              <w:t>新建</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7</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r w:rsidRPr="00AF6AA7">
              <w:rPr>
                <w:rFonts w:hint="eastAsia"/>
              </w:rPr>
              <w:t>台</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 xml:space="preserve">　</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tcBorders>
              <w:top w:val="nil"/>
              <w:left w:val="nil"/>
              <w:bottom w:val="single" w:sz="4" w:space="0" w:color="auto"/>
              <w:right w:val="single" w:sz="4" w:space="0" w:color="auto"/>
            </w:tcBorders>
            <w:shd w:val="clear" w:color="auto" w:fill="auto"/>
            <w:noWrap/>
            <w:vAlign w:val="center"/>
            <w:hideMark/>
          </w:tcPr>
          <w:p w:rsidR="00AF6AA7" w:rsidRPr="00AF6AA7" w:rsidRDefault="00AF6AA7" w:rsidP="00AF6AA7">
            <w:pPr>
              <w:pStyle w:val="a7"/>
            </w:pPr>
            <w:r w:rsidRPr="00AF6AA7">
              <w:rPr>
                <w:rFonts w:hint="eastAsia"/>
              </w:rPr>
              <w:t>分段开关（台）</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10</w:t>
            </w:r>
          </w:p>
        </w:tc>
        <w:tc>
          <w:tcPr>
            <w:tcW w:w="1260" w:type="dxa"/>
            <w:tcBorders>
              <w:top w:val="nil"/>
              <w:left w:val="nil"/>
              <w:bottom w:val="single" w:sz="4" w:space="0" w:color="auto"/>
              <w:right w:val="single" w:sz="4" w:space="0" w:color="auto"/>
            </w:tcBorders>
            <w:shd w:val="clear" w:color="auto" w:fill="auto"/>
            <w:noWrap/>
            <w:vAlign w:val="center"/>
            <w:hideMark/>
          </w:tcPr>
          <w:p w:rsidR="00AF6AA7" w:rsidRPr="00AF6AA7" w:rsidRDefault="00AF6AA7" w:rsidP="00AF6AA7">
            <w:pPr>
              <w:pStyle w:val="a7"/>
            </w:pPr>
            <w:r w:rsidRPr="00AF6AA7">
              <w:rPr>
                <w:rFonts w:hint="eastAsia"/>
              </w:rPr>
              <w:t>新建</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7</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r w:rsidRPr="00AF6AA7">
              <w:rPr>
                <w:rFonts w:hint="eastAsia"/>
              </w:rPr>
              <w:t>台</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 xml:space="preserve">　</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tcBorders>
              <w:top w:val="nil"/>
              <w:left w:val="nil"/>
              <w:bottom w:val="single" w:sz="4" w:space="0" w:color="auto"/>
              <w:right w:val="single" w:sz="4" w:space="0" w:color="auto"/>
            </w:tcBorders>
            <w:shd w:val="clear" w:color="auto" w:fill="auto"/>
            <w:noWrap/>
            <w:vAlign w:val="center"/>
            <w:hideMark/>
          </w:tcPr>
          <w:p w:rsidR="00AF6AA7" w:rsidRPr="00AF6AA7" w:rsidRDefault="00AF6AA7" w:rsidP="00AF6AA7">
            <w:pPr>
              <w:pStyle w:val="a7"/>
            </w:pPr>
            <w:r w:rsidRPr="00AF6AA7">
              <w:rPr>
                <w:rFonts w:hint="eastAsia"/>
              </w:rPr>
              <w:t>环网柜（台）</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10</w:t>
            </w:r>
          </w:p>
        </w:tc>
        <w:tc>
          <w:tcPr>
            <w:tcW w:w="1260" w:type="dxa"/>
            <w:tcBorders>
              <w:top w:val="nil"/>
              <w:left w:val="nil"/>
              <w:bottom w:val="single" w:sz="4" w:space="0" w:color="auto"/>
              <w:right w:val="single" w:sz="4" w:space="0" w:color="auto"/>
            </w:tcBorders>
            <w:shd w:val="clear" w:color="auto" w:fill="auto"/>
            <w:noWrap/>
            <w:vAlign w:val="center"/>
            <w:hideMark/>
          </w:tcPr>
          <w:p w:rsidR="00AF6AA7" w:rsidRPr="00AF6AA7" w:rsidRDefault="00AF6AA7" w:rsidP="00AF6AA7">
            <w:pPr>
              <w:pStyle w:val="a7"/>
            </w:pPr>
            <w:r w:rsidRPr="00AF6AA7">
              <w:rPr>
                <w:rFonts w:hint="eastAsia"/>
              </w:rPr>
              <w:t>新建</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44</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r w:rsidRPr="00AF6AA7">
              <w:rPr>
                <w:rFonts w:hint="eastAsia"/>
              </w:rPr>
              <w:t>台</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 xml:space="preserve">　</w:t>
            </w:r>
          </w:p>
        </w:tc>
      </w:tr>
      <w:tr w:rsidR="00AF6AA7" w:rsidRPr="00AF6AA7" w:rsidTr="00AF6AA7">
        <w:trPr>
          <w:trHeight w:val="270"/>
        </w:trPr>
        <w:tc>
          <w:tcPr>
            <w:tcW w:w="1080" w:type="dxa"/>
            <w:vMerge/>
            <w:tcBorders>
              <w:top w:val="nil"/>
              <w:left w:val="single" w:sz="4" w:space="0" w:color="auto"/>
              <w:bottom w:val="single" w:sz="4" w:space="0" w:color="auto"/>
              <w:right w:val="single" w:sz="4" w:space="0" w:color="auto"/>
            </w:tcBorders>
            <w:vAlign w:val="center"/>
            <w:hideMark/>
          </w:tcPr>
          <w:p w:rsidR="00AF6AA7" w:rsidRPr="00AF6AA7" w:rsidRDefault="00AF6AA7" w:rsidP="00AF6AA7">
            <w:pPr>
              <w:pStyle w:val="a7"/>
            </w:pPr>
          </w:p>
        </w:tc>
        <w:tc>
          <w:tcPr>
            <w:tcW w:w="154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光纤工程</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10</w:t>
            </w:r>
          </w:p>
        </w:tc>
        <w:tc>
          <w:tcPr>
            <w:tcW w:w="1260" w:type="dxa"/>
            <w:tcBorders>
              <w:top w:val="nil"/>
              <w:left w:val="nil"/>
              <w:bottom w:val="single" w:sz="4" w:space="0" w:color="auto"/>
              <w:right w:val="single" w:sz="4" w:space="0" w:color="auto"/>
            </w:tcBorders>
            <w:shd w:val="clear" w:color="auto" w:fill="auto"/>
            <w:noWrap/>
            <w:vAlign w:val="center"/>
            <w:hideMark/>
          </w:tcPr>
          <w:p w:rsidR="00AF6AA7" w:rsidRPr="00AF6AA7" w:rsidRDefault="00AF6AA7" w:rsidP="00AF6AA7">
            <w:pPr>
              <w:pStyle w:val="a7"/>
            </w:pPr>
            <w:r w:rsidRPr="00AF6AA7">
              <w:rPr>
                <w:rFonts w:hint="eastAsia"/>
              </w:rPr>
              <w:t>新建</w:t>
            </w:r>
          </w:p>
        </w:tc>
        <w:tc>
          <w:tcPr>
            <w:tcW w:w="969"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5</w:t>
            </w:r>
          </w:p>
        </w:tc>
        <w:tc>
          <w:tcPr>
            <w:tcW w:w="1431"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万元</w:t>
            </w:r>
            <w:r w:rsidRPr="00AF6AA7">
              <w:rPr>
                <w:rFonts w:hint="eastAsia"/>
              </w:rPr>
              <w:t>/</w:t>
            </w:r>
            <w:r w:rsidR="00775D89">
              <w:rPr>
                <w:rFonts w:hint="eastAsia"/>
              </w:rPr>
              <w:t>公里</w:t>
            </w:r>
          </w:p>
        </w:tc>
        <w:tc>
          <w:tcPr>
            <w:tcW w:w="1120" w:type="dxa"/>
            <w:tcBorders>
              <w:top w:val="nil"/>
              <w:left w:val="nil"/>
              <w:bottom w:val="single" w:sz="4" w:space="0" w:color="auto"/>
              <w:right w:val="single" w:sz="4" w:space="0" w:color="auto"/>
            </w:tcBorders>
            <w:shd w:val="clear" w:color="auto" w:fill="auto"/>
            <w:vAlign w:val="center"/>
            <w:hideMark/>
          </w:tcPr>
          <w:p w:rsidR="00AF6AA7" w:rsidRPr="00AF6AA7" w:rsidRDefault="00AF6AA7" w:rsidP="00AF6AA7">
            <w:pPr>
              <w:pStyle w:val="a7"/>
            </w:pPr>
            <w:r w:rsidRPr="00AF6AA7">
              <w:rPr>
                <w:rFonts w:hint="eastAsia"/>
              </w:rPr>
              <w:t xml:space="preserve">　</w:t>
            </w:r>
          </w:p>
        </w:tc>
      </w:tr>
    </w:tbl>
    <w:p w:rsidR="003364A3" w:rsidRPr="003364A3" w:rsidRDefault="003364A3" w:rsidP="00797A64">
      <w:pPr>
        <w:pStyle w:val="a9"/>
      </w:pPr>
    </w:p>
    <w:p w:rsidR="00AF4861" w:rsidRDefault="00AF4861" w:rsidP="00AF4861">
      <w:pPr>
        <w:pStyle w:val="2"/>
      </w:pPr>
      <w:bookmarkStart w:id="111" w:name="_Toc508808829"/>
      <w:r w:rsidRPr="00AF4861">
        <w:rPr>
          <w:rFonts w:hint="eastAsia"/>
        </w:rPr>
        <w:t>投资规模</w:t>
      </w:r>
      <w:bookmarkEnd w:id="111"/>
    </w:p>
    <w:p w:rsidR="00EC38CC" w:rsidRPr="003D339C" w:rsidRDefault="00EC38CC" w:rsidP="00A72B53">
      <w:pPr>
        <w:adjustRightInd w:val="0"/>
        <w:snapToGrid w:val="0"/>
        <w:spacing w:beforeLines="50" w:before="156"/>
        <w:ind w:firstLine="562"/>
        <w:rPr>
          <w:b/>
          <w:szCs w:val="28"/>
          <w:highlight w:val="yellow"/>
        </w:rPr>
      </w:pPr>
      <w:r w:rsidRPr="003D339C">
        <w:rPr>
          <w:rFonts w:hint="eastAsia"/>
          <w:b/>
          <w:szCs w:val="28"/>
          <w:highlight w:val="yellow"/>
        </w:rPr>
        <w:t>（</w:t>
      </w:r>
      <w:r w:rsidRPr="003D339C">
        <w:rPr>
          <w:rFonts w:hint="eastAsia"/>
          <w:b/>
          <w:szCs w:val="28"/>
          <w:highlight w:val="yellow"/>
        </w:rPr>
        <w:t>1</w:t>
      </w:r>
      <w:r w:rsidRPr="003D339C">
        <w:rPr>
          <w:rFonts w:hint="eastAsia"/>
          <w:b/>
          <w:szCs w:val="28"/>
          <w:highlight w:val="yellow"/>
        </w:rPr>
        <w:t>）</w:t>
      </w:r>
      <w:r w:rsidRPr="003D339C">
        <w:rPr>
          <w:rFonts w:hint="eastAsia"/>
          <w:b/>
          <w:szCs w:val="28"/>
          <w:highlight w:val="yellow"/>
        </w:rPr>
        <w:t>22</w:t>
      </w:r>
      <w:r w:rsidRPr="003D339C">
        <w:rPr>
          <w:b/>
          <w:szCs w:val="28"/>
          <w:highlight w:val="yellow"/>
        </w:rPr>
        <w:t>0</w:t>
      </w:r>
      <w:r w:rsidR="00BE31A3" w:rsidRPr="003D339C">
        <w:rPr>
          <w:b/>
          <w:szCs w:val="28"/>
          <w:highlight w:val="yellow"/>
        </w:rPr>
        <w:t>千伏</w:t>
      </w:r>
      <w:r w:rsidRPr="003D339C">
        <w:rPr>
          <w:rFonts w:hint="eastAsia"/>
          <w:b/>
          <w:szCs w:val="28"/>
          <w:highlight w:val="yellow"/>
        </w:rPr>
        <w:t>及以上电网投资规模</w:t>
      </w:r>
    </w:p>
    <w:p w:rsidR="00AF4861" w:rsidRPr="003D339C" w:rsidRDefault="00EC38CC" w:rsidP="00AF4861">
      <w:pPr>
        <w:ind w:firstLine="560"/>
        <w:rPr>
          <w:highlight w:val="yellow"/>
        </w:rPr>
      </w:pPr>
      <w:r w:rsidRPr="003D339C">
        <w:rPr>
          <w:rFonts w:hint="eastAsia"/>
          <w:highlight w:val="yellow"/>
        </w:rPr>
        <w:lastRenderedPageBreak/>
        <w:t>根据主网规划投资结论，</w:t>
      </w:r>
      <w:r w:rsidRPr="003D339C">
        <w:rPr>
          <w:rFonts w:hint="eastAsia"/>
          <w:highlight w:val="yellow"/>
        </w:rPr>
        <w:t>2017</w:t>
      </w:r>
      <w:r w:rsidR="00CC063E" w:rsidRPr="003D339C">
        <w:rPr>
          <w:rFonts w:hint="eastAsia"/>
          <w:highlight w:val="yellow"/>
        </w:rPr>
        <w:t>-</w:t>
      </w:r>
      <w:r w:rsidRPr="003D339C">
        <w:rPr>
          <w:rFonts w:hint="eastAsia"/>
          <w:highlight w:val="yellow"/>
        </w:rPr>
        <w:t>2022</w:t>
      </w:r>
      <w:r w:rsidRPr="003D339C">
        <w:rPr>
          <w:rFonts w:hint="eastAsia"/>
          <w:highlight w:val="yellow"/>
        </w:rPr>
        <w:t>年</w:t>
      </w:r>
      <w:r w:rsidR="00E867DE" w:rsidRPr="003D339C">
        <w:rPr>
          <w:rFonts w:hint="eastAsia"/>
          <w:highlight w:val="yellow"/>
        </w:rPr>
        <w:t>期间</w:t>
      </w:r>
      <w:r w:rsidRPr="003D339C">
        <w:rPr>
          <w:rFonts w:hint="eastAsia"/>
          <w:highlight w:val="yellow"/>
        </w:rPr>
        <w:t>，</w:t>
      </w:r>
      <w:r w:rsidR="0048781A" w:rsidRPr="003D339C">
        <w:rPr>
          <w:rFonts w:hint="eastAsia"/>
          <w:highlight w:val="yellow"/>
        </w:rPr>
        <w:t>南昌</w:t>
      </w:r>
      <w:r w:rsidR="008E20FE" w:rsidRPr="003D339C">
        <w:rPr>
          <w:rFonts w:hint="eastAsia"/>
          <w:highlight w:val="yellow"/>
        </w:rPr>
        <w:t>市</w:t>
      </w:r>
      <w:r w:rsidR="008E20FE" w:rsidRPr="003D339C">
        <w:rPr>
          <w:rFonts w:hint="eastAsia"/>
          <w:highlight w:val="yellow"/>
        </w:rPr>
        <w:t>220</w:t>
      </w:r>
      <w:r w:rsidR="008E20FE" w:rsidRPr="003D339C">
        <w:rPr>
          <w:rFonts w:hint="eastAsia"/>
          <w:highlight w:val="yellow"/>
        </w:rPr>
        <w:t>千伏及以上电网投资总计</w:t>
      </w:r>
      <w:r w:rsidR="0048781A" w:rsidRPr="003D339C">
        <w:rPr>
          <w:rFonts w:hint="eastAsia"/>
          <w:highlight w:val="yellow"/>
        </w:rPr>
        <w:t>409005</w:t>
      </w:r>
      <w:r w:rsidR="008E20FE" w:rsidRPr="003D339C">
        <w:rPr>
          <w:rFonts w:hint="eastAsia"/>
          <w:highlight w:val="yellow"/>
        </w:rPr>
        <w:t>万元，其中</w:t>
      </w:r>
      <w:r w:rsidRPr="003D339C">
        <w:rPr>
          <w:rFonts w:hint="eastAsia"/>
          <w:highlight w:val="yellow"/>
        </w:rPr>
        <w:t>500</w:t>
      </w:r>
      <w:r w:rsidRPr="003D339C">
        <w:rPr>
          <w:rFonts w:hint="eastAsia"/>
          <w:highlight w:val="yellow"/>
        </w:rPr>
        <w:t>千伏电网规划建设投资总计</w:t>
      </w:r>
      <w:r w:rsidR="0048781A" w:rsidRPr="003D339C">
        <w:rPr>
          <w:rFonts w:hint="eastAsia"/>
          <w:highlight w:val="yellow"/>
        </w:rPr>
        <w:t>120415</w:t>
      </w:r>
      <w:r w:rsidRPr="003D339C">
        <w:rPr>
          <w:rFonts w:hint="eastAsia"/>
          <w:highlight w:val="yellow"/>
        </w:rPr>
        <w:t>万元，</w:t>
      </w:r>
      <w:r w:rsidRPr="003D339C">
        <w:rPr>
          <w:rFonts w:hint="eastAsia"/>
          <w:highlight w:val="yellow"/>
        </w:rPr>
        <w:t>220</w:t>
      </w:r>
      <w:r w:rsidRPr="003D339C">
        <w:rPr>
          <w:rFonts w:hint="eastAsia"/>
          <w:highlight w:val="yellow"/>
        </w:rPr>
        <w:t>千伏电网规划建设投资总计</w:t>
      </w:r>
      <w:r w:rsidR="0048781A" w:rsidRPr="003D339C">
        <w:rPr>
          <w:rFonts w:hint="eastAsia"/>
          <w:highlight w:val="yellow"/>
        </w:rPr>
        <w:t>288590</w:t>
      </w:r>
      <w:r w:rsidRPr="003D339C">
        <w:rPr>
          <w:rFonts w:hint="eastAsia"/>
          <w:highlight w:val="yellow"/>
        </w:rPr>
        <w:t>万元。</w:t>
      </w:r>
    </w:p>
    <w:p w:rsidR="00723DAC" w:rsidRPr="003D339C" w:rsidRDefault="00723DAC" w:rsidP="00723DAC">
      <w:pPr>
        <w:pStyle w:val="a9"/>
        <w:rPr>
          <w:highlight w:val="yellow"/>
        </w:rPr>
      </w:pPr>
      <w:r w:rsidRPr="003D339C">
        <w:rPr>
          <w:highlight w:val="yellow"/>
        </w:rPr>
        <w:t>表</w:t>
      </w:r>
      <w:r w:rsidRPr="003D339C">
        <w:rPr>
          <w:rFonts w:hint="eastAsia"/>
          <w:highlight w:val="yellow"/>
        </w:rPr>
        <w:t>1</w:t>
      </w:r>
      <w:r w:rsidR="0098358C" w:rsidRPr="003D339C">
        <w:rPr>
          <w:rFonts w:hint="eastAsia"/>
          <w:highlight w:val="yellow"/>
        </w:rPr>
        <w:t>1</w:t>
      </w:r>
      <w:r w:rsidRPr="003D339C">
        <w:rPr>
          <w:highlight w:val="yellow"/>
        </w:rPr>
        <w:t>.2-1</w:t>
      </w:r>
      <w:r w:rsidRPr="003D339C">
        <w:rPr>
          <w:highlight w:val="yellow"/>
        </w:rPr>
        <w:t>：</w:t>
      </w:r>
      <w:r w:rsidR="002923A0" w:rsidRPr="003D339C">
        <w:rPr>
          <w:rFonts w:hint="eastAsia"/>
          <w:highlight w:val="yellow"/>
        </w:rPr>
        <w:t>南昌</w:t>
      </w:r>
      <w:r w:rsidRPr="003D339C">
        <w:rPr>
          <w:highlight w:val="yellow"/>
        </w:rPr>
        <w:t>市</w:t>
      </w:r>
      <w:r w:rsidRPr="003D339C">
        <w:rPr>
          <w:rFonts w:hint="eastAsia"/>
          <w:highlight w:val="yellow"/>
        </w:rPr>
        <w:t>220</w:t>
      </w:r>
      <w:r w:rsidRPr="003D339C">
        <w:rPr>
          <w:highlight w:val="yellow"/>
        </w:rPr>
        <w:t>千伏</w:t>
      </w:r>
      <w:r w:rsidRPr="003D339C">
        <w:rPr>
          <w:rFonts w:hint="eastAsia"/>
          <w:highlight w:val="yellow"/>
        </w:rPr>
        <w:t>及以上</w:t>
      </w:r>
      <w:r w:rsidRPr="003D339C">
        <w:rPr>
          <w:highlight w:val="yellow"/>
        </w:rPr>
        <w:t>电网分年度投资</w:t>
      </w:r>
      <w:r w:rsidR="00297127" w:rsidRPr="003D339C">
        <w:rPr>
          <w:rFonts w:hint="eastAsia"/>
          <w:highlight w:val="yellow"/>
        </w:rPr>
        <w:t xml:space="preserve">     </w:t>
      </w:r>
      <w:r w:rsidR="005970C4" w:rsidRPr="003D339C">
        <w:rPr>
          <w:rFonts w:hint="eastAsia"/>
          <w:highlight w:val="yellow"/>
        </w:rPr>
        <w:t>单位：万元</w:t>
      </w:r>
    </w:p>
    <w:tbl>
      <w:tblPr>
        <w:tblW w:w="5028" w:type="pct"/>
        <w:tblLook w:val="04A0" w:firstRow="1" w:lastRow="0" w:firstColumn="1" w:lastColumn="0" w:noHBand="0" w:noVBand="1"/>
      </w:tblPr>
      <w:tblGrid>
        <w:gridCol w:w="2328"/>
        <w:gridCol w:w="899"/>
        <w:gridCol w:w="899"/>
        <w:gridCol w:w="899"/>
        <w:gridCol w:w="899"/>
        <w:gridCol w:w="900"/>
        <w:gridCol w:w="900"/>
        <w:gridCol w:w="846"/>
      </w:tblGrid>
      <w:tr w:rsidR="008E20FE" w:rsidRPr="003D339C" w:rsidTr="0048781A">
        <w:trPr>
          <w:trHeight w:val="304"/>
        </w:trPr>
        <w:tc>
          <w:tcPr>
            <w:tcW w:w="1359"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E20FE" w:rsidRPr="003D339C" w:rsidRDefault="00835145" w:rsidP="008E20FE">
            <w:pPr>
              <w:pStyle w:val="a7"/>
              <w:rPr>
                <w:highlight w:val="yellow"/>
              </w:rPr>
            </w:pPr>
            <w:r w:rsidRPr="003D339C">
              <w:rPr>
                <w:rFonts w:hint="eastAsia"/>
                <w:highlight w:val="yellow"/>
              </w:rPr>
              <w:t>类别</w:t>
            </w:r>
          </w:p>
        </w:tc>
        <w:tc>
          <w:tcPr>
            <w:tcW w:w="525" w:type="pct"/>
            <w:tcBorders>
              <w:top w:val="single" w:sz="8" w:space="0" w:color="auto"/>
              <w:left w:val="nil"/>
              <w:bottom w:val="single" w:sz="8" w:space="0" w:color="auto"/>
              <w:right w:val="single" w:sz="8" w:space="0" w:color="auto"/>
            </w:tcBorders>
            <w:shd w:val="clear" w:color="000000" w:fill="FFFFFF"/>
            <w:noWrap/>
            <w:vAlign w:val="center"/>
            <w:hideMark/>
          </w:tcPr>
          <w:p w:rsidR="008E20FE" w:rsidRPr="003D339C" w:rsidRDefault="008E20FE" w:rsidP="008E20FE">
            <w:pPr>
              <w:pStyle w:val="a7"/>
              <w:rPr>
                <w:rFonts w:cs="Times New Roman"/>
                <w:highlight w:val="yellow"/>
              </w:rPr>
            </w:pPr>
            <w:r w:rsidRPr="003D339C">
              <w:rPr>
                <w:rFonts w:cs="Times New Roman"/>
                <w:highlight w:val="yellow"/>
              </w:rPr>
              <w:t>2017</w:t>
            </w:r>
            <w:r w:rsidRPr="003D339C">
              <w:rPr>
                <w:rFonts w:cs="Times New Roman" w:hint="eastAsia"/>
                <w:highlight w:val="yellow"/>
              </w:rPr>
              <w:t>年</w:t>
            </w:r>
          </w:p>
        </w:tc>
        <w:tc>
          <w:tcPr>
            <w:tcW w:w="525" w:type="pct"/>
            <w:tcBorders>
              <w:top w:val="single" w:sz="8" w:space="0" w:color="auto"/>
              <w:left w:val="nil"/>
              <w:bottom w:val="single" w:sz="8" w:space="0" w:color="auto"/>
              <w:right w:val="single" w:sz="8" w:space="0" w:color="auto"/>
            </w:tcBorders>
            <w:shd w:val="clear" w:color="000000" w:fill="FFFFFF"/>
            <w:noWrap/>
            <w:vAlign w:val="center"/>
            <w:hideMark/>
          </w:tcPr>
          <w:p w:rsidR="008E20FE" w:rsidRPr="003D339C" w:rsidRDefault="008E20FE" w:rsidP="008E20FE">
            <w:pPr>
              <w:pStyle w:val="a7"/>
              <w:rPr>
                <w:rFonts w:cs="Times New Roman"/>
                <w:highlight w:val="yellow"/>
              </w:rPr>
            </w:pPr>
            <w:r w:rsidRPr="003D339C">
              <w:rPr>
                <w:rFonts w:cs="Times New Roman"/>
                <w:highlight w:val="yellow"/>
              </w:rPr>
              <w:t>2018</w:t>
            </w:r>
            <w:r w:rsidRPr="003D339C">
              <w:rPr>
                <w:rFonts w:cs="Times New Roman" w:hint="eastAsia"/>
                <w:highlight w:val="yellow"/>
              </w:rPr>
              <w:t>年</w:t>
            </w:r>
          </w:p>
        </w:tc>
        <w:tc>
          <w:tcPr>
            <w:tcW w:w="525" w:type="pct"/>
            <w:tcBorders>
              <w:top w:val="single" w:sz="8" w:space="0" w:color="auto"/>
              <w:left w:val="nil"/>
              <w:bottom w:val="single" w:sz="8" w:space="0" w:color="auto"/>
              <w:right w:val="single" w:sz="8" w:space="0" w:color="auto"/>
            </w:tcBorders>
            <w:shd w:val="clear" w:color="000000" w:fill="FFFFFF"/>
            <w:noWrap/>
            <w:vAlign w:val="center"/>
            <w:hideMark/>
          </w:tcPr>
          <w:p w:rsidR="008E20FE" w:rsidRPr="003D339C" w:rsidRDefault="008E20FE" w:rsidP="008E20FE">
            <w:pPr>
              <w:pStyle w:val="a7"/>
              <w:rPr>
                <w:rFonts w:cs="Times New Roman"/>
                <w:highlight w:val="yellow"/>
              </w:rPr>
            </w:pPr>
            <w:r w:rsidRPr="003D339C">
              <w:rPr>
                <w:rFonts w:cs="Times New Roman"/>
                <w:highlight w:val="yellow"/>
              </w:rPr>
              <w:t>2019</w:t>
            </w:r>
            <w:r w:rsidRPr="003D339C">
              <w:rPr>
                <w:rFonts w:cs="Times New Roman" w:hint="eastAsia"/>
                <w:highlight w:val="yellow"/>
              </w:rPr>
              <w:t>年</w:t>
            </w:r>
          </w:p>
        </w:tc>
        <w:tc>
          <w:tcPr>
            <w:tcW w:w="525" w:type="pct"/>
            <w:tcBorders>
              <w:top w:val="single" w:sz="8" w:space="0" w:color="auto"/>
              <w:left w:val="nil"/>
              <w:bottom w:val="single" w:sz="8" w:space="0" w:color="auto"/>
              <w:right w:val="single" w:sz="8" w:space="0" w:color="auto"/>
            </w:tcBorders>
            <w:shd w:val="clear" w:color="000000" w:fill="FFFFFF"/>
            <w:noWrap/>
            <w:vAlign w:val="center"/>
            <w:hideMark/>
          </w:tcPr>
          <w:p w:rsidR="008E20FE" w:rsidRPr="003D339C" w:rsidRDefault="008E20FE" w:rsidP="008E20FE">
            <w:pPr>
              <w:pStyle w:val="a7"/>
              <w:rPr>
                <w:rFonts w:cs="Times New Roman"/>
                <w:highlight w:val="yellow"/>
              </w:rPr>
            </w:pPr>
            <w:r w:rsidRPr="003D339C">
              <w:rPr>
                <w:rFonts w:cs="Times New Roman"/>
                <w:highlight w:val="yellow"/>
              </w:rPr>
              <w:t>2020</w:t>
            </w:r>
            <w:r w:rsidRPr="003D339C">
              <w:rPr>
                <w:rFonts w:cs="Times New Roman" w:hint="eastAsia"/>
                <w:highlight w:val="yellow"/>
              </w:rPr>
              <w:t>年</w:t>
            </w:r>
          </w:p>
        </w:tc>
        <w:tc>
          <w:tcPr>
            <w:tcW w:w="525" w:type="pct"/>
            <w:tcBorders>
              <w:top w:val="single" w:sz="8" w:space="0" w:color="auto"/>
              <w:left w:val="nil"/>
              <w:bottom w:val="single" w:sz="8" w:space="0" w:color="auto"/>
              <w:right w:val="single" w:sz="8" w:space="0" w:color="auto"/>
            </w:tcBorders>
            <w:shd w:val="clear" w:color="000000" w:fill="FFFFFF"/>
            <w:noWrap/>
            <w:vAlign w:val="center"/>
            <w:hideMark/>
          </w:tcPr>
          <w:p w:rsidR="008E20FE" w:rsidRPr="003D339C" w:rsidRDefault="008E20FE" w:rsidP="008E20FE">
            <w:pPr>
              <w:pStyle w:val="a7"/>
              <w:rPr>
                <w:rFonts w:cs="Times New Roman"/>
                <w:highlight w:val="yellow"/>
              </w:rPr>
            </w:pPr>
            <w:r w:rsidRPr="003D339C">
              <w:rPr>
                <w:rFonts w:cs="Times New Roman"/>
                <w:highlight w:val="yellow"/>
              </w:rPr>
              <w:t>2021</w:t>
            </w:r>
            <w:r w:rsidRPr="003D339C">
              <w:rPr>
                <w:rFonts w:cs="Times New Roman" w:hint="eastAsia"/>
                <w:highlight w:val="yellow"/>
              </w:rPr>
              <w:t>年</w:t>
            </w:r>
          </w:p>
        </w:tc>
        <w:tc>
          <w:tcPr>
            <w:tcW w:w="525" w:type="pct"/>
            <w:tcBorders>
              <w:top w:val="single" w:sz="8" w:space="0" w:color="auto"/>
              <w:left w:val="nil"/>
              <w:bottom w:val="single" w:sz="8" w:space="0" w:color="auto"/>
              <w:right w:val="single" w:sz="8" w:space="0" w:color="auto"/>
            </w:tcBorders>
            <w:shd w:val="clear" w:color="000000" w:fill="FFFFFF"/>
            <w:noWrap/>
            <w:vAlign w:val="center"/>
            <w:hideMark/>
          </w:tcPr>
          <w:p w:rsidR="008E20FE" w:rsidRPr="003D339C" w:rsidRDefault="008E20FE" w:rsidP="008E20FE">
            <w:pPr>
              <w:pStyle w:val="a7"/>
              <w:rPr>
                <w:rFonts w:cs="Times New Roman"/>
                <w:highlight w:val="yellow"/>
              </w:rPr>
            </w:pPr>
            <w:r w:rsidRPr="003D339C">
              <w:rPr>
                <w:rFonts w:cs="Times New Roman"/>
                <w:highlight w:val="yellow"/>
              </w:rPr>
              <w:t>2022</w:t>
            </w:r>
            <w:r w:rsidRPr="003D339C">
              <w:rPr>
                <w:rFonts w:cs="Times New Roman" w:hint="eastAsia"/>
                <w:highlight w:val="yellow"/>
              </w:rPr>
              <w:t>年</w:t>
            </w:r>
          </w:p>
        </w:tc>
        <w:tc>
          <w:tcPr>
            <w:tcW w:w="494" w:type="pct"/>
            <w:tcBorders>
              <w:top w:val="single" w:sz="8" w:space="0" w:color="auto"/>
              <w:left w:val="nil"/>
              <w:bottom w:val="single" w:sz="8" w:space="0" w:color="auto"/>
              <w:right w:val="single" w:sz="8" w:space="0" w:color="auto"/>
            </w:tcBorders>
            <w:shd w:val="clear" w:color="000000" w:fill="FFFFFF"/>
            <w:vAlign w:val="center"/>
            <w:hideMark/>
          </w:tcPr>
          <w:p w:rsidR="008E20FE" w:rsidRPr="003D339C" w:rsidRDefault="008E20FE" w:rsidP="008E20FE">
            <w:pPr>
              <w:pStyle w:val="a7"/>
              <w:rPr>
                <w:highlight w:val="yellow"/>
              </w:rPr>
            </w:pPr>
            <w:r w:rsidRPr="003D339C">
              <w:rPr>
                <w:rFonts w:hint="eastAsia"/>
                <w:highlight w:val="yellow"/>
              </w:rPr>
              <w:t>合计</w:t>
            </w:r>
          </w:p>
        </w:tc>
      </w:tr>
      <w:tr w:rsidR="0048781A" w:rsidRPr="003D339C" w:rsidTr="0048781A">
        <w:trPr>
          <w:trHeight w:val="304"/>
        </w:trPr>
        <w:tc>
          <w:tcPr>
            <w:tcW w:w="1359" w:type="pct"/>
            <w:tcBorders>
              <w:top w:val="nil"/>
              <w:left w:val="single" w:sz="8" w:space="0" w:color="auto"/>
              <w:bottom w:val="single" w:sz="8" w:space="0" w:color="auto"/>
              <w:right w:val="single" w:sz="8" w:space="0" w:color="auto"/>
            </w:tcBorders>
            <w:shd w:val="clear" w:color="000000" w:fill="FFFFFF"/>
            <w:noWrap/>
            <w:vAlign w:val="center"/>
            <w:hideMark/>
          </w:tcPr>
          <w:p w:rsidR="0048781A" w:rsidRPr="003D339C" w:rsidRDefault="0048781A" w:rsidP="008E20FE">
            <w:pPr>
              <w:pStyle w:val="a7"/>
              <w:rPr>
                <w:highlight w:val="yellow"/>
              </w:rPr>
            </w:pPr>
            <w:r w:rsidRPr="003D339C">
              <w:rPr>
                <w:rFonts w:hint="eastAsia"/>
                <w:highlight w:val="yellow"/>
              </w:rPr>
              <w:t>500</w:t>
            </w:r>
            <w:r w:rsidRPr="003D339C">
              <w:rPr>
                <w:rFonts w:hint="eastAsia"/>
                <w:highlight w:val="yellow"/>
              </w:rPr>
              <w:t>千伏电网</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F14046" w:rsidP="0048781A">
            <w:pPr>
              <w:pStyle w:val="a7"/>
              <w:rPr>
                <w:rFonts w:eastAsia="宋体"/>
                <w:highlight w:val="yellow"/>
              </w:rPr>
            </w:pPr>
            <w:r w:rsidRPr="003D339C">
              <w:rPr>
                <w:rFonts w:hint="eastAsia"/>
                <w:highlight w:val="yellow"/>
              </w:rPr>
              <w:t>0</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43862</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39953</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4800</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F14046" w:rsidP="0048781A">
            <w:pPr>
              <w:pStyle w:val="a7"/>
              <w:rPr>
                <w:rFonts w:eastAsia="宋体"/>
                <w:highlight w:val="yellow"/>
              </w:rPr>
            </w:pPr>
            <w:r w:rsidRPr="003D339C">
              <w:rPr>
                <w:rFonts w:hint="eastAsia"/>
                <w:highlight w:val="yellow"/>
              </w:rPr>
              <w:t>0</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31800</w:t>
            </w:r>
          </w:p>
        </w:tc>
        <w:tc>
          <w:tcPr>
            <w:tcW w:w="494" w:type="pct"/>
            <w:tcBorders>
              <w:top w:val="nil"/>
              <w:left w:val="nil"/>
              <w:bottom w:val="single" w:sz="8" w:space="0" w:color="auto"/>
              <w:right w:val="single" w:sz="8" w:space="0" w:color="auto"/>
            </w:tcBorders>
            <w:shd w:val="clear" w:color="000000" w:fill="FFFFFF"/>
            <w:vAlign w:val="center"/>
            <w:hideMark/>
          </w:tcPr>
          <w:p w:rsidR="0048781A" w:rsidRPr="003D339C" w:rsidRDefault="0048781A" w:rsidP="0048781A">
            <w:pPr>
              <w:pStyle w:val="a7"/>
              <w:rPr>
                <w:rFonts w:eastAsia="宋体"/>
                <w:highlight w:val="yellow"/>
              </w:rPr>
            </w:pPr>
            <w:r w:rsidRPr="003D339C">
              <w:rPr>
                <w:highlight w:val="yellow"/>
              </w:rPr>
              <w:t>120415</w:t>
            </w:r>
          </w:p>
        </w:tc>
      </w:tr>
      <w:tr w:rsidR="0048781A" w:rsidRPr="003D339C" w:rsidTr="0048781A">
        <w:trPr>
          <w:trHeight w:val="304"/>
        </w:trPr>
        <w:tc>
          <w:tcPr>
            <w:tcW w:w="1359" w:type="pct"/>
            <w:tcBorders>
              <w:top w:val="nil"/>
              <w:left w:val="single" w:sz="8" w:space="0" w:color="auto"/>
              <w:bottom w:val="single" w:sz="8" w:space="0" w:color="auto"/>
              <w:right w:val="single" w:sz="8" w:space="0" w:color="auto"/>
            </w:tcBorders>
            <w:shd w:val="clear" w:color="000000" w:fill="FFFFFF"/>
            <w:noWrap/>
            <w:vAlign w:val="center"/>
            <w:hideMark/>
          </w:tcPr>
          <w:p w:rsidR="0048781A" w:rsidRPr="003D339C" w:rsidRDefault="0048781A" w:rsidP="008E20FE">
            <w:pPr>
              <w:pStyle w:val="a7"/>
              <w:rPr>
                <w:highlight w:val="yellow"/>
              </w:rPr>
            </w:pPr>
            <w:r w:rsidRPr="003D339C">
              <w:rPr>
                <w:rFonts w:hint="eastAsia"/>
                <w:highlight w:val="yellow"/>
              </w:rPr>
              <w:t>220</w:t>
            </w:r>
            <w:r w:rsidRPr="003D339C">
              <w:rPr>
                <w:rFonts w:hint="eastAsia"/>
                <w:highlight w:val="yellow"/>
              </w:rPr>
              <w:t>千伏电网</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10172</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48469</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122576</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42451</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48356</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16566</w:t>
            </w:r>
          </w:p>
        </w:tc>
        <w:tc>
          <w:tcPr>
            <w:tcW w:w="494" w:type="pct"/>
            <w:tcBorders>
              <w:top w:val="nil"/>
              <w:left w:val="nil"/>
              <w:bottom w:val="single" w:sz="8" w:space="0" w:color="auto"/>
              <w:right w:val="single" w:sz="8" w:space="0" w:color="auto"/>
            </w:tcBorders>
            <w:shd w:val="clear" w:color="000000" w:fill="FFFFFF"/>
            <w:vAlign w:val="center"/>
            <w:hideMark/>
          </w:tcPr>
          <w:p w:rsidR="0048781A" w:rsidRPr="003D339C" w:rsidRDefault="0048781A" w:rsidP="0048781A">
            <w:pPr>
              <w:pStyle w:val="a7"/>
              <w:rPr>
                <w:rFonts w:eastAsia="宋体"/>
                <w:highlight w:val="yellow"/>
              </w:rPr>
            </w:pPr>
            <w:r w:rsidRPr="003D339C">
              <w:rPr>
                <w:highlight w:val="yellow"/>
              </w:rPr>
              <w:t>288590</w:t>
            </w:r>
          </w:p>
        </w:tc>
      </w:tr>
      <w:tr w:rsidR="0048781A" w:rsidRPr="003D339C" w:rsidTr="0048781A">
        <w:trPr>
          <w:trHeight w:val="304"/>
        </w:trPr>
        <w:tc>
          <w:tcPr>
            <w:tcW w:w="1359" w:type="pct"/>
            <w:tcBorders>
              <w:top w:val="nil"/>
              <w:left w:val="single" w:sz="8" w:space="0" w:color="auto"/>
              <w:bottom w:val="single" w:sz="8" w:space="0" w:color="auto"/>
              <w:right w:val="single" w:sz="8" w:space="0" w:color="auto"/>
            </w:tcBorders>
            <w:shd w:val="clear" w:color="000000" w:fill="FFFFFF"/>
            <w:noWrap/>
            <w:vAlign w:val="center"/>
            <w:hideMark/>
          </w:tcPr>
          <w:p w:rsidR="0048781A" w:rsidRPr="003D339C" w:rsidRDefault="0048781A" w:rsidP="008E20FE">
            <w:pPr>
              <w:pStyle w:val="a7"/>
              <w:rPr>
                <w:highlight w:val="yellow"/>
              </w:rPr>
            </w:pPr>
            <w:r w:rsidRPr="003D339C">
              <w:rPr>
                <w:rFonts w:hint="eastAsia"/>
                <w:highlight w:val="yellow"/>
              </w:rPr>
              <w:t>总计</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10172</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92331</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162529</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47251</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48356</w:t>
            </w:r>
          </w:p>
        </w:tc>
        <w:tc>
          <w:tcPr>
            <w:tcW w:w="525"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48366</w:t>
            </w:r>
          </w:p>
        </w:tc>
        <w:tc>
          <w:tcPr>
            <w:tcW w:w="494"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409005</w:t>
            </w:r>
          </w:p>
        </w:tc>
      </w:tr>
    </w:tbl>
    <w:p w:rsidR="00F33E16" w:rsidRPr="003D339C" w:rsidRDefault="00F33E16" w:rsidP="00095326">
      <w:pPr>
        <w:pStyle w:val="a9"/>
        <w:rPr>
          <w:highlight w:val="yellow"/>
        </w:rPr>
      </w:pPr>
    </w:p>
    <w:p w:rsidR="00EC38CC" w:rsidRPr="003D339C" w:rsidRDefault="00EC38CC" w:rsidP="00EC38CC">
      <w:pPr>
        <w:ind w:firstLine="562"/>
        <w:rPr>
          <w:b/>
          <w:highlight w:val="yellow"/>
        </w:rPr>
      </w:pPr>
      <w:r w:rsidRPr="003D339C">
        <w:rPr>
          <w:rFonts w:hint="eastAsia"/>
          <w:b/>
          <w:highlight w:val="yellow"/>
        </w:rPr>
        <w:t>（</w:t>
      </w:r>
      <w:r w:rsidRPr="003D339C">
        <w:rPr>
          <w:rFonts w:hint="eastAsia"/>
          <w:b/>
          <w:highlight w:val="yellow"/>
        </w:rPr>
        <w:t>2</w:t>
      </w:r>
      <w:r w:rsidRPr="003D339C">
        <w:rPr>
          <w:rFonts w:hint="eastAsia"/>
          <w:b/>
          <w:highlight w:val="yellow"/>
        </w:rPr>
        <w:t>）</w:t>
      </w:r>
      <w:r w:rsidRPr="003D339C">
        <w:rPr>
          <w:rFonts w:hint="eastAsia"/>
          <w:b/>
          <w:highlight w:val="yellow"/>
        </w:rPr>
        <w:t>110</w:t>
      </w:r>
      <w:r w:rsidR="00BE31A3" w:rsidRPr="003D339C">
        <w:rPr>
          <w:rFonts w:hint="eastAsia"/>
          <w:b/>
          <w:highlight w:val="yellow"/>
        </w:rPr>
        <w:t>千伏</w:t>
      </w:r>
      <w:r w:rsidRPr="003D339C">
        <w:rPr>
          <w:rFonts w:hint="eastAsia"/>
          <w:b/>
          <w:highlight w:val="yellow"/>
        </w:rPr>
        <w:t>电网投资规模</w:t>
      </w:r>
    </w:p>
    <w:p w:rsidR="007F3519" w:rsidRPr="003D339C" w:rsidRDefault="00EE2896" w:rsidP="007F3519">
      <w:pPr>
        <w:ind w:firstLine="560"/>
        <w:rPr>
          <w:bCs/>
          <w:highlight w:val="yellow"/>
        </w:rPr>
      </w:pPr>
      <w:r w:rsidRPr="003D339C">
        <w:rPr>
          <w:rFonts w:hint="eastAsia"/>
          <w:bCs/>
          <w:highlight w:val="yellow"/>
        </w:rPr>
        <w:t>引用主网规划结论，</w:t>
      </w:r>
      <w:r w:rsidR="007F3519" w:rsidRPr="003D339C">
        <w:rPr>
          <w:bCs/>
          <w:highlight w:val="yellow"/>
        </w:rPr>
        <w:t>2017-2022</w:t>
      </w:r>
      <w:r w:rsidR="007F3519" w:rsidRPr="003D339C">
        <w:rPr>
          <w:bCs/>
          <w:highlight w:val="yellow"/>
        </w:rPr>
        <w:t>年期间，</w:t>
      </w:r>
      <w:r w:rsidR="00A56775" w:rsidRPr="003D339C">
        <w:rPr>
          <w:rFonts w:hint="eastAsia"/>
          <w:bCs/>
          <w:highlight w:val="yellow"/>
        </w:rPr>
        <w:t>南昌</w:t>
      </w:r>
      <w:r w:rsidR="007F3519" w:rsidRPr="003D339C">
        <w:rPr>
          <w:bCs/>
          <w:highlight w:val="yellow"/>
        </w:rPr>
        <w:t>市</w:t>
      </w:r>
      <w:r w:rsidR="007F3519" w:rsidRPr="003D339C">
        <w:rPr>
          <w:bCs/>
          <w:highlight w:val="yellow"/>
        </w:rPr>
        <w:t>110</w:t>
      </w:r>
      <w:r w:rsidR="00E867DE" w:rsidRPr="003D339C">
        <w:rPr>
          <w:bCs/>
          <w:highlight w:val="yellow"/>
        </w:rPr>
        <w:t>千伏电网（未含</w:t>
      </w:r>
      <w:proofErr w:type="gramStart"/>
      <w:r w:rsidR="00E867DE" w:rsidRPr="003D339C">
        <w:rPr>
          <w:bCs/>
          <w:highlight w:val="yellow"/>
        </w:rPr>
        <w:t>牵引站</w:t>
      </w:r>
      <w:proofErr w:type="gramEnd"/>
      <w:r w:rsidR="00E867DE" w:rsidRPr="003D339C">
        <w:rPr>
          <w:bCs/>
          <w:highlight w:val="yellow"/>
        </w:rPr>
        <w:t>及新能源外送配套）</w:t>
      </w:r>
      <w:r w:rsidR="00E867DE" w:rsidRPr="003D339C">
        <w:rPr>
          <w:rFonts w:hint="eastAsia"/>
          <w:bCs/>
          <w:highlight w:val="yellow"/>
        </w:rPr>
        <w:t>规划建设</w:t>
      </w:r>
      <w:r w:rsidR="007F3519" w:rsidRPr="003D339C">
        <w:rPr>
          <w:bCs/>
          <w:highlight w:val="yellow"/>
        </w:rPr>
        <w:t>投资</w:t>
      </w:r>
      <w:r w:rsidR="00E867DE" w:rsidRPr="003D339C">
        <w:rPr>
          <w:rFonts w:hint="eastAsia"/>
          <w:bCs/>
          <w:highlight w:val="yellow"/>
        </w:rPr>
        <w:t>总计</w:t>
      </w:r>
      <w:r w:rsidR="0048781A" w:rsidRPr="003D339C">
        <w:rPr>
          <w:rFonts w:hint="eastAsia"/>
          <w:bCs/>
          <w:highlight w:val="yellow"/>
        </w:rPr>
        <w:t>423333</w:t>
      </w:r>
      <w:r w:rsidR="002B4CD7" w:rsidRPr="003D339C">
        <w:rPr>
          <w:rFonts w:hint="eastAsia"/>
          <w:bCs/>
          <w:highlight w:val="yellow"/>
        </w:rPr>
        <w:t>万</w:t>
      </w:r>
      <w:r w:rsidR="007F3519" w:rsidRPr="003D339C">
        <w:rPr>
          <w:bCs/>
          <w:highlight w:val="yellow"/>
        </w:rPr>
        <w:t>元。</w:t>
      </w:r>
    </w:p>
    <w:p w:rsidR="006562B1" w:rsidRPr="003D339C" w:rsidRDefault="0032538E" w:rsidP="0032538E">
      <w:pPr>
        <w:pStyle w:val="a9"/>
        <w:rPr>
          <w:highlight w:val="yellow"/>
        </w:rPr>
      </w:pPr>
      <w:r w:rsidRPr="003D339C">
        <w:rPr>
          <w:highlight w:val="yellow"/>
        </w:rPr>
        <w:t>表</w:t>
      </w:r>
      <w:r w:rsidRPr="003D339C">
        <w:rPr>
          <w:rFonts w:hint="eastAsia"/>
          <w:highlight w:val="yellow"/>
        </w:rPr>
        <w:t>11</w:t>
      </w:r>
      <w:r w:rsidRPr="003D339C">
        <w:rPr>
          <w:highlight w:val="yellow"/>
        </w:rPr>
        <w:t>.2-</w:t>
      </w:r>
      <w:r w:rsidRPr="003D339C">
        <w:rPr>
          <w:rFonts w:hint="eastAsia"/>
          <w:highlight w:val="yellow"/>
        </w:rPr>
        <w:t>2</w:t>
      </w:r>
      <w:r w:rsidRPr="003D339C">
        <w:rPr>
          <w:highlight w:val="yellow"/>
        </w:rPr>
        <w:t>：</w:t>
      </w:r>
      <w:r w:rsidRPr="003D339C">
        <w:rPr>
          <w:rFonts w:hint="eastAsia"/>
          <w:highlight w:val="yellow"/>
        </w:rPr>
        <w:t>南昌</w:t>
      </w:r>
      <w:r w:rsidRPr="003D339C">
        <w:rPr>
          <w:highlight w:val="yellow"/>
        </w:rPr>
        <w:t>市</w:t>
      </w:r>
      <w:r w:rsidRPr="003D339C">
        <w:rPr>
          <w:highlight w:val="yellow"/>
        </w:rPr>
        <w:t>110</w:t>
      </w:r>
      <w:r w:rsidRPr="003D339C">
        <w:rPr>
          <w:highlight w:val="yellow"/>
        </w:rPr>
        <w:t>千伏电网</w:t>
      </w:r>
      <w:r w:rsidRPr="003D339C">
        <w:rPr>
          <w:rFonts w:hint="eastAsia"/>
          <w:highlight w:val="yellow"/>
        </w:rPr>
        <w:t>建设规模</w:t>
      </w:r>
    </w:p>
    <w:tbl>
      <w:tblPr>
        <w:tblW w:w="5000" w:type="pct"/>
        <w:tblLook w:val="04A0" w:firstRow="1" w:lastRow="0" w:firstColumn="1" w:lastColumn="0" w:noHBand="0" w:noVBand="1"/>
      </w:tblPr>
      <w:tblGrid>
        <w:gridCol w:w="1843"/>
        <w:gridCol w:w="2071"/>
        <w:gridCol w:w="1536"/>
        <w:gridCol w:w="1536"/>
        <w:gridCol w:w="1536"/>
      </w:tblGrid>
      <w:tr w:rsidR="006562B1" w:rsidRPr="003D339C" w:rsidTr="006562B1">
        <w:trPr>
          <w:trHeight w:val="315"/>
        </w:trPr>
        <w:tc>
          <w:tcPr>
            <w:tcW w:w="1081" w:type="pct"/>
            <w:tcBorders>
              <w:top w:val="single" w:sz="8" w:space="0" w:color="auto"/>
              <w:left w:val="single" w:sz="8" w:space="0" w:color="auto"/>
              <w:bottom w:val="nil"/>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42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名称</w:t>
            </w:r>
            <w:r w:rsidRPr="003D339C">
              <w:rPr>
                <w:rFonts w:cs="Times New Roman"/>
                <w:b/>
                <w:bCs/>
                <w:color w:val="000000"/>
                <w:kern w:val="0"/>
                <w:sz w:val="21"/>
                <w:highlight w:val="yellow"/>
              </w:rPr>
              <w:t xml:space="preserve"> </w:t>
            </w:r>
          </w:p>
        </w:tc>
        <w:tc>
          <w:tcPr>
            <w:tcW w:w="1215" w:type="pct"/>
            <w:tcBorders>
              <w:top w:val="single" w:sz="8" w:space="0" w:color="auto"/>
              <w:left w:val="nil"/>
              <w:bottom w:val="nil"/>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类别</w:t>
            </w:r>
            <w:r w:rsidRPr="003D339C">
              <w:rPr>
                <w:rFonts w:cs="Times New Roman"/>
                <w:b/>
                <w:bCs/>
                <w:color w:val="000000"/>
                <w:kern w:val="0"/>
                <w:sz w:val="21"/>
                <w:highlight w:val="yellow"/>
              </w:rPr>
              <w:t xml:space="preserve"> </w:t>
            </w:r>
          </w:p>
        </w:tc>
        <w:tc>
          <w:tcPr>
            <w:tcW w:w="901" w:type="pct"/>
            <w:tcBorders>
              <w:top w:val="single" w:sz="8" w:space="0" w:color="auto"/>
              <w:left w:val="nil"/>
              <w:bottom w:val="nil"/>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项目个数</w:t>
            </w:r>
            <w:r w:rsidRPr="003D339C">
              <w:rPr>
                <w:rFonts w:cs="Times New Roman"/>
                <w:b/>
                <w:bCs/>
                <w:color w:val="000000"/>
                <w:kern w:val="0"/>
                <w:sz w:val="21"/>
                <w:highlight w:val="yellow"/>
              </w:rPr>
              <w:t xml:space="preserve"> </w:t>
            </w:r>
          </w:p>
        </w:tc>
        <w:tc>
          <w:tcPr>
            <w:tcW w:w="901" w:type="pct"/>
            <w:tcBorders>
              <w:top w:val="single" w:sz="8" w:space="0" w:color="auto"/>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变电容量</w:t>
            </w:r>
            <w:r w:rsidRPr="003D339C">
              <w:rPr>
                <w:rFonts w:cs="Times New Roman"/>
                <w:b/>
                <w:bCs/>
                <w:color w:val="000000"/>
                <w:kern w:val="0"/>
                <w:sz w:val="21"/>
                <w:highlight w:val="yellow"/>
              </w:rPr>
              <w:t xml:space="preserve"> </w:t>
            </w:r>
          </w:p>
        </w:tc>
        <w:tc>
          <w:tcPr>
            <w:tcW w:w="901" w:type="pct"/>
            <w:tcBorders>
              <w:top w:val="single" w:sz="8" w:space="0" w:color="auto"/>
              <w:left w:val="nil"/>
              <w:bottom w:val="nil"/>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线路长度</w:t>
            </w:r>
          </w:p>
        </w:tc>
      </w:tr>
      <w:tr w:rsidR="006562B1" w:rsidRPr="003D339C" w:rsidTr="006562B1">
        <w:trPr>
          <w:trHeight w:val="315"/>
        </w:trPr>
        <w:tc>
          <w:tcPr>
            <w:tcW w:w="1081" w:type="pct"/>
            <w:vMerge w:val="restart"/>
            <w:tcBorders>
              <w:top w:val="single" w:sz="8" w:space="0" w:color="auto"/>
              <w:left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输变电工程</w:t>
            </w:r>
          </w:p>
        </w:tc>
        <w:tc>
          <w:tcPr>
            <w:tcW w:w="1215" w:type="pct"/>
            <w:tcBorders>
              <w:top w:val="single" w:sz="8" w:space="0" w:color="auto"/>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新建</w:t>
            </w:r>
            <w:r w:rsidRPr="003D339C">
              <w:rPr>
                <w:rFonts w:cs="Times New Roman"/>
                <w:color w:val="000000"/>
                <w:kern w:val="0"/>
                <w:sz w:val="21"/>
                <w:highlight w:val="yellow"/>
              </w:rPr>
              <w:t xml:space="preserve"> </w:t>
            </w:r>
          </w:p>
        </w:tc>
        <w:tc>
          <w:tcPr>
            <w:tcW w:w="901" w:type="pct"/>
            <w:tcBorders>
              <w:top w:val="single" w:sz="8" w:space="0" w:color="auto"/>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30</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268.8</w:t>
            </w:r>
          </w:p>
        </w:tc>
        <w:tc>
          <w:tcPr>
            <w:tcW w:w="901" w:type="pct"/>
            <w:tcBorders>
              <w:top w:val="single" w:sz="8" w:space="0" w:color="auto"/>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395</w:t>
            </w:r>
          </w:p>
        </w:tc>
      </w:tr>
      <w:tr w:rsidR="006562B1" w:rsidRPr="003D339C" w:rsidTr="006562B1">
        <w:trPr>
          <w:trHeight w:val="315"/>
        </w:trPr>
        <w:tc>
          <w:tcPr>
            <w:tcW w:w="1081" w:type="pct"/>
            <w:vMerge/>
            <w:tcBorders>
              <w:left w:val="single" w:sz="8" w:space="0" w:color="auto"/>
              <w:right w:val="single" w:sz="8" w:space="0" w:color="auto"/>
            </w:tcBorders>
            <w:shd w:val="clear" w:color="auto" w:fill="auto"/>
            <w:noWrap/>
            <w:vAlign w:val="center"/>
            <w:hideMark/>
          </w:tcPr>
          <w:p w:rsidR="006562B1" w:rsidRPr="003D339C" w:rsidRDefault="006562B1" w:rsidP="006562B1">
            <w:pPr>
              <w:spacing w:line="240" w:lineRule="auto"/>
              <w:ind w:firstLine="420"/>
              <w:jc w:val="center"/>
              <w:rPr>
                <w:rFonts w:cs="Times New Roman"/>
                <w:color w:val="000000"/>
                <w:kern w:val="0"/>
                <w:sz w:val="21"/>
                <w:highlight w:val="yellow"/>
              </w:rPr>
            </w:pPr>
          </w:p>
        </w:tc>
        <w:tc>
          <w:tcPr>
            <w:tcW w:w="1215"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扩建</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5</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49</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F14046" w:rsidP="006562B1">
            <w:pPr>
              <w:widowControl/>
              <w:spacing w:line="240" w:lineRule="auto"/>
              <w:ind w:firstLineChars="0" w:firstLine="0"/>
              <w:jc w:val="center"/>
              <w:rPr>
                <w:rFonts w:cs="Times New Roman"/>
                <w:color w:val="000000"/>
                <w:kern w:val="0"/>
                <w:sz w:val="21"/>
                <w:highlight w:val="yellow"/>
              </w:rPr>
            </w:pPr>
            <w:r w:rsidRPr="003D339C">
              <w:rPr>
                <w:rFonts w:cs="Times New Roman" w:hint="eastAsia"/>
                <w:color w:val="000000"/>
                <w:kern w:val="0"/>
                <w:sz w:val="21"/>
                <w:highlight w:val="yellow"/>
              </w:rPr>
              <w:t>0</w:t>
            </w:r>
          </w:p>
        </w:tc>
      </w:tr>
      <w:tr w:rsidR="006562B1" w:rsidRPr="003D339C" w:rsidTr="006562B1">
        <w:trPr>
          <w:trHeight w:val="315"/>
        </w:trPr>
        <w:tc>
          <w:tcPr>
            <w:tcW w:w="1081" w:type="pct"/>
            <w:vMerge/>
            <w:tcBorders>
              <w:left w:val="single" w:sz="8" w:space="0" w:color="auto"/>
              <w:bottom w:val="single" w:sz="8" w:space="0" w:color="000000"/>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p>
        </w:tc>
        <w:tc>
          <w:tcPr>
            <w:tcW w:w="1215"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改造</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2</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12.4</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11</w:t>
            </w:r>
          </w:p>
        </w:tc>
      </w:tr>
      <w:tr w:rsidR="006562B1" w:rsidRPr="003D339C" w:rsidTr="006562B1">
        <w:trPr>
          <w:trHeight w:val="315"/>
        </w:trPr>
        <w:tc>
          <w:tcPr>
            <w:tcW w:w="1081" w:type="pct"/>
            <w:vMerge w:val="restart"/>
            <w:tcBorders>
              <w:top w:val="nil"/>
              <w:left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线路工程</w:t>
            </w:r>
          </w:p>
        </w:tc>
        <w:tc>
          <w:tcPr>
            <w:tcW w:w="1215"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220</w:t>
            </w:r>
            <w:r w:rsidRPr="003D339C">
              <w:rPr>
                <w:rFonts w:ascii="宋体" w:hAnsi="宋体" w:cs="Times New Roman" w:hint="eastAsia"/>
                <w:color w:val="000000"/>
                <w:kern w:val="0"/>
                <w:sz w:val="21"/>
                <w:highlight w:val="yellow"/>
              </w:rPr>
              <w:t>千伏配套</w:t>
            </w:r>
            <w:r w:rsidRPr="003D339C">
              <w:rPr>
                <w:rFonts w:cs="Times New Roman"/>
                <w:color w:val="000000"/>
                <w:kern w:val="0"/>
                <w:sz w:val="21"/>
                <w:highlight w:val="yellow"/>
              </w:rPr>
              <w:t xml:space="preserve"> </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10</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F14046" w:rsidP="006562B1">
            <w:pPr>
              <w:widowControl/>
              <w:spacing w:line="240" w:lineRule="auto"/>
              <w:ind w:firstLineChars="0" w:firstLine="0"/>
              <w:jc w:val="center"/>
              <w:rPr>
                <w:rFonts w:cs="Times New Roman"/>
                <w:color w:val="000000"/>
                <w:kern w:val="0"/>
                <w:sz w:val="21"/>
                <w:highlight w:val="yellow"/>
              </w:rPr>
            </w:pPr>
            <w:r w:rsidRPr="003D339C">
              <w:rPr>
                <w:rFonts w:cs="Times New Roman" w:hint="eastAsia"/>
                <w:color w:val="000000"/>
                <w:kern w:val="0"/>
                <w:sz w:val="21"/>
                <w:highlight w:val="yellow"/>
              </w:rPr>
              <w:t>0</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220</w:t>
            </w:r>
          </w:p>
        </w:tc>
      </w:tr>
      <w:tr w:rsidR="006562B1" w:rsidRPr="003D339C" w:rsidTr="006562B1">
        <w:trPr>
          <w:trHeight w:val="315"/>
        </w:trPr>
        <w:tc>
          <w:tcPr>
            <w:tcW w:w="1081" w:type="pct"/>
            <w:vMerge/>
            <w:tcBorders>
              <w:left w:val="single" w:sz="8" w:space="0" w:color="auto"/>
              <w:bottom w:val="single" w:sz="8" w:space="0" w:color="000000"/>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p>
        </w:tc>
        <w:tc>
          <w:tcPr>
            <w:tcW w:w="1215"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电网优化</w:t>
            </w:r>
            <w:r w:rsidRPr="003D339C">
              <w:rPr>
                <w:rFonts w:cs="Times New Roman"/>
                <w:color w:val="000000"/>
                <w:kern w:val="0"/>
                <w:sz w:val="21"/>
                <w:highlight w:val="yellow"/>
              </w:rPr>
              <w:t xml:space="preserve"> </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10</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F14046" w:rsidP="006562B1">
            <w:pPr>
              <w:widowControl/>
              <w:spacing w:line="240" w:lineRule="auto"/>
              <w:ind w:firstLineChars="0" w:firstLine="0"/>
              <w:jc w:val="center"/>
              <w:rPr>
                <w:rFonts w:cs="Times New Roman"/>
                <w:color w:val="000000"/>
                <w:kern w:val="0"/>
                <w:sz w:val="21"/>
                <w:highlight w:val="yellow"/>
              </w:rPr>
            </w:pPr>
            <w:r w:rsidRPr="003D339C">
              <w:rPr>
                <w:rFonts w:cs="Times New Roman" w:hint="eastAsia"/>
                <w:color w:val="000000"/>
                <w:kern w:val="0"/>
                <w:sz w:val="21"/>
                <w:highlight w:val="yellow"/>
              </w:rPr>
              <w:t>0</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82</w:t>
            </w:r>
          </w:p>
        </w:tc>
      </w:tr>
      <w:tr w:rsidR="006562B1" w:rsidRPr="003D339C" w:rsidTr="006562B1">
        <w:trPr>
          <w:trHeight w:val="315"/>
        </w:trPr>
        <w:tc>
          <w:tcPr>
            <w:tcW w:w="1081" w:type="pct"/>
            <w:tcBorders>
              <w:top w:val="nil"/>
              <w:left w:val="single" w:sz="8" w:space="0" w:color="auto"/>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合计</w:t>
            </w:r>
            <w:r w:rsidRPr="003D339C">
              <w:rPr>
                <w:rFonts w:cs="Times New Roman"/>
                <w:b/>
                <w:bCs/>
                <w:color w:val="000000"/>
                <w:kern w:val="0"/>
                <w:sz w:val="21"/>
                <w:highlight w:val="yellow"/>
              </w:rPr>
              <w:t xml:space="preserve"> </w:t>
            </w:r>
          </w:p>
        </w:tc>
        <w:tc>
          <w:tcPr>
            <w:tcW w:w="1215"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 xml:space="preserve">　</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57</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330.2</w:t>
            </w:r>
          </w:p>
        </w:tc>
        <w:tc>
          <w:tcPr>
            <w:tcW w:w="901" w:type="pct"/>
            <w:tcBorders>
              <w:top w:val="nil"/>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70</w:t>
            </w:r>
            <w:r w:rsidR="00384126" w:rsidRPr="003D339C">
              <w:rPr>
                <w:rFonts w:cs="Times New Roman" w:hint="eastAsia"/>
                <w:color w:val="000000"/>
                <w:kern w:val="0"/>
                <w:sz w:val="21"/>
                <w:highlight w:val="yellow"/>
              </w:rPr>
              <w:t>9</w:t>
            </w:r>
          </w:p>
        </w:tc>
      </w:tr>
    </w:tbl>
    <w:p w:rsidR="0032538E" w:rsidRPr="003D339C" w:rsidRDefault="0032538E" w:rsidP="007F3519">
      <w:pPr>
        <w:pStyle w:val="a9"/>
        <w:rPr>
          <w:highlight w:val="yellow"/>
        </w:rPr>
      </w:pPr>
    </w:p>
    <w:p w:rsidR="007F3519" w:rsidRPr="003D339C" w:rsidRDefault="007F3519" w:rsidP="007F3519">
      <w:pPr>
        <w:pStyle w:val="a9"/>
        <w:rPr>
          <w:highlight w:val="yellow"/>
        </w:rPr>
      </w:pPr>
      <w:r w:rsidRPr="003D339C">
        <w:rPr>
          <w:highlight w:val="yellow"/>
        </w:rPr>
        <w:t>表</w:t>
      </w:r>
      <w:r w:rsidR="00723DAC" w:rsidRPr="003D339C">
        <w:rPr>
          <w:rFonts w:hint="eastAsia"/>
          <w:highlight w:val="yellow"/>
        </w:rPr>
        <w:t>1</w:t>
      </w:r>
      <w:r w:rsidR="0098358C" w:rsidRPr="003D339C">
        <w:rPr>
          <w:rFonts w:hint="eastAsia"/>
          <w:highlight w:val="yellow"/>
        </w:rPr>
        <w:t>1</w:t>
      </w:r>
      <w:r w:rsidRPr="003D339C">
        <w:rPr>
          <w:highlight w:val="yellow"/>
        </w:rPr>
        <w:t>.2-</w:t>
      </w:r>
      <w:r w:rsidR="006562B1" w:rsidRPr="003D339C">
        <w:rPr>
          <w:rFonts w:hint="eastAsia"/>
          <w:highlight w:val="yellow"/>
        </w:rPr>
        <w:t>3</w:t>
      </w:r>
      <w:r w:rsidR="002923A0" w:rsidRPr="003D339C">
        <w:rPr>
          <w:highlight w:val="yellow"/>
        </w:rPr>
        <w:t>：</w:t>
      </w:r>
      <w:r w:rsidR="002923A0" w:rsidRPr="003D339C">
        <w:rPr>
          <w:rFonts w:hint="eastAsia"/>
          <w:highlight w:val="yellow"/>
        </w:rPr>
        <w:t>南昌</w:t>
      </w:r>
      <w:r w:rsidRPr="003D339C">
        <w:rPr>
          <w:highlight w:val="yellow"/>
        </w:rPr>
        <w:t>市</w:t>
      </w:r>
      <w:r w:rsidRPr="003D339C">
        <w:rPr>
          <w:highlight w:val="yellow"/>
        </w:rPr>
        <w:t>110</w:t>
      </w:r>
      <w:r w:rsidRPr="003D339C">
        <w:rPr>
          <w:highlight w:val="yellow"/>
        </w:rPr>
        <w:t>千伏电网分年度投资</w:t>
      </w:r>
      <w:r w:rsidR="00297127" w:rsidRPr="003D339C">
        <w:rPr>
          <w:rFonts w:hint="eastAsia"/>
          <w:highlight w:val="yellow"/>
        </w:rPr>
        <w:t xml:space="preserve">     </w:t>
      </w:r>
      <w:r w:rsidR="005970C4" w:rsidRPr="003D339C">
        <w:rPr>
          <w:rFonts w:hint="eastAsia"/>
          <w:highlight w:val="yellow"/>
        </w:rPr>
        <w:t>单位：万元</w:t>
      </w:r>
    </w:p>
    <w:tbl>
      <w:tblPr>
        <w:tblW w:w="5000" w:type="pct"/>
        <w:tblLook w:val="04A0" w:firstRow="1" w:lastRow="0" w:firstColumn="1" w:lastColumn="0" w:noHBand="0" w:noVBand="1"/>
      </w:tblPr>
      <w:tblGrid>
        <w:gridCol w:w="1417"/>
        <w:gridCol w:w="1024"/>
        <w:gridCol w:w="1024"/>
        <w:gridCol w:w="1024"/>
        <w:gridCol w:w="1024"/>
        <w:gridCol w:w="1024"/>
        <w:gridCol w:w="1024"/>
        <w:gridCol w:w="961"/>
      </w:tblGrid>
      <w:tr w:rsidR="00EE2896" w:rsidRPr="003D339C" w:rsidTr="0048781A">
        <w:trPr>
          <w:trHeight w:val="315"/>
        </w:trPr>
        <w:tc>
          <w:tcPr>
            <w:tcW w:w="831"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rFonts w:hint="eastAsia"/>
                <w:highlight w:val="yellow"/>
              </w:rPr>
              <w:t>类别</w:t>
            </w:r>
          </w:p>
        </w:tc>
        <w:tc>
          <w:tcPr>
            <w:tcW w:w="600" w:type="pct"/>
            <w:tcBorders>
              <w:top w:val="single" w:sz="8" w:space="0" w:color="auto"/>
              <w:left w:val="nil"/>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highlight w:val="yellow"/>
              </w:rPr>
              <w:t>2017</w:t>
            </w:r>
            <w:r w:rsidRPr="003D339C">
              <w:rPr>
                <w:rFonts w:hint="eastAsia"/>
                <w:highlight w:val="yellow"/>
              </w:rPr>
              <w:t>年</w:t>
            </w:r>
          </w:p>
        </w:tc>
        <w:tc>
          <w:tcPr>
            <w:tcW w:w="601" w:type="pct"/>
            <w:tcBorders>
              <w:top w:val="single" w:sz="8" w:space="0" w:color="auto"/>
              <w:left w:val="nil"/>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highlight w:val="yellow"/>
              </w:rPr>
              <w:t>2018</w:t>
            </w:r>
            <w:r w:rsidRPr="003D339C">
              <w:rPr>
                <w:rFonts w:hint="eastAsia"/>
                <w:highlight w:val="yellow"/>
              </w:rPr>
              <w:t>年</w:t>
            </w:r>
          </w:p>
        </w:tc>
        <w:tc>
          <w:tcPr>
            <w:tcW w:w="601" w:type="pct"/>
            <w:tcBorders>
              <w:top w:val="single" w:sz="8" w:space="0" w:color="auto"/>
              <w:left w:val="nil"/>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highlight w:val="yellow"/>
              </w:rPr>
              <w:t>2019</w:t>
            </w:r>
            <w:r w:rsidRPr="003D339C">
              <w:rPr>
                <w:rFonts w:hint="eastAsia"/>
                <w:highlight w:val="yellow"/>
              </w:rPr>
              <w:t>年</w:t>
            </w:r>
          </w:p>
        </w:tc>
        <w:tc>
          <w:tcPr>
            <w:tcW w:w="601" w:type="pct"/>
            <w:tcBorders>
              <w:top w:val="single" w:sz="8" w:space="0" w:color="auto"/>
              <w:left w:val="nil"/>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highlight w:val="yellow"/>
              </w:rPr>
              <w:t>2020</w:t>
            </w:r>
            <w:r w:rsidRPr="003D339C">
              <w:rPr>
                <w:rFonts w:hint="eastAsia"/>
                <w:highlight w:val="yellow"/>
              </w:rPr>
              <w:t>年</w:t>
            </w:r>
          </w:p>
        </w:tc>
        <w:tc>
          <w:tcPr>
            <w:tcW w:w="601" w:type="pct"/>
            <w:tcBorders>
              <w:top w:val="single" w:sz="8" w:space="0" w:color="auto"/>
              <w:left w:val="nil"/>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highlight w:val="yellow"/>
              </w:rPr>
              <w:t>2021</w:t>
            </w:r>
            <w:r w:rsidRPr="003D339C">
              <w:rPr>
                <w:rFonts w:hint="eastAsia"/>
                <w:highlight w:val="yellow"/>
              </w:rPr>
              <w:t>年</w:t>
            </w:r>
          </w:p>
        </w:tc>
        <w:tc>
          <w:tcPr>
            <w:tcW w:w="601" w:type="pct"/>
            <w:tcBorders>
              <w:top w:val="single" w:sz="8" w:space="0" w:color="auto"/>
              <w:left w:val="nil"/>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highlight w:val="yellow"/>
              </w:rPr>
              <w:t>2022</w:t>
            </w:r>
            <w:r w:rsidRPr="003D339C">
              <w:rPr>
                <w:rFonts w:hint="eastAsia"/>
                <w:highlight w:val="yellow"/>
              </w:rPr>
              <w:t>年</w:t>
            </w:r>
          </w:p>
        </w:tc>
        <w:tc>
          <w:tcPr>
            <w:tcW w:w="565" w:type="pct"/>
            <w:tcBorders>
              <w:top w:val="single" w:sz="8" w:space="0" w:color="auto"/>
              <w:left w:val="nil"/>
              <w:bottom w:val="single" w:sz="8" w:space="0" w:color="auto"/>
              <w:right w:val="single" w:sz="8" w:space="0" w:color="auto"/>
            </w:tcBorders>
            <w:shd w:val="clear" w:color="000000" w:fill="FFFFFF"/>
            <w:vAlign w:val="center"/>
            <w:hideMark/>
          </w:tcPr>
          <w:p w:rsidR="00EE2896" w:rsidRPr="003D339C" w:rsidRDefault="00EE2896" w:rsidP="00EE2896">
            <w:pPr>
              <w:pStyle w:val="a7"/>
              <w:rPr>
                <w:highlight w:val="yellow"/>
              </w:rPr>
            </w:pPr>
            <w:r w:rsidRPr="003D339C">
              <w:rPr>
                <w:rFonts w:hint="eastAsia"/>
                <w:highlight w:val="yellow"/>
              </w:rPr>
              <w:t>合计</w:t>
            </w:r>
          </w:p>
        </w:tc>
      </w:tr>
      <w:tr w:rsidR="0048781A" w:rsidRPr="003D339C" w:rsidTr="0048781A">
        <w:trPr>
          <w:trHeight w:val="315"/>
        </w:trPr>
        <w:tc>
          <w:tcPr>
            <w:tcW w:w="831" w:type="pct"/>
            <w:tcBorders>
              <w:top w:val="nil"/>
              <w:left w:val="single" w:sz="8" w:space="0" w:color="auto"/>
              <w:bottom w:val="single" w:sz="8" w:space="0" w:color="auto"/>
              <w:right w:val="single" w:sz="8" w:space="0" w:color="auto"/>
            </w:tcBorders>
            <w:shd w:val="clear" w:color="000000" w:fill="FFFFFF"/>
            <w:noWrap/>
            <w:vAlign w:val="center"/>
            <w:hideMark/>
          </w:tcPr>
          <w:p w:rsidR="0048781A" w:rsidRPr="003D339C" w:rsidRDefault="0048781A" w:rsidP="00EE2896">
            <w:pPr>
              <w:pStyle w:val="a7"/>
              <w:rPr>
                <w:rFonts w:hAnsi="宋体" w:cs="宋体"/>
                <w:highlight w:val="yellow"/>
              </w:rPr>
            </w:pPr>
            <w:r w:rsidRPr="003D339C">
              <w:rPr>
                <w:rFonts w:hAnsi="宋体" w:cs="宋体" w:hint="eastAsia"/>
                <w:highlight w:val="yellow"/>
              </w:rPr>
              <w:t>110</w:t>
            </w:r>
            <w:r w:rsidRPr="003D339C">
              <w:rPr>
                <w:rFonts w:hAnsi="宋体" w:cs="宋体" w:hint="eastAsia"/>
                <w:highlight w:val="yellow"/>
              </w:rPr>
              <w:t>千伏电网</w:t>
            </w:r>
          </w:p>
        </w:tc>
        <w:tc>
          <w:tcPr>
            <w:tcW w:w="600"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81972</w:t>
            </w:r>
          </w:p>
        </w:tc>
        <w:tc>
          <w:tcPr>
            <w:tcW w:w="601"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58629</w:t>
            </w:r>
          </w:p>
        </w:tc>
        <w:tc>
          <w:tcPr>
            <w:tcW w:w="601"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102073</w:t>
            </w:r>
          </w:p>
        </w:tc>
        <w:tc>
          <w:tcPr>
            <w:tcW w:w="601"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96713</w:t>
            </w:r>
          </w:p>
        </w:tc>
        <w:tc>
          <w:tcPr>
            <w:tcW w:w="601"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58884</w:t>
            </w:r>
          </w:p>
        </w:tc>
        <w:tc>
          <w:tcPr>
            <w:tcW w:w="601" w:type="pct"/>
            <w:tcBorders>
              <w:top w:val="nil"/>
              <w:left w:val="nil"/>
              <w:bottom w:val="single" w:sz="8" w:space="0" w:color="auto"/>
              <w:right w:val="single" w:sz="8" w:space="0" w:color="auto"/>
            </w:tcBorders>
            <w:shd w:val="clear" w:color="000000" w:fill="FFFFFF"/>
            <w:noWrap/>
            <w:vAlign w:val="center"/>
            <w:hideMark/>
          </w:tcPr>
          <w:p w:rsidR="0048781A" w:rsidRPr="003D339C" w:rsidRDefault="0048781A" w:rsidP="0048781A">
            <w:pPr>
              <w:pStyle w:val="a7"/>
              <w:rPr>
                <w:rFonts w:eastAsia="宋体"/>
                <w:highlight w:val="yellow"/>
              </w:rPr>
            </w:pPr>
            <w:r w:rsidRPr="003D339C">
              <w:rPr>
                <w:highlight w:val="yellow"/>
              </w:rPr>
              <w:t>25062</w:t>
            </w:r>
          </w:p>
        </w:tc>
        <w:tc>
          <w:tcPr>
            <w:tcW w:w="565" w:type="pct"/>
            <w:tcBorders>
              <w:top w:val="nil"/>
              <w:left w:val="nil"/>
              <w:bottom w:val="single" w:sz="8" w:space="0" w:color="auto"/>
              <w:right w:val="single" w:sz="8" w:space="0" w:color="auto"/>
            </w:tcBorders>
            <w:shd w:val="clear" w:color="000000" w:fill="FFFFFF"/>
            <w:vAlign w:val="center"/>
            <w:hideMark/>
          </w:tcPr>
          <w:p w:rsidR="0048781A" w:rsidRPr="003D339C" w:rsidRDefault="0048781A" w:rsidP="0048781A">
            <w:pPr>
              <w:pStyle w:val="a7"/>
              <w:rPr>
                <w:rFonts w:eastAsia="宋体"/>
                <w:highlight w:val="yellow"/>
              </w:rPr>
            </w:pPr>
            <w:r w:rsidRPr="003D339C">
              <w:rPr>
                <w:highlight w:val="yellow"/>
              </w:rPr>
              <w:t>423333</w:t>
            </w:r>
          </w:p>
        </w:tc>
      </w:tr>
    </w:tbl>
    <w:p w:rsidR="00E81A8E" w:rsidRPr="003D339C" w:rsidRDefault="00E81A8E" w:rsidP="00095326">
      <w:pPr>
        <w:pStyle w:val="a9"/>
        <w:rPr>
          <w:highlight w:val="yellow"/>
        </w:rPr>
      </w:pPr>
    </w:p>
    <w:p w:rsidR="00A67C39" w:rsidRPr="003D339C" w:rsidRDefault="00A67C39" w:rsidP="00723DAC">
      <w:pPr>
        <w:ind w:firstLine="562"/>
        <w:rPr>
          <w:b/>
          <w:highlight w:val="yellow"/>
        </w:rPr>
      </w:pPr>
      <w:r w:rsidRPr="003D339C">
        <w:rPr>
          <w:rFonts w:hint="eastAsia"/>
          <w:b/>
          <w:highlight w:val="yellow"/>
        </w:rPr>
        <w:t>（</w:t>
      </w:r>
      <w:r w:rsidRPr="003D339C">
        <w:rPr>
          <w:rFonts w:hint="eastAsia"/>
          <w:b/>
          <w:highlight w:val="yellow"/>
        </w:rPr>
        <w:t>3</w:t>
      </w:r>
      <w:r w:rsidRPr="003D339C">
        <w:rPr>
          <w:rFonts w:hint="eastAsia"/>
          <w:b/>
          <w:highlight w:val="yellow"/>
        </w:rPr>
        <w:t>）</w:t>
      </w:r>
      <w:r w:rsidRPr="003D339C">
        <w:rPr>
          <w:rFonts w:hint="eastAsia"/>
          <w:b/>
          <w:highlight w:val="yellow"/>
        </w:rPr>
        <w:t>35</w:t>
      </w:r>
      <w:r w:rsidR="00BE31A3" w:rsidRPr="003D339C">
        <w:rPr>
          <w:rFonts w:hint="eastAsia"/>
          <w:b/>
          <w:highlight w:val="yellow"/>
        </w:rPr>
        <w:t>千伏</w:t>
      </w:r>
      <w:r w:rsidRPr="003D339C">
        <w:rPr>
          <w:rFonts w:hint="eastAsia"/>
          <w:b/>
          <w:highlight w:val="yellow"/>
        </w:rPr>
        <w:t>电网投资规模</w:t>
      </w:r>
    </w:p>
    <w:p w:rsidR="00EC38CC" w:rsidRPr="003D339C" w:rsidRDefault="00A67C39" w:rsidP="00A67C39">
      <w:pPr>
        <w:ind w:firstLine="560"/>
        <w:rPr>
          <w:bCs/>
          <w:highlight w:val="yellow"/>
        </w:rPr>
      </w:pPr>
      <w:r w:rsidRPr="003D339C">
        <w:rPr>
          <w:bCs/>
          <w:highlight w:val="yellow"/>
        </w:rPr>
        <w:t>2017-2022</w:t>
      </w:r>
      <w:r w:rsidR="002923A0" w:rsidRPr="003D339C">
        <w:rPr>
          <w:bCs/>
          <w:highlight w:val="yellow"/>
        </w:rPr>
        <w:t>年期间，</w:t>
      </w:r>
      <w:r w:rsidR="002923A0" w:rsidRPr="003D339C">
        <w:rPr>
          <w:rFonts w:hint="eastAsia"/>
          <w:bCs/>
          <w:highlight w:val="yellow"/>
        </w:rPr>
        <w:t>南昌</w:t>
      </w:r>
      <w:r w:rsidRPr="003D339C">
        <w:rPr>
          <w:bCs/>
          <w:highlight w:val="yellow"/>
        </w:rPr>
        <w:t>市</w:t>
      </w:r>
      <w:r w:rsidR="00E77A4C" w:rsidRPr="003D339C">
        <w:rPr>
          <w:rFonts w:hint="eastAsia"/>
          <w:bCs/>
          <w:highlight w:val="yellow"/>
        </w:rPr>
        <w:t>35</w:t>
      </w:r>
      <w:r w:rsidRPr="003D339C">
        <w:rPr>
          <w:bCs/>
          <w:highlight w:val="yellow"/>
        </w:rPr>
        <w:t>千伏电网</w:t>
      </w:r>
      <w:r w:rsidR="00E867DE" w:rsidRPr="003D339C">
        <w:rPr>
          <w:rFonts w:hint="eastAsia"/>
          <w:bCs/>
          <w:highlight w:val="yellow"/>
        </w:rPr>
        <w:t>规划建设</w:t>
      </w:r>
      <w:r w:rsidRPr="003D339C">
        <w:rPr>
          <w:bCs/>
          <w:highlight w:val="yellow"/>
        </w:rPr>
        <w:t>投资</w:t>
      </w:r>
      <w:r w:rsidR="00E867DE" w:rsidRPr="003D339C">
        <w:rPr>
          <w:rFonts w:hint="eastAsia"/>
          <w:bCs/>
          <w:highlight w:val="yellow"/>
        </w:rPr>
        <w:t>总计</w:t>
      </w:r>
      <w:r w:rsidR="002923A0" w:rsidRPr="003D339C">
        <w:rPr>
          <w:rFonts w:hint="eastAsia"/>
          <w:bCs/>
          <w:highlight w:val="yellow"/>
        </w:rPr>
        <w:t>14860</w:t>
      </w:r>
      <w:r w:rsidR="002B4CD7" w:rsidRPr="003D339C">
        <w:rPr>
          <w:rFonts w:hint="eastAsia"/>
          <w:bCs/>
          <w:highlight w:val="yellow"/>
        </w:rPr>
        <w:t>万</w:t>
      </w:r>
      <w:r w:rsidRPr="003D339C">
        <w:rPr>
          <w:bCs/>
          <w:highlight w:val="yellow"/>
        </w:rPr>
        <w:t>元</w:t>
      </w:r>
      <w:r w:rsidR="002923A0" w:rsidRPr="003D339C">
        <w:rPr>
          <w:rFonts w:hint="eastAsia"/>
          <w:bCs/>
          <w:highlight w:val="yellow"/>
        </w:rPr>
        <w:t>，其中新建类项目投资</w:t>
      </w:r>
      <w:r w:rsidR="002923A0" w:rsidRPr="003D339C">
        <w:rPr>
          <w:rFonts w:hint="eastAsia"/>
          <w:bCs/>
          <w:highlight w:val="yellow"/>
        </w:rPr>
        <w:t>8992</w:t>
      </w:r>
      <w:r w:rsidR="002923A0" w:rsidRPr="003D339C">
        <w:rPr>
          <w:rFonts w:hint="eastAsia"/>
          <w:bCs/>
          <w:highlight w:val="yellow"/>
        </w:rPr>
        <w:t>万元，改造类项目投资</w:t>
      </w:r>
      <w:r w:rsidR="002923A0" w:rsidRPr="003D339C">
        <w:rPr>
          <w:rFonts w:hint="eastAsia"/>
          <w:bCs/>
          <w:highlight w:val="yellow"/>
        </w:rPr>
        <w:t>6068</w:t>
      </w:r>
      <w:r w:rsidR="002923A0" w:rsidRPr="003D339C">
        <w:rPr>
          <w:rFonts w:hint="eastAsia"/>
          <w:bCs/>
          <w:highlight w:val="yellow"/>
        </w:rPr>
        <w:t>万元</w:t>
      </w:r>
      <w:r w:rsidRPr="003D339C">
        <w:rPr>
          <w:bCs/>
          <w:highlight w:val="yellow"/>
        </w:rPr>
        <w:t>。</w:t>
      </w:r>
    </w:p>
    <w:p w:rsidR="0032538E" w:rsidRPr="003D339C" w:rsidRDefault="0032538E" w:rsidP="00A67C39">
      <w:pPr>
        <w:ind w:firstLine="560"/>
        <w:rPr>
          <w:bCs/>
          <w:highlight w:val="yellow"/>
        </w:rPr>
      </w:pPr>
    </w:p>
    <w:p w:rsidR="0032538E" w:rsidRPr="003D339C" w:rsidRDefault="0032538E" w:rsidP="00A67C39">
      <w:pPr>
        <w:ind w:firstLine="560"/>
        <w:rPr>
          <w:bCs/>
          <w:highlight w:val="yellow"/>
        </w:rPr>
      </w:pPr>
    </w:p>
    <w:p w:rsidR="006562B1" w:rsidRPr="003D339C" w:rsidRDefault="0032538E" w:rsidP="0032538E">
      <w:pPr>
        <w:pStyle w:val="a9"/>
        <w:rPr>
          <w:highlight w:val="yellow"/>
        </w:rPr>
      </w:pPr>
      <w:r w:rsidRPr="003D339C">
        <w:rPr>
          <w:highlight w:val="yellow"/>
        </w:rPr>
        <w:lastRenderedPageBreak/>
        <w:t>表</w:t>
      </w:r>
      <w:r w:rsidRPr="003D339C">
        <w:rPr>
          <w:rFonts w:hint="eastAsia"/>
          <w:highlight w:val="yellow"/>
        </w:rPr>
        <w:t>11</w:t>
      </w:r>
      <w:r w:rsidRPr="003D339C">
        <w:rPr>
          <w:highlight w:val="yellow"/>
        </w:rPr>
        <w:t>.2-</w:t>
      </w:r>
      <w:r w:rsidRPr="003D339C">
        <w:rPr>
          <w:rFonts w:hint="eastAsia"/>
          <w:highlight w:val="yellow"/>
        </w:rPr>
        <w:t>4</w:t>
      </w:r>
      <w:r w:rsidRPr="003D339C">
        <w:rPr>
          <w:highlight w:val="yellow"/>
        </w:rPr>
        <w:t>：</w:t>
      </w:r>
      <w:r w:rsidRPr="003D339C">
        <w:rPr>
          <w:rFonts w:hint="eastAsia"/>
          <w:highlight w:val="yellow"/>
        </w:rPr>
        <w:t>南昌</w:t>
      </w:r>
      <w:r w:rsidRPr="003D339C">
        <w:rPr>
          <w:highlight w:val="yellow"/>
        </w:rPr>
        <w:t>市</w:t>
      </w:r>
      <w:r w:rsidRPr="003D339C">
        <w:rPr>
          <w:rFonts w:hint="eastAsia"/>
          <w:highlight w:val="yellow"/>
        </w:rPr>
        <w:t>35</w:t>
      </w:r>
      <w:r w:rsidRPr="003D339C">
        <w:rPr>
          <w:highlight w:val="yellow"/>
        </w:rPr>
        <w:t>千伏电网</w:t>
      </w:r>
      <w:r w:rsidRPr="003D339C">
        <w:rPr>
          <w:rFonts w:hint="eastAsia"/>
          <w:highlight w:val="yellow"/>
        </w:rPr>
        <w:t>建设规模</w:t>
      </w:r>
    </w:p>
    <w:tbl>
      <w:tblPr>
        <w:tblW w:w="5000" w:type="pct"/>
        <w:tblLook w:val="04A0" w:firstRow="1" w:lastRow="0" w:firstColumn="1" w:lastColumn="0" w:noHBand="0" w:noVBand="1"/>
      </w:tblPr>
      <w:tblGrid>
        <w:gridCol w:w="1964"/>
        <w:gridCol w:w="1640"/>
        <w:gridCol w:w="1640"/>
        <w:gridCol w:w="1640"/>
        <w:gridCol w:w="1638"/>
      </w:tblGrid>
      <w:tr w:rsidR="006562B1" w:rsidRPr="003D339C" w:rsidTr="0032538E">
        <w:trPr>
          <w:trHeight w:val="315"/>
          <w:tblHeader/>
        </w:trPr>
        <w:tc>
          <w:tcPr>
            <w:tcW w:w="1152" w:type="pct"/>
            <w:tcBorders>
              <w:top w:val="single" w:sz="8" w:space="0" w:color="auto"/>
              <w:left w:val="single" w:sz="8" w:space="0" w:color="auto"/>
              <w:bottom w:val="nil"/>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42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名称</w:t>
            </w:r>
            <w:r w:rsidRPr="003D339C">
              <w:rPr>
                <w:rFonts w:cs="Times New Roman"/>
                <w:b/>
                <w:bCs/>
                <w:color w:val="000000"/>
                <w:kern w:val="0"/>
                <w:sz w:val="21"/>
                <w:highlight w:val="yellow"/>
              </w:rPr>
              <w:t xml:space="preserve"> </w:t>
            </w:r>
          </w:p>
        </w:tc>
        <w:tc>
          <w:tcPr>
            <w:tcW w:w="962" w:type="pct"/>
            <w:tcBorders>
              <w:top w:val="single" w:sz="8" w:space="0" w:color="auto"/>
              <w:left w:val="nil"/>
              <w:bottom w:val="nil"/>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类别</w:t>
            </w:r>
            <w:r w:rsidRPr="003D339C">
              <w:rPr>
                <w:rFonts w:cs="Times New Roman"/>
                <w:b/>
                <w:bCs/>
                <w:color w:val="000000"/>
                <w:kern w:val="0"/>
                <w:sz w:val="21"/>
                <w:highlight w:val="yellow"/>
              </w:rPr>
              <w:t xml:space="preserve"> </w:t>
            </w:r>
          </w:p>
        </w:tc>
        <w:tc>
          <w:tcPr>
            <w:tcW w:w="962" w:type="pct"/>
            <w:tcBorders>
              <w:top w:val="single" w:sz="8" w:space="0" w:color="auto"/>
              <w:left w:val="nil"/>
              <w:bottom w:val="nil"/>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项目个数</w:t>
            </w:r>
            <w:r w:rsidRPr="003D339C">
              <w:rPr>
                <w:rFonts w:cs="Times New Roman"/>
                <w:b/>
                <w:bCs/>
                <w:color w:val="000000"/>
                <w:kern w:val="0"/>
                <w:sz w:val="21"/>
                <w:highlight w:val="yellow"/>
              </w:rPr>
              <w:t xml:space="preserve"> </w:t>
            </w:r>
          </w:p>
        </w:tc>
        <w:tc>
          <w:tcPr>
            <w:tcW w:w="962" w:type="pct"/>
            <w:tcBorders>
              <w:top w:val="single" w:sz="8" w:space="0" w:color="auto"/>
              <w:left w:val="nil"/>
              <w:bottom w:val="single" w:sz="8" w:space="0" w:color="auto"/>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变电容量</w:t>
            </w:r>
            <w:r w:rsidRPr="003D339C">
              <w:rPr>
                <w:rFonts w:cs="Times New Roman"/>
                <w:b/>
                <w:bCs/>
                <w:color w:val="000000"/>
                <w:kern w:val="0"/>
                <w:sz w:val="21"/>
                <w:highlight w:val="yellow"/>
              </w:rPr>
              <w:t xml:space="preserve"> </w:t>
            </w:r>
          </w:p>
        </w:tc>
        <w:tc>
          <w:tcPr>
            <w:tcW w:w="961" w:type="pct"/>
            <w:tcBorders>
              <w:top w:val="single" w:sz="8" w:space="0" w:color="auto"/>
              <w:left w:val="nil"/>
              <w:bottom w:val="nil"/>
              <w:right w:val="single" w:sz="8" w:space="0" w:color="auto"/>
            </w:tcBorders>
            <w:shd w:val="clear" w:color="auto" w:fill="auto"/>
            <w:noWrap/>
            <w:vAlign w:val="center"/>
            <w:hideMark/>
          </w:tcPr>
          <w:p w:rsidR="006562B1" w:rsidRPr="003D339C" w:rsidRDefault="006562B1"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线路长度</w:t>
            </w:r>
          </w:p>
        </w:tc>
      </w:tr>
      <w:tr w:rsidR="00BA3265" w:rsidRPr="003D339C" w:rsidTr="006562B1">
        <w:trPr>
          <w:trHeight w:val="315"/>
        </w:trPr>
        <w:tc>
          <w:tcPr>
            <w:tcW w:w="1152" w:type="pct"/>
            <w:vMerge w:val="restart"/>
            <w:tcBorders>
              <w:top w:val="single" w:sz="8" w:space="0" w:color="auto"/>
              <w:left w:val="single" w:sz="8" w:space="0" w:color="auto"/>
              <w:right w:val="single" w:sz="8" w:space="0" w:color="auto"/>
            </w:tcBorders>
            <w:shd w:val="clear" w:color="auto" w:fill="auto"/>
            <w:noWrap/>
            <w:vAlign w:val="center"/>
            <w:hideMark/>
          </w:tcPr>
          <w:p w:rsidR="00BA3265" w:rsidRPr="003D339C" w:rsidRDefault="00BA3265"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输变电工程</w:t>
            </w:r>
          </w:p>
        </w:tc>
        <w:tc>
          <w:tcPr>
            <w:tcW w:w="962" w:type="pct"/>
            <w:tcBorders>
              <w:top w:val="single" w:sz="8" w:space="0" w:color="auto"/>
              <w:left w:val="nil"/>
              <w:bottom w:val="single" w:sz="8" w:space="0" w:color="auto"/>
              <w:right w:val="single" w:sz="8" w:space="0" w:color="auto"/>
            </w:tcBorders>
            <w:shd w:val="clear" w:color="auto" w:fill="auto"/>
            <w:noWrap/>
            <w:vAlign w:val="center"/>
            <w:hideMark/>
          </w:tcPr>
          <w:p w:rsidR="00BA3265" w:rsidRPr="003D339C" w:rsidRDefault="00BA3265"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新建</w:t>
            </w:r>
            <w:r w:rsidRPr="003D339C">
              <w:rPr>
                <w:rFonts w:cs="Times New Roman"/>
                <w:color w:val="000000"/>
                <w:kern w:val="0"/>
                <w:sz w:val="21"/>
                <w:highlight w:val="yellow"/>
              </w:rPr>
              <w:t xml:space="preserve"> </w:t>
            </w:r>
          </w:p>
        </w:tc>
        <w:tc>
          <w:tcPr>
            <w:tcW w:w="962" w:type="pct"/>
            <w:tcBorders>
              <w:top w:val="single" w:sz="8" w:space="0" w:color="auto"/>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3</w:t>
            </w: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25.2</w:t>
            </w:r>
          </w:p>
        </w:tc>
        <w:tc>
          <w:tcPr>
            <w:tcW w:w="961" w:type="pct"/>
            <w:tcBorders>
              <w:top w:val="single" w:sz="8" w:space="0" w:color="auto"/>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66.8</w:t>
            </w:r>
          </w:p>
        </w:tc>
      </w:tr>
      <w:tr w:rsidR="00BA3265" w:rsidRPr="003D339C" w:rsidTr="006562B1">
        <w:trPr>
          <w:trHeight w:val="315"/>
        </w:trPr>
        <w:tc>
          <w:tcPr>
            <w:tcW w:w="1152" w:type="pct"/>
            <w:vMerge/>
            <w:tcBorders>
              <w:left w:val="single" w:sz="8" w:space="0" w:color="auto"/>
              <w:right w:val="single" w:sz="8" w:space="0" w:color="auto"/>
            </w:tcBorders>
            <w:shd w:val="clear" w:color="auto" w:fill="auto"/>
            <w:noWrap/>
            <w:vAlign w:val="center"/>
            <w:hideMark/>
          </w:tcPr>
          <w:p w:rsidR="00BA3265" w:rsidRPr="003D339C" w:rsidRDefault="00BA3265" w:rsidP="006562B1">
            <w:pPr>
              <w:spacing w:line="240" w:lineRule="auto"/>
              <w:ind w:firstLine="420"/>
              <w:jc w:val="center"/>
              <w:rPr>
                <w:rFonts w:cs="Times New Roman"/>
                <w:color w:val="000000"/>
                <w:kern w:val="0"/>
                <w:sz w:val="21"/>
                <w:highlight w:val="yellow"/>
              </w:rPr>
            </w:pP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3D339C" w:rsidRDefault="00BA3265"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扩建</w:t>
            </w: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3</w:t>
            </w: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22.6</w:t>
            </w:r>
          </w:p>
        </w:tc>
        <w:tc>
          <w:tcPr>
            <w:tcW w:w="961"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20</w:t>
            </w:r>
          </w:p>
        </w:tc>
      </w:tr>
      <w:tr w:rsidR="00BA3265" w:rsidRPr="003D339C" w:rsidTr="006562B1">
        <w:trPr>
          <w:trHeight w:val="315"/>
        </w:trPr>
        <w:tc>
          <w:tcPr>
            <w:tcW w:w="1152" w:type="pct"/>
            <w:vMerge/>
            <w:tcBorders>
              <w:left w:val="single" w:sz="8" w:space="0" w:color="auto"/>
              <w:bottom w:val="single" w:sz="8" w:space="0" w:color="000000"/>
              <w:right w:val="single" w:sz="8" w:space="0" w:color="auto"/>
            </w:tcBorders>
            <w:shd w:val="clear" w:color="auto" w:fill="auto"/>
            <w:noWrap/>
            <w:vAlign w:val="center"/>
            <w:hideMark/>
          </w:tcPr>
          <w:p w:rsidR="00BA3265" w:rsidRPr="003D339C" w:rsidRDefault="00BA3265" w:rsidP="006562B1">
            <w:pPr>
              <w:widowControl/>
              <w:spacing w:line="240" w:lineRule="auto"/>
              <w:ind w:firstLineChars="0" w:firstLine="0"/>
              <w:jc w:val="center"/>
              <w:rPr>
                <w:rFonts w:cs="Times New Roman"/>
                <w:color w:val="000000"/>
                <w:kern w:val="0"/>
                <w:sz w:val="21"/>
                <w:highlight w:val="yellow"/>
              </w:rPr>
            </w:pP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3D339C" w:rsidRDefault="00BA3265"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改造</w:t>
            </w: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7</w:t>
            </w: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32.4</w:t>
            </w:r>
          </w:p>
        </w:tc>
        <w:tc>
          <w:tcPr>
            <w:tcW w:w="961"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 xml:space="preserve">　</w:t>
            </w:r>
          </w:p>
        </w:tc>
      </w:tr>
      <w:tr w:rsidR="00BA3265" w:rsidRPr="003D339C" w:rsidTr="006562B1">
        <w:trPr>
          <w:trHeight w:val="315"/>
        </w:trPr>
        <w:tc>
          <w:tcPr>
            <w:tcW w:w="1152" w:type="pct"/>
            <w:vMerge w:val="restart"/>
            <w:tcBorders>
              <w:top w:val="nil"/>
              <w:left w:val="single" w:sz="8" w:space="0" w:color="auto"/>
              <w:right w:val="single" w:sz="8" w:space="0" w:color="auto"/>
            </w:tcBorders>
            <w:shd w:val="clear" w:color="auto" w:fill="auto"/>
            <w:noWrap/>
            <w:vAlign w:val="center"/>
            <w:hideMark/>
          </w:tcPr>
          <w:p w:rsidR="00BA3265" w:rsidRPr="003D339C" w:rsidRDefault="00BA3265"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线路工程</w:t>
            </w: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3D339C" w:rsidRDefault="00BA3265"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电网优化</w:t>
            </w:r>
            <w:r w:rsidRPr="003D339C">
              <w:rPr>
                <w:rFonts w:cs="Times New Roman"/>
                <w:color w:val="000000"/>
                <w:kern w:val="0"/>
                <w:sz w:val="21"/>
                <w:highlight w:val="yellow"/>
              </w:rPr>
              <w:t xml:space="preserve"> </w:t>
            </w: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7</w:t>
            </w: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 xml:space="preserve">　</w:t>
            </w:r>
          </w:p>
        </w:tc>
        <w:tc>
          <w:tcPr>
            <w:tcW w:w="961"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35.6</w:t>
            </w:r>
          </w:p>
        </w:tc>
      </w:tr>
      <w:tr w:rsidR="00BA3265" w:rsidRPr="003D339C" w:rsidTr="006562B1">
        <w:trPr>
          <w:trHeight w:val="315"/>
        </w:trPr>
        <w:tc>
          <w:tcPr>
            <w:tcW w:w="1152" w:type="pct"/>
            <w:vMerge/>
            <w:tcBorders>
              <w:left w:val="single" w:sz="8" w:space="0" w:color="auto"/>
              <w:bottom w:val="single" w:sz="8" w:space="0" w:color="000000"/>
              <w:right w:val="single" w:sz="8" w:space="0" w:color="auto"/>
            </w:tcBorders>
            <w:shd w:val="clear" w:color="auto" w:fill="auto"/>
            <w:noWrap/>
            <w:vAlign w:val="center"/>
            <w:hideMark/>
          </w:tcPr>
          <w:p w:rsidR="00BA3265" w:rsidRPr="003D339C" w:rsidRDefault="00BA3265" w:rsidP="006562B1">
            <w:pPr>
              <w:widowControl/>
              <w:spacing w:line="240" w:lineRule="auto"/>
              <w:ind w:firstLineChars="0" w:firstLine="0"/>
              <w:jc w:val="center"/>
              <w:rPr>
                <w:rFonts w:cs="Times New Roman"/>
                <w:color w:val="000000"/>
                <w:kern w:val="0"/>
                <w:sz w:val="21"/>
                <w:highlight w:val="yellow"/>
              </w:rPr>
            </w:pP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3D339C" w:rsidRDefault="00BA3265" w:rsidP="006562B1">
            <w:pPr>
              <w:widowControl/>
              <w:spacing w:line="240" w:lineRule="auto"/>
              <w:ind w:firstLineChars="0" w:firstLine="0"/>
              <w:jc w:val="center"/>
              <w:rPr>
                <w:rFonts w:ascii="宋体" w:hAnsi="宋体" w:cs="宋体"/>
                <w:color w:val="000000"/>
                <w:kern w:val="0"/>
                <w:sz w:val="21"/>
                <w:highlight w:val="yellow"/>
              </w:rPr>
            </w:pPr>
            <w:r w:rsidRPr="003D339C">
              <w:rPr>
                <w:rFonts w:ascii="宋体" w:hAnsi="宋体" w:cs="宋体" w:hint="eastAsia"/>
                <w:color w:val="000000"/>
                <w:kern w:val="0"/>
                <w:sz w:val="21"/>
                <w:highlight w:val="yellow"/>
              </w:rPr>
              <w:t>改造</w:t>
            </w: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9</w:t>
            </w: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 xml:space="preserve">　</w:t>
            </w:r>
          </w:p>
        </w:tc>
        <w:tc>
          <w:tcPr>
            <w:tcW w:w="961"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86.13</w:t>
            </w:r>
          </w:p>
        </w:tc>
      </w:tr>
      <w:tr w:rsidR="00BA3265" w:rsidRPr="003D339C" w:rsidTr="006562B1">
        <w:trPr>
          <w:trHeight w:val="31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rsidR="00BA3265" w:rsidRPr="003D339C" w:rsidRDefault="00BA3265" w:rsidP="006562B1">
            <w:pPr>
              <w:widowControl/>
              <w:spacing w:line="240" w:lineRule="auto"/>
              <w:ind w:firstLineChars="0" w:firstLine="0"/>
              <w:jc w:val="center"/>
              <w:rPr>
                <w:rFonts w:cs="Times New Roman"/>
                <w:color w:val="000000"/>
                <w:kern w:val="0"/>
                <w:sz w:val="21"/>
                <w:highlight w:val="yellow"/>
              </w:rPr>
            </w:pPr>
            <w:r w:rsidRPr="003D339C">
              <w:rPr>
                <w:rFonts w:ascii="宋体" w:hAnsi="宋体" w:cs="Times New Roman" w:hint="eastAsia"/>
                <w:color w:val="000000"/>
                <w:kern w:val="0"/>
                <w:sz w:val="21"/>
                <w:highlight w:val="yellow"/>
              </w:rPr>
              <w:t>合计</w:t>
            </w:r>
            <w:r w:rsidRPr="003D339C">
              <w:rPr>
                <w:rFonts w:cs="Times New Roman"/>
                <w:b/>
                <w:bCs/>
                <w:color w:val="000000"/>
                <w:kern w:val="0"/>
                <w:sz w:val="21"/>
                <w:highlight w:val="yellow"/>
              </w:rPr>
              <w:t xml:space="preserve"> </w:t>
            </w: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3D339C" w:rsidRDefault="00BA3265" w:rsidP="006562B1">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 xml:space="preserve">　</w:t>
            </w: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29</w:t>
            </w:r>
          </w:p>
        </w:tc>
        <w:tc>
          <w:tcPr>
            <w:tcW w:w="962"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80.2</w:t>
            </w:r>
          </w:p>
        </w:tc>
        <w:tc>
          <w:tcPr>
            <w:tcW w:w="961" w:type="pct"/>
            <w:tcBorders>
              <w:top w:val="nil"/>
              <w:left w:val="nil"/>
              <w:bottom w:val="single" w:sz="8" w:space="0" w:color="auto"/>
              <w:right w:val="single" w:sz="8" w:space="0" w:color="auto"/>
            </w:tcBorders>
            <w:shd w:val="clear" w:color="auto" w:fill="auto"/>
            <w:noWrap/>
            <w:vAlign w:val="center"/>
            <w:hideMark/>
          </w:tcPr>
          <w:p w:rsidR="00BA3265" w:rsidRPr="00BA3265" w:rsidRDefault="00BA3265" w:rsidP="00BA3265">
            <w:pPr>
              <w:pStyle w:val="a7"/>
              <w:rPr>
                <w:highlight w:val="yellow"/>
              </w:rPr>
            </w:pPr>
            <w:r w:rsidRPr="00BA3265">
              <w:rPr>
                <w:highlight w:val="yellow"/>
              </w:rPr>
              <w:t>208.53</w:t>
            </w:r>
          </w:p>
        </w:tc>
      </w:tr>
    </w:tbl>
    <w:p w:rsidR="006562B1" w:rsidRPr="003D339C" w:rsidRDefault="006562B1" w:rsidP="0032538E">
      <w:pPr>
        <w:pStyle w:val="a7"/>
        <w:rPr>
          <w:highlight w:val="yellow"/>
        </w:rPr>
      </w:pPr>
    </w:p>
    <w:p w:rsidR="00A43E76" w:rsidRPr="003D339C" w:rsidRDefault="00A43E76" w:rsidP="00A43E76">
      <w:pPr>
        <w:pStyle w:val="a9"/>
        <w:rPr>
          <w:highlight w:val="yellow"/>
        </w:rPr>
      </w:pPr>
      <w:r w:rsidRPr="003D339C">
        <w:rPr>
          <w:highlight w:val="yellow"/>
        </w:rPr>
        <w:t>表</w:t>
      </w:r>
      <w:r w:rsidRPr="003D339C">
        <w:rPr>
          <w:rFonts w:hint="eastAsia"/>
          <w:highlight w:val="yellow"/>
        </w:rPr>
        <w:t>1</w:t>
      </w:r>
      <w:r w:rsidR="0098358C" w:rsidRPr="003D339C">
        <w:rPr>
          <w:rFonts w:hint="eastAsia"/>
          <w:highlight w:val="yellow"/>
        </w:rPr>
        <w:t>1</w:t>
      </w:r>
      <w:r w:rsidRPr="003D339C">
        <w:rPr>
          <w:highlight w:val="yellow"/>
        </w:rPr>
        <w:t>.2-</w:t>
      </w:r>
      <w:r w:rsidR="006562B1" w:rsidRPr="003D339C">
        <w:rPr>
          <w:rFonts w:hint="eastAsia"/>
          <w:highlight w:val="yellow"/>
        </w:rPr>
        <w:t>5</w:t>
      </w:r>
      <w:r w:rsidRPr="003D339C">
        <w:rPr>
          <w:highlight w:val="yellow"/>
        </w:rPr>
        <w:t>：</w:t>
      </w:r>
      <w:r w:rsidR="00C246E1" w:rsidRPr="003D339C">
        <w:rPr>
          <w:rFonts w:hint="eastAsia"/>
          <w:highlight w:val="yellow"/>
        </w:rPr>
        <w:t>南昌</w:t>
      </w:r>
      <w:r w:rsidRPr="003D339C">
        <w:rPr>
          <w:highlight w:val="yellow"/>
        </w:rPr>
        <w:t>市</w:t>
      </w:r>
      <w:r w:rsidRPr="003D339C">
        <w:rPr>
          <w:rFonts w:hint="eastAsia"/>
          <w:highlight w:val="yellow"/>
        </w:rPr>
        <w:t>35</w:t>
      </w:r>
      <w:r w:rsidRPr="003D339C">
        <w:rPr>
          <w:highlight w:val="yellow"/>
        </w:rPr>
        <w:t>千伏电网分年度投资</w:t>
      </w:r>
      <w:r w:rsidR="00297127" w:rsidRPr="003D339C">
        <w:rPr>
          <w:rFonts w:hint="eastAsia"/>
          <w:highlight w:val="yellow"/>
        </w:rPr>
        <w:t xml:space="preserve">     </w:t>
      </w:r>
      <w:r w:rsidR="009F7021" w:rsidRPr="003D339C">
        <w:rPr>
          <w:rFonts w:hint="eastAsia"/>
          <w:highlight w:val="yellow"/>
        </w:rPr>
        <w:t>单位：万元</w:t>
      </w:r>
    </w:p>
    <w:tbl>
      <w:tblPr>
        <w:tblW w:w="5000" w:type="pct"/>
        <w:tblLook w:val="04A0" w:firstRow="1" w:lastRow="0" w:firstColumn="1" w:lastColumn="0" w:noHBand="0" w:noVBand="1"/>
      </w:tblPr>
      <w:tblGrid>
        <w:gridCol w:w="1654"/>
        <w:gridCol w:w="1008"/>
        <w:gridCol w:w="1007"/>
        <w:gridCol w:w="1007"/>
        <w:gridCol w:w="1007"/>
        <w:gridCol w:w="1007"/>
        <w:gridCol w:w="1007"/>
        <w:gridCol w:w="825"/>
      </w:tblGrid>
      <w:tr w:rsidR="00EE2896" w:rsidRPr="003D339C" w:rsidTr="002923A0">
        <w:trPr>
          <w:trHeight w:val="315"/>
        </w:trPr>
        <w:tc>
          <w:tcPr>
            <w:tcW w:w="970"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rFonts w:hint="eastAsia"/>
                <w:highlight w:val="yellow"/>
              </w:rPr>
              <w:t>类别</w:t>
            </w:r>
          </w:p>
        </w:tc>
        <w:tc>
          <w:tcPr>
            <w:tcW w:w="591" w:type="pct"/>
            <w:tcBorders>
              <w:top w:val="single" w:sz="8" w:space="0" w:color="auto"/>
              <w:left w:val="nil"/>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highlight w:val="yellow"/>
              </w:rPr>
              <w:t>2017</w:t>
            </w:r>
            <w:r w:rsidRPr="003D339C">
              <w:rPr>
                <w:rFonts w:hint="eastAsia"/>
                <w:highlight w:val="yellow"/>
              </w:rPr>
              <w:t>年</w:t>
            </w:r>
          </w:p>
        </w:tc>
        <w:tc>
          <w:tcPr>
            <w:tcW w:w="591" w:type="pct"/>
            <w:tcBorders>
              <w:top w:val="single" w:sz="8" w:space="0" w:color="auto"/>
              <w:left w:val="nil"/>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highlight w:val="yellow"/>
              </w:rPr>
              <w:t>2018</w:t>
            </w:r>
            <w:r w:rsidRPr="003D339C">
              <w:rPr>
                <w:rFonts w:hint="eastAsia"/>
                <w:highlight w:val="yellow"/>
              </w:rPr>
              <w:t>年</w:t>
            </w:r>
          </w:p>
        </w:tc>
        <w:tc>
          <w:tcPr>
            <w:tcW w:w="591" w:type="pct"/>
            <w:tcBorders>
              <w:top w:val="single" w:sz="8" w:space="0" w:color="auto"/>
              <w:left w:val="nil"/>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highlight w:val="yellow"/>
              </w:rPr>
              <w:t>2019</w:t>
            </w:r>
            <w:r w:rsidRPr="003D339C">
              <w:rPr>
                <w:rFonts w:hint="eastAsia"/>
                <w:highlight w:val="yellow"/>
              </w:rPr>
              <w:t>年</w:t>
            </w:r>
          </w:p>
        </w:tc>
        <w:tc>
          <w:tcPr>
            <w:tcW w:w="591" w:type="pct"/>
            <w:tcBorders>
              <w:top w:val="single" w:sz="8" w:space="0" w:color="auto"/>
              <w:left w:val="nil"/>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highlight w:val="yellow"/>
              </w:rPr>
              <w:t>2020</w:t>
            </w:r>
            <w:r w:rsidRPr="003D339C">
              <w:rPr>
                <w:rFonts w:hint="eastAsia"/>
                <w:highlight w:val="yellow"/>
              </w:rPr>
              <w:t>年</w:t>
            </w:r>
          </w:p>
        </w:tc>
        <w:tc>
          <w:tcPr>
            <w:tcW w:w="591" w:type="pct"/>
            <w:tcBorders>
              <w:top w:val="single" w:sz="8" w:space="0" w:color="auto"/>
              <w:left w:val="nil"/>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highlight w:val="yellow"/>
              </w:rPr>
              <w:t>2021</w:t>
            </w:r>
            <w:r w:rsidRPr="003D339C">
              <w:rPr>
                <w:rFonts w:hint="eastAsia"/>
                <w:highlight w:val="yellow"/>
              </w:rPr>
              <w:t>年</w:t>
            </w:r>
          </w:p>
        </w:tc>
        <w:tc>
          <w:tcPr>
            <w:tcW w:w="591" w:type="pct"/>
            <w:tcBorders>
              <w:top w:val="single" w:sz="8" w:space="0" w:color="auto"/>
              <w:left w:val="nil"/>
              <w:bottom w:val="single" w:sz="8" w:space="0" w:color="auto"/>
              <w:right w:val="single" w:sz="8" w:space="0" w:color="auto"/>
            </w:tcBorders>
            <w:shd w:val="clear" w:color="000000" w:fill="FFFFFF"/>
            <w:noWrap/>
            <w:vAlign w:val="center"/>
            <w:hideMark/>
          </w:tcPr>
          <w:p w:rsidR="00EE2896" w:rsidRPr="003D339C" w:rsidRDefault="00EE2896" w:rsidP="00EE2896">
            <w:pPr>
              <w:pStyle w:val="a7"/>
              <w:rPr>
                <w:highlight w:val="yellow"/>
              </w:rPr>
            </w:pPr>
            <w:r w:rsidRPr="003D339C">
              <w:rPr>
                <w:highlight w:val="yellow"/>
              </w:rPr>
              <w:t>2022</w:t>
            </w:r>
            <w:r w:rsidRPr="003D339C">
              <w:rPr>
                <w:rFonts w:hint="eastAsia"/>
                <w:highlight w:val="yellow"/>
              </w:rPr>
              <w:t>年</w:t>
            </w:r>
          </w:p>
        </w:tc>
        <w:tc>
          <w:tcPr>
            <w:tcW w:w="484" w:type="pct"/>
            <w:tcBorders>
              <w:top w:val="single" w:sz="8" w:space="0" w:color="auto"/>
              <w:left w:val="nil"/>
              <w:bottom w:val="single" w:sz="8" w:space="0" w:color="auto"/>
              <w:right w:val="single" w:sz="8" w:space="0" w:color="auto"/>
            </w:tcBorders>
            <w:shd w:val="clear" w:color="000000" w:fill="FFFFFF"/>
            <w:vAlign w:val="center"/>
            <w:hideMark/>
          </w:tcPr>
          <w:p w:rsidR="00EE2896" w:rsidRPr="003D339C" w:rsidRDefault="00EE2896" w:rsidP="00EE2896">
            <w:pPr>
              <w:pStyle w:val="a7"/>
              <w:rPr>
                <w:highlight w:val="yellow"/>
              </w:rPr>
            </w:pPr>
            <w:r w:rsidRPr="003D339C">
              <w:rPr>
                <w:rFonts w:hint="eastAsia"/>
                <w:highlight w:val="yellow"/>
              </w:rPr>
              <w:t>合计</w:t>
            </w:r>
          </w:p>
        </w:tc>
      </w:tr>
      <w:tr w:rsidR="002923A0" w:rsidRPr="003D339C" w:rsidTr="002923A0">
        <w:trPr>
          <w:trHeight w:val="315"/>
        </w:trPr>
        <w:tc>
          <w:tcPr>
            <w:tcW w:w="970" w:type="pct"/>
            <w:tcBorders>
              <w:top w:val="nil"/>
              <w:left w:val="single" w:sz="8" w:space="0" w:color="auto"/>
              <w:bottom w:val="single" w:sz="8" w:space="0" w:color="auto"/>
              <w:right w:val="single" w:sz="8" w:space="0" w:color="auto"/>
            </w:tcBorders>
            <w:shd w:val="clear" w:color="000000" w:fill="FFFFFF"/>
            <w:noWrap/>
            <w:vAlign w:val="center"/>
            <w:hideMark/>
          </w:tcPr>
          <w:p w:rsidR="002923A0" w:rsidRPr="003D339C" w:rsidRDefault="002923A0" w:rsidP="00EE2896">
            <w:pPr>
              <w:pStyle w:val="a7"/>
              <w:rPr>
                <w:highlight w:val="yellow"/>
              </w:rPr>
            </w:pPr>
            <w:r w:rsidRPr="003D339C">
              <w:rPr>
                <w:rFonts w:hint="eastAsia"/>
                <w:highlight w:val="yellow"/>
              </w:rPr>
              <w:t>35</w:t>
            </w:r>
            <w:r w:rsidRPr="003D339C">
              <w:rPr>
                <w:rFonts w:hint="eastAsia"/>
                <w:highlight w:val="yellow"/>
              </w:rPr>
              <w:t>千伏电网</w:t>
            </w:r>
          </w:p>
        </w:tc>
        <w:tc>
          <w:tcPr>
            <w:tcW w:w="591" w:type="pct"/>
            <w:tcBorders>
              <w:top w:val="nil"/>
              <w:left w:val="nil"/>
              <w:bottom w:val="single" w:sz="8" w:space="0" w:color="auto"/>
              <w:right w:val="single" w:sz="8" w:space="0" w:color="auto"/>
            </w:tcBorders>
            <w:shd w:val="clear" w:color="000000" w:fill="FFFFFF"/>
            <w:noWrap/>
            <w:vAlign w:val="center"/>
            <w:hideMark/>
          </w:tcPr>
          <w:p w:rsidR="002923A0" w:rsidRPr="003D339C" w:rsidRDefault="002923A0" w:rsidP="002923A0">
            <w:pPr>
              <w:pStyle w:val="a7"/>
              <w:rPr>
                <w:rFonts w:eastAsia="宋体"/>
                <w:highlight w:val="yellow"/>
              </w:rPr>
            </w:pPr>
            <w:r w:rsidRPr="003D339C">
              <w:rPr>
                <w:highlight w:val="yellow"/>
              </w:rPr>
              <w:t>363</w:t>
            </w:r>
          </w:p>
        </w:tc>
        <w:tc>
          <w:tcPr>
            <w:tcW w:w="591" w:type="pct"/>
            <w:tcBorders>
              <w:top w:val="nil"/>
              <w:left w:val="nil"/>
              <w:bottom w:val="single" w:sz="8" w:space="0" w:color="auto"/>
              <w:right w:val="single" w:sz="8" w:space="0" w:color="auto"/>
            </w:tcBorders>
            <w:shd w:val="clear" w:color="000000" w:fill="FFFFFF"/>
            <w:noWrap/>
            <w:vAlign w:val="center"/>
            <w:hideMark/>
          </w:tcPr>
          <w:p w:rsidR="002923A0" w:rsidRPr="003D339C" w:rsidRDefault="002923A0" w:rsidP="002923A0">
            <w:pPr>
              <w:pStyle w:val="a7"/>
              <w:rPr>
                <w:rFonts w:eastAsia="宋体"/>
                <w:highlight w:val="yellow"/>
              </w:rPr>
            </w:pPr>
            <w:r w:rsidRPr="003D339C">
              <w:rPr>
                <w:highlight w:val="yellow"/>
              </w:rPr>
              <w:t>1641</w:t>
            </w:r>
          </w:p>
        </w:tc>
        <w:tc>
          <w:tcPr>
            <w:tcW w:w="591" w:type="pct"/>
            <w:tcBorders>
              <w:top w:val="nil"/>
              <w:left w:val="nil"/>
              <w:bottom w:val="single" w:sz="8" w:space="0" w:color="auto"/>
              <w:right w:val="single" w:sz="8" w:space="0" w:color="auto"/>
            </w:tcBorders>
            <w:shd w:val="clear" w:color="000000" w:fill="FFFFFF"/>
            <w:noWrap/>
            <w:vAlign w:val="center"/>
            <w:hideMark/>
          </w:tcPr>
          <w:p w:rsidR="002923A0" w:rsidRPr="003D339C" w:rsidRDefault="002923A0" w:rsidP="002923A0">
            <w:pPr>
              <w:pStyle w:val="a7"/>
              <w:rPr>
                <w:rFonts w:eastAsia="宋体"/>
                <w:highlight w:val="yellow"/>
              </w:rPr>
            </w:pPr>
            <w:r w:rsidRPr="003D339C">
              <w:rPr>
                <w:highlight w:val="yellow"/>
              </w:rPr>
              <w:t>2207</w:t>
            </w:r>
          </w:p>
        </w:tc>
        <w:tc>
          <w:tcPr>
            <w:tcW w:w="591" w:type="pct"/>
            <w:tcBorders>
              <w:top w:val="nil"/>
              <w:left w:val="nil"/>
              <w:bottom w:val="single" w:sz="8" w:space="0" w:color="auto"/>
              <w:right w:val="single" w:sz="8" w:space="0" w:color="auto"/>
            </w:tcBorders>
            <w:shd w:val="clear" w:color="000000" w:fill="FFFFFF"/>
            <w:noWrap/>
            <w:vAlign w:val="center"/>
            <w:hideMark/>
          </w:tcPr>
          <w:p w:rsidR="002923A0" w:rsidRPr="003D339C" w:rsidRDefault="002923A0" w:rsidP="002923A0">
            <w:pPr>
              <w:pStyle w:val="a7"/>
              <w:rPr>
                <w:rFonts w:eastAsia="宋体"/>
                <w:highlight w:val="yellow"/>
              </w:rPr>
            </w:pPr>
            <w:r w:rsidRPr="003D339C">
              <w:rPr>
                <w:highlight w:val="yellow"/>
              </w:rPr>
              <w:t>7265</w:t>
            </w:r>
          </w:p>
        </w:tc>
        <w:tc>
          <w:tcPr>
            <w:tcW w:w="591" w:type="pct"/>
            <w:tcBorders>
              <w:top w:val="nil"/>
              <w:left w:val="nil"/>
              <w:bottom w:val="single" w:sz="8" w:space="0" w:color="auto"/>
              <w:right w:val="single" w:sz="8" w:space="0" w:color="auto"/>
            </w:tcBorders>
            <w:shd w:val="clear" w:color="000000" w:fill="FFFFFF"/>
            <w:noWrap/>
            <w:vAlign w:val="center"/>
            <w:hideMark/>
          </w:tcPr>
          <w:p w:rsidR="002923A0" w:rsidRPr="003D339C" w:rsidRDefault="002923A0" w:rsidP="002923A0">
            <w:pPr>
              <w:pStyle w:val="a7"/>
              <w:rPr>
                <w:rFonts w:eastAsia="宋体"/>
                <w:highlight w:val="yellow"/>
              </w:rPr>
            </w:pPr>
            <w:r w:rsidRPr="003D339C">
              <w:rPr>
                <w:highlight w:val="yellow"/>
              </w:rPr>
              <w:t>2274</w:t>
            </w:r>
          </w:p>
        </w:tc>
        <w:tc>
          <w:tcPr>
            <w:tcW w:w="591" w:type="pct"/>
            <w:tcBorders>
              <w:top w:val="nil"/>
              <w:left w:val="nil"/>
              <w:bottom w:val="single" w:sz="8" w:space="0" w:color="auto"/>
              <w:right w:val="single" w:sz="8" w:space="0" w:color="auto"/>
            </w:tcBorders>
            <w:shd w:val="clear" w:color="000000" w:fill="FFFFFF"/>
            <w:noWrap/>
            <w:vAlign w:val="center"/>
            <w:hideMark/>
          </w:tcPr>
          <w:p w:rsidR="002923A0" w:rsidRPr="003D339C" w:rsidRDefault="002923A0" w:rsidP="002923A0">
            <w:pPr>
              <w:pStyle w:val="a7"/>
              <w:rPr>
                <w:rFonts w:eastAsia="宋体"/>
                <w:highlight w:val="yellow"/>
              </w:rPr>
            </w:pPr>
            <w:r w:rsidRPr="003D339C">
              <w:rPr>
                <w:highlight w:val="yellow"/>
              </w:rPr>
              <w:t>1110</w:t>
            </w:r>
          </w:p>
        </w:tc>
        <w:tc>
          <w:tcPr>
            <w:tcW w:w="484" w:type="pct"/>
            <w:tcBorders>
              <w:top w:val="nil"/>
              <w:left w:val="nil"/>
              <w:bottom w:val="single" w:sz="8" w:space="0" w:color="auto"/>
              <w:right w:val="single" w:sz="8" w:space="0" w:color="auto"/>
            </w:tcBorders>
            <w:shd w:val="clear" w:color="000000" w:fill="FFFFFF"/>
            <w:noWrap/>
            <w:vAlign w:val="center"/>
            <w:hideMark/>
          </w:tcPr>
          <w:p w:rsidR="002923A0" w:rsidRPr="003D339C" w:rsidRDefault="002923A0" w:rsidP="002923A0">
            <w:pPr>
              <w:pStyle w:val="a7"/>
              <w:rPr>
                <w:rFonts w:eastAsia="宋体"/>
                <w:highlight w:val="yellow"/>
              </w:rPr>
            </w:pPr>
            <w:r w:rsidRPr="003D339C">
              <w:rPr>
                <w:highlight w:val="yellow"/>
              </w:rPr>
              <w:t>14860</w:t>
            </w:r>
          </w:p>
        </w:tc>
      </w:tr>
    </w:tbl>
    <w:p w:rsidR="00F33E16" w:rsidRPr="003D339C" w:rsidRDefault="00F33E16" w:rsidP="00095326">
      <w:pPr>
        <w:pStyle w:val="a9"/>
        <w:rPr>
          <w:highlight w:val="yellow"/>
        </w:rPr>
      </w:pPr>
    </w:p>
    <w:p w:rsidR="00AE1840" w:rsidRPr="003D339C" w:rsidRDefault="00AE1840" w:rsidP="00AE1840">
      <w:pPr>
        <w:ind w:firstLine="562"/>
        <w:rPr>
          <w:b/>
          <w:highlight w:val="yellow"/>
        </w:rPr>
      </w:pPr>
      <w:r w:rsidRPr="003D339C">
        <w:rPr>
          <w:rFonts w:hint="eastAsia"/>
          <w:b/>
          <w:highlight w:val="yellow"/>
        </w:rPr>
        <w:t>（</w:t>
      </w:r>
      <w:r w:rsidRPr="003D339C">
        <w:rPr>
          <w:rFonts w:hint="eastAsia"/>
          <w:b/>
          <w:highlight w:val="yellow"/>
        </w:rPr>
        <w:t>4</w:t>
      </w:r>
      <w:r w:rsidRPr="003D339C">
        <w:rPr>
          <w:rFonts w:hint="eastAsia"/>
          <w:b/>
          <w:highlight w:val="yellow"/>
        </w:rPr>
        <w:t>）</w:t>
      </w:r>
      <w:r w:rsidRPr="003D339C">
        <w:rPr>
          <w:rFonts w:hint="eastAsia"/>
          <w:b/>
          <w:highlight w:val="yellow"/>
        </w:rPr>
        <w:t>10</w:t>
      </w:r>
      <w:r w:rsidR="00BE31A3" w:rsidRPr="003D339C">
        <w:rPr>
          <w:rFonts w:hint="eastAsia"/>
          <w:b/>
          <w:highlight w:val="yellow"/>
        </w:rPr>
        <w:t>千伏</w:t>
      </w:r>
      <w:r w:rsidRPr="003D339C">
        <w:rPr>
          <w:rFonts w:hint="eastAsia"/>
          <w:b/>
          <w:highlight w:val="yellow"/>
        </w:rPr>
        <w:t>电网投资规模</w:t>
      </w:r>
    </w:p>
    <w:p w:rsidR="00AE1840" w:rsidRPr="003D339C" w:rsidRDefault="00AE1840" w:rsidP="00AE1840">
      <w:pPr>
        <w:ind w:firstLine="560"/>
        <w:rPr>
          <w:bCs/>
          <w:highlight w:val="yellow"/>
        </w:rPr>
      </w:pPr>
      <w:r w:rsidRPr="003D339C">
        <w:rPr>
          <w:bCs/>
          <w:highlight w:val="yellow"/>
        </w:rPr>
        <w:t>2017-2022</w:t>
      </w:r>
      <w:r w:rsidRPr="003D339C">
        <w:rPr>
          <w:bCs/>
          <w:highlight w:val="yellow"/>
        </w:rPr>
        <w:t>年期间，</w:t>
      </w:r>
      <w:r w:rsidR="00C87403" w:rsidRPr="003D339C">
        <w:rPr>
          <w:bCs/>
          <w:highlight w:val="yellow"/>
        </w:rPr>
        <w:t>南昌</w:t>
      </w:r>
      <w:r w:rsidRPr="003D339C">
        <w:rPr>
          <w:bCs/>
          <w:highlight w:val="yellow"/>
        </w:rPr>
        <w:t>市</w:t>
      </w:r>
      <w:r w:rsidRPr="003D339C">
        <w:rPr>
          <w:rFonts w:hint="eastAsia"/>
          <w:bCs/>
          <w:highlight w:val="yellow"/>
        </w:rPr>
        <w:t>10</w:t>
      </w:r>
      <w:r w:rsidR="004A2F42" w:rsidRPr="003D339C">
        <w:rPr>
          <w:bCs/>
          <w:highlight w:val="yellow"/>
        </w:rPr>
        <w:t>千伏电网</w:t>
      </w:r>
      <w:r w:rsidR="00E867DE" w:rsidRPr="003D339C">
        <w:rPr>
          <w:rFonts w:hint="eastAsia"/>
          <w:bCs/>
          <w:highlight w:val="yellow"/>
        </w:rPr>
        <w:t>规划建设</w:t>
      </w:r>
      <w:r w:rsidR="004A2F42" w:rsidRPr="003D339C">
        <w:rPr>
          <w:bCs/>
          <w:highlight w:val="yellow"/>
        </w:rPr>
        <w:t>投资</w:t>
      </w:r>
      <w:r w:rsidR="00E867DE" w:rsidRPr="003D339C">
        <w:rPr>
          <w:rFonts w:hint="eastAsia"/>
          <w:bCs/>
          <w:highlight w:val="yellow"/>
        </w:rPr>
        <w:t>总计</w:t>
      </w:r>
      <w:r w:rsidR="00B36377" w:rsidRPr="003D339C">
        <w:rPr>
          <w:rFonts w:hint="eastAsia"/>
          <w:bCs/>
          <w:highlight w:val="yellow"/>
        </w:rPr>
        <w:t>391</w:t>
      </w:r>
      <w:r w:rsidR="004C7970" w:rsidRPr="003D339C">
        <w:rPr>
          <w:rFonts w:hint="eastAsia"/>
          <w:bCs/>
          <w:highlight w:val="yellow"/>
        </w:rPr>
        <w:t>714</w:t>
      </w:r>
      <w:r w:rsidR="0091020B" w:rsidRPr="003D339C">
        <w:rPr>
          <w:rFonts w:hint="eastAsia"/>
          <w:bCs/>
          <w:highlight w:val="yellow"/>
        </w:rPr>
        <w:t>万</w:t>
      </w:r>
      <w:r w:rsidRPr="003D339C">
        <w:rPr>
          <w:bCs/>
          <w:highlight w:val="yellow"/>
        </w:rPr>
        <w:t>元</w:t>
      </w:r>
      <w:r w:rsidR="00835145" w:rsidRPr="003D339C">
        <w:rPr>
          <w:rFonts w:hint="eastAsia"/>
          <w:bCs/>
          <w:highlight w:val="yellow"/>
        </w:rPr>
        <w:t>，其中新建类项目投资</w:t>
      </w:r>
      <w:r w:rsidR="00B36377" w:rsidRPr="003D339C">
        <w:rPr>
          <w:rFonts w:hint="eastAsia"/>
          <w:bCs/>
          <w:highlight w:val="yellow"/>
        </w:rPr>
        <w:t>29</w:t>
      </w:r>
      <w:r w:rsidR="004C7970" w:rsidRPr="003D339C">
        <w:rPr>
          <w:rFonts w:hint="eastAsia"/>
          <w:bCs/>
          <w:highlight w:val="yellow"/>
        </w:rPr>
        <w:t>9014</w:t>
      </w:r>
      <w:r w:rsidR="00835145" w:rsidRPr="003D339C">
        <w:rPr>
          <w:rFonts w:hint="eastAsia"/>
          <w:bCs/>
          <w:highlight w:val="yellow"/>
        </w:rPr>
        <w:t>万元，改造类项目投资</w:t>
      </w:r>
      <w:r w:rsidR="00B36377" w:rsidRPr="003D339C">
        <w:rPr>
          <w:rFonts w:hint="eastAsia"/>
          <w:bCs/>
          <w:highlight w:val="yellow"/>
        </w:rPr>
        <w:t>74</w:t>
      </w:r>
      <w:r w:rsidR="004C7970" w:rsidRPr="003D339C">
        <w:rPr>
          <w:rFonts w:hint="eastAsia"/>
          <w:bCs/>
          <w:highlight w:val="yellow"/>
        </w:rPr>
        <w:t>800</w:t>
      </w:r>
      <w:r w:rsidR="00835145" w:rsidRPr="003D339C">
        <w:rPr>
          <w:rFonts w:hint="eastAsia"/>
          <w:bCs/>
          <w:highlight w:val="yellow"/>
        </w:rPr>
        <w:t>万元，配电自动化投资</w:t>
      </w:r>
      <w:r w:rsidR="00140CE5" w:rsidRPr="003D339C">
        <w:rPr>
          <w:rFonts w:hint="eastAsia"/>
          <w:bCs/>
          <w:highlight w:val="yellow"/>
        </w:rPr>
        <w:t>17900</w:t>
      </w:r>
      <w:r w:rsidR="00835145" w:rsidRPr="003D339C">
        <w:rPr>
          <w:rFonts w:hint="eastAsia"/>
          <w:bCs/>
          <w:highlight w:val="yellow"/>
        </w:rPr>
        <w:t>万元</w:t>
      </w:r>
      <w:r w:rsidR="00E3751E" w:rsidRPr="003D339C">
        <w:rPr>
          <w:rFonts w:hint="eastAsia"/>
          <w:bCs/>
          <w:highlight w:val="yellow"/>
        </w:rPr>
        <w:t>。</w:t>
      </w:r>
    </w:p>
    <w:p w:rsidR="00AE1840" w:rsidRPr="003D339C" w:rsidRDefault="00835145" w:rsidP="00835145">
      <w:pPr>
        <w:pStyle w:val="a9"/>
        <w:rPr>
          <w:bCs/>
          <w:highlight w:val="yellow"/>
        </w:rPr>
      </w:pPr>
      <w:r w:rsidRPr="003D339C">
        <w:rPr>
          <w:highlight w:val="yellow"/>
        </w:rPr>
        <w:t>表</w:t>
      </w:r>
      <w:r w:rsidRPr="003D339C">
        <w:rPr>
          <w:rFonts w:hint="eastAsia"/>
          <w:highlight w:val="yellow"/>
        </w:rPr>
        <w:t>1</w:t>
      </w:r>
      <w:r w:rsidR="0098358C" w:rsidRPr="003D339C">
        <w:rPr>
          <w:rFonts w:hint="eastAsia"/>
          <w:highlight w:val="yellow"/>
        </w:rPr>
        <w:t>1</w:t>
      </w:r>
      <w:r w:rsidRPr="003D339C">
        <w:rPr>
          <w:highlight w:val="yellow"/>
        </w:rPr>
        <w:t>.2-</w:t>
      </w:r>
      <w:r w:rsidR="00AE7A8E" w:rsidRPr="003D339C">
        <w:rPr>
          <w:rFonts w:hint="eastAsia"/>
          <w:highlight w:val="yellow"/>
        </w:rPr>
        <w:t>4</w:t>
      </w:r>
      <w:r w:rsidRPr="003D339C">
        <w:rPr>
          <w:highlight w:val="yellow"/>
        </w:rPr>
        <w:t>：</w:t>
      </w:r>
      <w:r w:rsidR="00C87403" w:rsidRPr="003D339C">
        <w:rPr>
          <w:highlight w:val="yellow"/>
        </w:rPr>
        <w:t>南昌</w:t>
      </w:r>
      <w:r w:rsidRPr="003D339C">
        <w:rPr>
          <w:highlight w:val="yellow"/>
        </w:rPr>
        <w:t>市</w:t>
      </w:r>
      <w:r w:rsidRPr="003D339C">
        <w:rPr>
          <w:rFonts w:hint="eastAsia"/>
          <w:highlight w:val="yellow"/>
        </w:rPr>
        <w:t>10</w:t>
      </w:r>
      <w:r w:rsidRPr="003D339C">
        <w:rPr>
          <w:highlight w:val="yellow"/>
        </w:rPr>
        <w:t>千伏电网分年度投资</w:t>
      </w:r>
      <w:r w:rsidR="00F50AA5" w:rsidRPr="003D339C">
        <w:rPr>
          <w:rFonts w:hint="eastAsia"/>
          <w:highlight w:val="yellow"/>
        </w:rPr>
        <w:t xml:space="preserve">     </w:t>
      </w:r>
      <w:r w:rsidRPr="003D339C">
        <w:rPr>
          <w:rFonts w:hint="eastAsia"/>
          <w:highlight w:val="yellow"/>
        </w:rPr>
        <w:t>单位：万元</w:t>
      </w:r>
    </w:p>
    <w:tbl>
      <w:tblPr>
        <w:tblW w:w="5000" w:type="pct"/>
        <w:tblLook w:val="04A0" w:firstRow="1" w:lastRow="0" w:firstColumn="1" w:lastColumn="0" w:noHBand="0" w:noVBand="1"/>
      </w:tblPr>
      <w:tblGrid>
        <w:gridCol w:w="1645"/>
        <w:gridCol w:w="963"/>
        <w:gridCol w:w="963"/>
        <w:gridCol w:w="963"/>
        <w:gridCol w:w="963"/>
        <w:gridCol w:w="963"/>
        <w:gridCol w:w="963"/>
        <w:gridCol w:w="1099"/>
      </w:tblGrid>
      <w:tr w:rsidR="00B36377" w:rsidRPr="003D339C" w:rsidTr="003030F5">
        <w:trPr>
          <w:trHeight w:val="315"/>
        </w:trPr>
        <w:tc>
          <w:tcPr>
            <w:tcW w:w="965"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36377" w:rsidRPr="003D339C" w:rsidRDefault="00B36377" w:rsidP="00A23987">
            <w:pPr>
              <w:pStyle w:val="a7"/>
              <w:rPr>
                <w:highlight w:val="yellow"/>
              </w:rPr>
            </w:pPr>
            <w:r w:rsidRPr="003D339C">
              <w:rPr>
                <w:highlight w:val="yellow"/>
              </w:rPr>
              <w:t>类别</w:t>
            </w:r>
          </w:p>
        </w:tc>
        <w:tc>
          <w:tcPr>
            <w:tcW w:w="565" w:type="pct"/>
            <w:tcBorders>
              <w:top w:val="single" w:sz="8" w:space="0" w:color="auto"/>
              <w:left w:val="nil"/>
              <w:bottom w:val="single" w:sz="8" w:space="0" w:color="auto"/>
              <w:right w:val="single" w:sz="8" w:space="0" w:color="auto"/>
            </w:tcBorders>
            <w:shd w:val="clear" w:color="000000" w:fill="FFFFFF"/>
            <w:noWrap/>
            <w:vAlign w:val="center"/>
            <w:hideMark/>
          </w:tcPr>
          <w:p w:rsidR="00B36377" w:rsidRPr="003D339C" w:rsidRDefault="00B36377" w:rsidP="00093389">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2017</w:t>
            </w:r>
          </w:p>
        </w:tc>
        <w:tc>
          <w:tcPr>
            <w:tcW w:w="565" w:type="pct"/>
            <w:tcBorders>
              <w:top w:val="single" w:sz="8" w:space="0" w:color="auto"/>
              <w:left w:val="nil"/>
              <w:bottom w:val="single" w:sz="8" w:space="0" w:color="auto"/>
              <w:right w:val="single" w:sz="8" w:space="0" w:color="auto"/>
            </w:tcBorders>
            <w:shd w:val="clear" w:color="000000" w:fill="FFFFFF"/>
            <w:noWrap/>
            <w:vAlign w:val="center"/>
            <w:hideMark/>
          </w:tcPr>
          <w:p w:rsidR="00B36377" w:rsidRPr="003D339C" w:rsidRDefault="00B36377" w:rsidP="00093389">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2018</w:t>
            </w:r>
          </w:p>
        </w:tc>
        <w:tc>
          <w:tcPr>
            <w:tcW w:w="565" w:type="pct"/>
            <w:tcBorders>
              <w:top w:val="single" w:sz="8" w:space="0" w:color="auto"/>
              <w:left w:val="nil"/>
              <w:bottom w:val="single" w:sz="8" w:space="0" w:color="auto"/>
              <w:right w:val="single" w:sz="8" w:space="0" w:color="auto"/>
            </w:tcBorders>
            <w:shd w:val="clear" w:color="000000" w:fill="FFFFFF"/>
            <w:noWrap/>
            <w:vAlign w:val="center"/>
            <w:hideMark/>
          </w:tcPr>
          <w:p w:rsidR="00B36377" w:rsidRPr="003D339C" w:rsidRDefault="00B36377" w:rsidP="00093389">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2019</w:t>
            </w:r>
          </w:p>
        </w:tc>
        <w:tc>
          <w:tcPr>
            <w:tcW w:w="565" w:type="pct"/>
            <w:tcBorders>
              <w:top w:val="single" w:sz="8" w:space="0" w:color="auto"/>
              <w:left w:val="nil"/>
              <w:bottom w:val="single" w:sz="8" w:space="0" w:color="auto"/>
              <w:right w:val="single" w:sz="8" w:space="0" w:color="auto"/>
            </w:tcBorders>
            <w:shd w:val="clear" w:color="000000" w:fill="FFFFFF"/>
            <w:noWrap/>
            <w:vAlign w:val="center"/>
            <w:hideMark/>
          </w:tcPr>
          <w:p w:rsidR="00B36377" w:rsidRPr="003D339C" w:rsidRDefault="00B36377" w:rsidP="00093389">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2020</w:t>
            </w:r>
          </w:p>
        </w:tc>
        <w:tc>
          <w:tcPr>
            <w:tcW w:w="565" w:type="pct"/>
            <w:tcBorders>
              <w:top w:val="single" w:sz="8" w:space="0" w:color="auto"/>
              <w:left w:val="nil"/>
              <w:bottom w:val="single" w:sz="8" w:space="0" w:color="auto"/>
              <w:right w:val="single" w:sz="8" w:space="0" w:color="auto"/>
            </w:tcBorders>
            <w:shd w:val="clear" w:color="000000" w:fill="FFFFFF"/>
            <w:noWrap/>
            <w:vAlign w:val="center"/>
            <w:hideMark/>
          </w:tcPr>
          <w:p w:rsidR="00B36377" w:rsidRPr="003D339C" w:rsidRDefault="00B36377" w:rsidP="00093389">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2021</w:t>
            </w:r>
          </w:p>
        </w:tc>
        <w:tc>
          <w:tcPr>
            <w:tcW w:w="565" w:type="pct"/>
            <w:tcBorders>
              <w:top w:val="single" w:sz="8" w:space="0" w:color="auto"/>
              <w:left w:val="nil"/>
              <w:bottom w:val="single" w:sz="8" w:space="0" w:color="auto"/>
              <w:right w:val="single" w:sz="8" w:space="0" w:color="auto"/>
            </w:tcBorders>
            <w:shd w:val="clear" w:color="000000" w:fill="FFFFFF"/>
            <w:noWrap/>
            <w:vAlign w:val="center"/>
            <w:hideMark/>
          </w:tcPr>
          <w:p w:rsidR="00B36377" w:rsidRPr="003D339C" w:rsidRDefault="00B36377" w:rsidP="00093389">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2022</w:t>
            </w:r>
          </w:p>
        </w:tc>
        <w:tc>
          <w:tcPr>
            <w:tcW w:w="645" w:type="pct"/>
            <w:tcBorders>
              <w:top w:val="single" w:sz="8" w:space="0" w:color="auto"/>
              <w:left w:val="nil"/>
              <w:bottom w:val="single" w:sz="8" w:space="0" w:color="auto"/>
              <w:right w:val="single" w:sz="8" w:space="0" w:color="auto"/>
            </w:tcBorders>
            <w:shd w:val="clear" w:color="000000" w:fill="FFFFFF"/>
            <w:noWrap/>
            <w:vAlign w:val="center"/>
            <w:hideMark/>
          </w:tcPr>
          <w:p w:rsidR="00B36377" w:rsidRPr="003D339C" w:rsidRDefault="00B36377" w:rsidP="00093389">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合计</w:t>
            </w:r>
          </w:p>
        </w:tc>
      </w:tr>
      <w:tr w:rsidR="004C7970" w:rsidRPr="003D339C" w:rsidTr="003030F5">
        <w:trPr>
          <w:trHeight w:val="315"/>
        </w:trPr>
        <w:tc>
          <w:tcPr>
            <w:tcW w:w="965" w:type="pct"/>
            <w:tcBorders>
              <w:top w:val="nil"/>
              <w:left w:val="single" w:sz="8" w:space="0" w:color="auto"/>
              <w:bottom w:val="single" w:sz="8" w:space="0" w:color="auto"/>
              <w:right w:val="single" w:sz="8" w:space="0" w:color="auto"/>
            </w:tcBorders>
            <w:shd w:val="clear" w:color="000000" w:fill="FFFFFF"/>
            <w:noWrap/>
            <w:vAlign w:val="center"/>
            <w:hideMark/>
          </w:tcPr>
          <w:p w:rsidR="004C7970" w:rsidRPr="003D339C" w:rsidRDefault="004C7970" w:rsidP="00A23987">
            <w:pPr>
              <w:pStyle w:val="a7"/>
              <w:rPr>
                <w:highlight w:val="yellow"/>
              </w:rPr>
            </w:pPr>
            <w:r w:rsidRPr="003D339C">
              <w:rPr>
                <w:highlight w:val="yellow"/>
              </w:rPr>
              <w:t>新建</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48491</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49616</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53514</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49727</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52588</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45078</w:t>
            </w:r>
          </w:p>
        </w:tc>
        <w:tc>
          <w:tcPr>
            <w:tcW w:w="64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299014</w:t>
            </w:r>
          </w:p>
        </w:tc>
      </w:tr>
      <w:tr w:rsidR="004C7970" w:rsidRPr="003D339C" w:rsidTr="003030F5">
        <w:trPr>
          <w:trHeight w:val="315"/>
        </w:trPr>
        <w:tc>
          <w:tcPr>
            <w:tcW w:w="965" w:type="pct"/>
            <w:tcBorders>
              <w:top w:val="nil"/>
              <w:left w:val="single" w:sz="8" w:space="0" w:color="auto"/>
              <w:bottom w:val="single" w:sz="8" w:space="0" w:color="auto"/>
              <w:right w:val="single" w:sz="8" w:space="0" w:color="auto"/>
            </w:tcBorders>
            <w:shd w:val="clear" w:color="000000" w:fill="FFFFFF"/>
            <w:noWrap/>
            <w:vAlign w:val="center"/>
            <w:hideMark/>
          </w:tcPr>
          <w:p w:rsidR="004C7970" w:rsidRPr="003D339C" w:rsidRDefault="004C7970" w:rsidP="00A23987">
            <w:pPr>
              <w:pStyle w:val="a7"/>
              <w:rPr>
                <w:highlight w:val="yellow"/>
              </w:rPr>
            </w:pPr>
            <w:r w:rsidRPr="003D339C">
              <w:rPr>
                <w:highlight w:val="yellow"/>
              </w:rPr>
              <w:t>改造</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12065</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12415</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13634</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12373</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13248</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11064</w:t>
            </w:r>
          </w:p>
        </w:tc>
        <w:tc>
          <w:tcPr>
            <w:tcW w:w="64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74800</w:t>
            </w:r>
          </w:p>
        </w:tc>
      </w:tr>
      <w:tr w:rsidR="004C7970" w:rsidRPr="003D339C" w:rsidTr="003030F5">
        <w:trPr>
          <w:trHeight w:val="315"/>
        </w:trPr>
        <w:tc>
          <w:tcPr>
            <w:tcW w:w="965" w:type="pct"/>
            <w:tcBorders>
              <w:top w:val="nil"/>
              <w:left w:val="single" w:sz="8" w:space="0" w:color="auto"/>
              <w:bottom w:val="single" w:sz="8" w:space="0" w:color="auto"/>
              <w:right w:val="single" w:sz="8" w:space="0" w:color="auto"/>
            </w:tcBorders>
            <w:shd w:val="clear" w:color="000000" w:fill="FFFFFF"/>
            <w:noWrap/>
            <w:vAlign w:val="center"/>
            <w:hideMark/>
          </w:tcPr>
          <w:p w:rsidR="004C7970" w:rsidRPr="003D339C" w:rsidRDefault="004C7970" w:rsidP="00A23987">
            <w:pPr>
              <w:pStyle w:val="a7"/>
              <w:rPr>
                <w:highlight w:val="yellow"/>
              </w:rPr>
            </w:pPr>
            <w:r w:rsidRPr="003D339C">
              <w:rPr>
                <w:highlight w:val="yellow"/>
              </w:rPr>
              <w:t>配电自动化</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6100</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5500</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4800</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700</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400</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400</w:t>
            </w:r>
          </w:p>
        </w:tc>
        <w:tc>
          <w:tcPr>
            <w:tcW w:w="64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17900</w:t>
            </w:r>
          </w:p>
        </w:tc>
      </w:tr>
      <w:tr w:rsidR="004C7970" w:rsidRPr="003D339C" w:rsidTr="003030F5">
        <w:trPr>
          <w:trHeight w:val="315"/>
        </w:trPr>
        <w:tc>
          <w:tcPr>
            <w:tcW w:w="965" w:type="pct"/>
            <w:tcBorders>
              <w:top w:val="nil"/>
              <w:left w:val="single" w:sz="8" w:space="0" w:color="auto"/>
              <w:bottom w:val="single" w:sz="8" w:space="0" w:color="auto"/>
              <w:right w:val="single" w:sz="8" w:space="0" w:color="auto"/>
            </w:tcBorders>
            <w:shd w:val="clear" w:color="000000" w:fill="FFFFFF"/>
            <w:noWrap/>
            <w:vAlign w:val="center"/>
            <w:hideMark/>
          </w:tcPr>
          <w:p w:rsidR="004C7970" w:rsidRPr="003D339C" w:rsidRDefault="004C7970" w:rsidP="00A23987">
            <w:pPr>
              <w:pStyle w:val="a7"/>
              <w:rPr>
                <w:highlight w:val="yellow"/>
              </w:rPr>
            </w:pPr>
            <w:r w:rsidRPr="003D339C">
              <w:rPr>
                <w:highlight w:val="yellow"/>
              </w:rPr>
              <w:t>合计</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66656</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67531</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71948</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62801</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66236</w:t>
            </w:r>
          </w:p>
        </w:tc>
        <w:tc>
          <w:tcPr>
            <w:tcW w:w="56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56542</w:t>
            </w:r>
          </w:p>
        </w:tc>
        <w:tc>
          <w:tcPr>
            <w:tcW w:w="645" w:type="pct"/>
            <w:tcBorders>
              <w:top w:val="nil"/>
              <w:left w:val="nil"/>
              <w:bottom w:val="single" w:sz="8" w:space="0" w:color="auto"/>
              <w:right w:val="single" w:sz="8" w:space="0" w:color="auto"/>
            </w:tcBorders>
            <w:shd w:val="clear" w:color="auto" w:fill="auto"/>
            <w:vAlign w:val="center"/>
            <w:hideMark/>
          </w:tcPr>
          <w:p w:rsidR="004C7970" w:rsidRPr="003D339C" w:rsidRDefault="004C7970" w:rsidP="004C7970">
            <w:pPr>
              <w:widowControl/>
              <w:spacing w:line="240" w:lineRule="auto"/>
              <w:ind w:firstLineChars="0" w:firstLine="0"/>
              <w:jc w:val="center"/>
              <w:rPr>
                <w:rFonts w:cs="Times New Roman"/>
                <w:color w:val="000000"/>
                <w:kern w:val="0"/>
                <w:sz w:val="21"/>
                <w:highlight w:val="yellow"/>
              </w:rPr>
            </w:pPr>
            <w:r w:rsidRPr="003D339C">
              <w:rPr>
                <w:rFonts w:cs="Times New Roman"/>
                <w:color w:val="000000"/>
                <w:kern w:val="0"/>
                <w:sz w:val="21"/>
                <w:highlight w:val="yellow"/>
              </w:rPr>
              <w:t>391714</w:t>
            </w:r>
          </w:p>
        </w:tc>
      </w:tr>
    </w:tbl>
    <w:p w:rsidR="00B36377" w:rsidRPr="003D339C" w:rsidRDefault="00B36377" w:rsidP="00B36377">
      <w:pPr>
        <w:ind w:firstLineChars="0" w:firstLine="0"/>
        <w:rPr>
          <w:highlight w:val="yellow"/>
        </w:rPr>
      </w:pPr>
    </w:p>
    <w:p w:rsidR="00AE1840" w:rsidRPr="003D339C" w:rsidRDefault="00AE1840" w:rsidP="00AE1840">
      <w:pPr>
        <w:ind w:firstLine="562"/>
        <w:rPr>
          <w:b/>
          <w:highlight w:val="yellow"/>
        </w:rPr>
      </w:pPr>
      <w:r w:rsidRPr="003D339C">
        <w:rPr>
          <w:rFonts w:hint="eastAsia"/>
          <w:b/>
          <w:highlight w:val="yellow"/>
        </w:rPr>
        <w:t>（</w:t>
      </w:r>
      <w:r w:rsidRPr="003D339C">
        <w:rPr>
          <w:rFonts w:hint="eastAsia"/>
          <w:b/>
          <w:highlight w:val="yellow"/>
        </w:rPr>
        <w:t>5</w:t>
      </w:r>
      <w:r w:rsidRPr="003D339C">
        <w:rPr>
          <w:rFonts w:hint="eastAsia"/>
          <w:b/>
          <w:highlight w:val="yellow"/>
        </w:rPr>
        <w:t>）投资规模汇总</w:t>
      </w:r>
    </w:p>
    <w:p w:rsidR="00723DAC" w:rsidRPr="003D339C" w:rsidRDefault="00AE1840" w:rsidP="00A67C39">
      <w:pPr>
        <w:ind w:firstLine="560"/>
        <w:rPr>
          <w:rFonts w:cs="Times New Roman"/>
          <w:szCs w:val="28"/>
          <w:highlight w:val="yellow"/>
        </w:rPr>
      </w:pPr>
      <w:r w:rsidRPr="003D339C">
        <w:rPr>
          <w:rFonts w:cs="Times New Roman" w:hint="eastAsia"/>
          <w:szCs w:val="28"/>
          <w:highlight w:val="yellow"/>
        </w:rPr>
        <w:t>2017</w:t>
      </w:r>
      <w:r w:rsidRPr="003D339C">
        <w:rPr>
          <w:rFonts w:cs="Times New Roman" w:hint="eastAsia"/>
          <w:szCs w:val="28"/>
          <w:highlight w:val="yellow"/>
        </w:rPr>
        <w:t>年</w:t>
      </w:r>
      <w:r w:rsidR="00CC063E" w:rsidRPr="003D339C">
        <w:rPr>
          <w:rFonts w:cs="Times New Roman" w:hint="eastAsia"/>
          <w:szCs w:val="28"/>
          <w:highlight w:val="yellow"/>
        </w:rPr>
        <w:t>-</w:t>
      </w:r>
      <w:r w:rsidRPr="003D339C">
        <w:rPr>
          <w:rFonts w:cs="Times New Roman" w:hint="eastAsia"/>
          <w:szCs w:val="28"/>
          <w:highlight w:val="yellow"/>
        </w:rPr>
        <w:t>2022</w:t>
      </w:r>
      <w:r w:rsidRPr="003D339C">
        <w:rPr>
          <w:rFonts w:cs="Times New Roman" w:hint="eastAsia"/>
          <w:szCs w:val="28"/>
          <w:highlight w:val="yellow"/>
        </w:rPr>
        <w:t>年，</w:t>
      </w:r>
      <w:r w:rsidR="00C87403" w:rsidRPr="003D339C">
        <w:rPr>
          <w:rFonts w:cs="Times New Roman" w:hint="eastAsia"/>
          <w:szCs w:val="28"/>
          <w:highlight w:val="yellow"/>
        </w:rPr>
        <w:t>南昌</w:t>
      </w:r>
      <w:r w:rsidRPr="003D339C">
        <w:rPr>
          <w:rFonts w:cs="Times New Roman" w:hint="eastAsia"/>
          <w:szCs w:val="28"/>
          <w:highlight w:val="yellow"/>
        </w:rPr>
        <w:t>市电网规划建设投资总计</w:t>
      </w:r>
      <w:r w:rsidR="00306A5A" w:rsidRPr="003D339C">
        <w:rPr>
          <w:rFonts w:cs="Times New Roman" w:hint="eastAsia"/>
          <w:szCs w:val="28"/>
          <w:highlight w:val="yellow"/>
        </w:rPr>
        <w:t>1238</w:t>
      </w:r>
      <w:r w:rsidR="004C7970" w:rsidRPr="003D339C">
        <w:rPr>
          <w:rFonts w:cs="Times New Roman" w:hint="eastAsia"/>
          <w:szCs w:val="28"/>
          <w:highlight w:val="yellow"/>
        </w:rPr>
        <w:t>912</w:t>
      </w:r>
      <w:r w:rsidRPr="003D339C">
        <w:rPr>
          <w:rFonts w:cs="Times New Roman" w:hint="eastAsia"/>
          <w:szCs w:val="28"/>
          <w:highlight w:val="yellow"/>
        </w:rPr>
        <w:t>万元（含</w:t>
      </w:r>
      <w:r w:rsidRPr="003D339C">
        <w:rPr>
          <w:rFonts w:cs="Times New Roman" w:hint="eastAsia"/>
          <w:szCs w:val="28"/>
          <w:highlight w:val="yellow"/>
        </w:rPr>
        <w:t>10</w:t>
      </w:r>
      <w:r w:rsidR="00BE31A3" w:rsidRPr="003D339C">
        <w:rPr>
          <w:rFonts w:cs="Times New Roman" w:hint="eastAsia"/>
          <w:szCs w:val="28"/>
          <w:highlight w:val="yellow"/>
        </w:rPr>
        <w:t>千伏</w:t>
      </w:r>
      <w:r w:rsidR="00CC063E" w:rsidRPr="003D339C">
        <w:rPr>
          <w:rFonts w:cs="Times New Roman" w:hint="eastAsia"/>
          <w:szCs w:val="28"/>
          <w:highlight w:val="yellow"/>
        </w:rPr>
        <w:t>-</w:t>
      </w:r>
      <w:r w:rsidRPr="003D339C">
        <w:rPr>
          <w:rFonts w:cs="Times New Roman" w:hint="eastAsia"/>
          <w:szCs w:val="28"/>
          <w:highlight w:val="yellow"/>
        </w:rPr>
        <w:t>500</w:t>
      </w:r>
      <w:r w:rsidR="00BE31A3" w:rsidRPr="003D339C">
        <w:rPr>
          <w:rFonts w:cs="Times New Roman" w:hint="eastAsia"/>
          <w:szCs w:val="28"/>
          <w:highlight w:val="yellow"/>
        </w:rPr>
        <w:t>千伏</w:t>
      </w:r>
      <w:r w:rsidRPr="003D339C">
        <w:rPr>
          <w:rFonts w:cs="Times New Roman" w:hint="eastAsia"/>
          <w:szCs w:val="28"/>
          <w:highlight w:val="yellow"/>
        </w:rPr>
        <w:t>）。其中，</w:t>
      </w:r>
      <w:r w:rsidRPr="003D339C">
        <w:rPr>
          <w:rFonts w:cs="Times New Roman" w:hint="eastAsia"/>
          <w:szCs w:val="28"/>
          <w:highlight w:val="yellow"/>
        </w:rPr>
        <w:t>220</w:t>
      </w:r>
      <w:r w:rsidR="00BE31A3" w:rsidRPr="003D339C">
        <w:rPr>
          <w:rFonts w:cs="Times New Roman" w:hint="eastAsia"/>
          <w:szCs w:val="28"/>
          <w:highlight w:val="yellow"/>
        </w:rPr>
        <w:t>千伏</w:t>
      </w:r>
      <w:r w:rsidRPr="003D339C">
        <w:rPr>
          <w:rFonts w:cs="Times New Roman" w:hint="eastAsia"/>
          <w:szCs w:val="28"/>
          <w:highlight w:val="yellow"/>
        </w:rPr>
        <w:t>及以上、</w:t>
      </w:r>
      <w:r w:rsidRPr="003D339C">
        <w:rPr>
          <w:rFonts w:cs="Times New Roman" w:hint="eastAsia"/>
          <w:szCs w:val="28"/>
          <w:highlight w:val="yellow"/>
        </w:rPr>
        <w:t>110</w:t>
      </w:r>
      <w:r w:rsidR="00BE31A3" w:rsidRPr="003D339C">
        <w:rPr>
          <w:rFonts w:cs="Times New Roman" w:hint="eastAsia"/>
          <w:szCs w:val="28"/>
          <w:highlight w:val="yellow"/>
        </w:rPr>
        <w:t>千伏</w:t>
      </w:r>
      <w:r w:rsidRPr="003D339C">
        <w:rPr>
          <w:rFonts w:cs="Times New Roman" w:hint="eastAsia"/>
          <w:szCs w:val="28"/>
          <w:highlight w:val="yellow"/>
        </w:rPr>
        <w:t>、</w:t>
      </w:r>
      <w:r w:rsidRPr="003D339C">
        <w:rPr>
          <w:rFonts w:cs="Times New Roman" w:hint="eastAsia"/>
          <w:szCs w:val="28"/>
          <w:highlight w:val="yellow"/>
        </w:rPr>
        <w:t>35</w:t>
      </w:r>
      <w:r w:rsidR="00BE31A3" w:rsidRPr="003D339C">
        <w:rPr>
          <w:rFonts w:cs="Times New Roman" w:hint="eastAsia"/>
          <w:szCs w:val="28"/>
          <w:highlight w:val="yellow"/>
        </w:rPr>
        <w:t>千伏</w:t>
      </w:r>
      <w:r w:rsidRPr="003D339C">
        <w:rPr>
          <w:rFonts w:cs="Times New Roman" w:hint="eastAsia"/>
          <w:szCs w:val="28"/>
          <w:highlight w:val="yellow"/>
        </w:rPr>
        <w:t>、</w:t>
      </w:r>
      <w:r w:rsidRPr="003D339C">
        <w:rPr>
          <w:rFonts w:cs="Times New Roman" w:hint="eastAsia"/>
          <w:szCs w:val="28"/>
          <w:highlight w:val="yellow"/>
        </w:rPr>
        <w:t>10</w:t>
      </w:r>
      <w:r w:rsidR="00BE31A3" w:rsidRPr="003D339C">
        <w:rPr>
          <w:rFonts w:cs="Times New Roman" w:hint="eastAsia"/>
          <w:szCs w:val="28"/>
          <w:highlight w:val="yellow"/>
        </w:rPr>
        <w:t>千伏</w:t>
      </w:r>
      <w:r w:rsidRPr="003D339C">
        <w:rPr>
          <w:rFonts w:cs="Times New Roman" w:hint="eastAsia"/>
          <w:szCs w:val="28"/>
          <w:highlight w:val="yellow"/>
        </w:rPr>
        <w:t>电压等级投资占比分别为</w:t>
      </w:r>
      <w:r w:rsidR="00306A5A" w:rsidRPr="003D339C">
        <w:rPr>
          <w:rFonts w:cs="Times New Roman" w:hint="eastAsia"/>
          <w:szCs w:val="28"/>
          <w:highlight w:val="yellow"/>
        </w:rPr>
        <w:t>33</w:t>
      </w:r>
      <w:r w:rsidRPr="003D339C">
        <w:rPr>
          <w:rFonts w:cs="Times New Roman" w:hint="eastAsia"/>
          <w:szCs w:val="28"/>
          <w:highlight w:val="yellow"/>
        </w:rPr>
        <w:t>%</w:t>
      </w:r>
      <w:r w:rsidRPr="003D339C">
        <w:rPr>
          <w:rFonts w:cs="Times New Roman" w:hint="eastAsia"/>
          <w:szCs w:val="28"/>
          <w:highlight w:val="yellow"/>
        </w:rPr>
        <w:t>、</w:t>
      </w:r>
      <w:r w:rsidR="00306A5A" w:rsidRPr="003D339C">
        <w:rPr>
          <w:rFonts w:cs="Times New Roman" w:hint="eastAsia"/>
          <w:szCs w:val="28"/>
          <w:highlight w:val="yellow"/>
        </w:rPr>
        <w:t>34</w:t>
      </w:r>
      <w:r w:rsidRPr="003D339C">
        <w:rPr>
          <w:rFonts w:cs="Times New Roman" w:hint="eastAsia"/>
          <w:szCs w:val="28"/>
          <w:highlight w:val="yellow"/>
        </w:rPr>
        <w:t>%</w:t>
      </w:r>
      <w:r w:rsidRPr="003D339C">
        <w:rPr>
          <w:rFonts w:cs="Times New Roman" w:hint="eastAsia"/>
          <w:szCs w:val="28"/>
          <w:highlight w:val="yellow"/>
        </w:rPr>
        <w:t>、</w:t>
      </w:r>
      <w:r w:rsidR="00306A5A" w:rsidRPr="003D339C">
        <w:rPr>
          <w:rFonts w:cs="Times New Roman" w:hint="eastAsia"/>
          <w:szCs w:val="28"/>
          <w:highlight w:val="yellow"/>
        </w:rPr>
        <w:t>1</w:t>
      </w:r>
      <w:r w:rsidRPr="003D339C">
        <w:rPr>
          <w:rFonts w:cs="Times New Roman" w:hint="eastAsia"/>
          <w:szCs w:val="28"/>
          <w:highlight w:val="yellow"/>
        </w:rPr>
        <w:t>%</w:t>
      </w:r>
      <w:r w:rsidRPr="003D339C">
        <w:rPr>
          <w:rFonts w:cs="Times New Roman" w:hint="eastAsia"/>
          <w:szCs w:val="28"/>
          <w:highlight w:val="yellow"/>
        </w:rPr>
        <w:t>、</w:t>
      </w:r>
      <w:r w:rsidR="0091133C" w:rsidRPr="003D339C">
        <w:rPr>
          <w:rFonts w:cs="Times New Roman" w:hint="eastAsia"/>
          <w:szCs w:val="28"/>
          <w:highlight w:val="yellow"/>
        </w:rPr>
        <w:t>32</w:t>
      </w:r>
      <w:r w:rsidRPr="003D339C">
        <w:rPr>
          <w:rFonts w:cs="Times New Roman" w:hint="eastAsia"/>
          <w:szCs w:val="28"/>
          <w:highlight w:val="yellow"/>
        </w:rPr>
        <w:t>%</w:t>
      </w:r>
      <w:r w:rsidRPr="003D339C">
        <w:rPr>
          <w:rFonts w:cs="Times New Roman" w:hint="eastAsia"/>
          <w:szCs w:val="28"/>
          <w:highlight w:val="yellow"/>
        </w:rPr>
        <w:t>。</w:t>
      </w:r>
    </w:p>
    <w:p w:rsidR="00AF3F34" w:rsidRPr="003D339C" w:rsidRDefault="00AF3F34" w:rsidP="00A67C39">
      <w:pPr>
        <w:ind w:firstLine="560"/>
        <w:rPr>
          <w:rFonts w:cs="Times New Roman"/>
          <w:szCs w:val="28"/>
          <w:highlight w:val="yellow"/>
        </w:rPr>
      </w:pPr>
    </w:p>
    <w:p w:rsidR="00AF3F34" w:rsidRPr="003D339C" w:rsidRDefault="00AF3F34" w:rsidP="00A67C39">
      <w:pPr>
        <w:ind w:firstLine="560"/>
        <w:rPr>
          <w:rFonts w:cs="Times New Roman"/>
          <w:szCs w:val="28"/>
          <w:highlight w:val="yellow"/>
        </w:rPr>
      </w:pPr>
    </w:p>
    <w:p w:rsidR="006429BF" w:rsidRPr="003D339C" w:rsidRDefault="00AE7A8E" w:rsidP="00AE7A8E">
      <w:pPr>
        <w:pStyle w:val="a9"/>
        <w:rPr>
          <w:highlight w:val="yellow"/>
        </w:rPr>
      </w:pPr>
      <w:r w:rsidRPr="003D339C">
        <w:rPr>
          <w:highlight w:val="yellow"/>
        </w:rPr>
        <w:lastRenderedPageBreak/>
        <w:t>表</w:t>
      </w:r>
      <w:r w:rsidRPr="003D339C">
        <w:rPr>
          <w:rFonts w:hint="eastAsia"/>
          <w:highlight w:val="yellow"/>
        </w:rPr>
        <w:t>1</w:t>
      </w:r>
      <w:r w:rsidR="0098358C" w:rsidRPr="003D339C">
        <w:rPr>
          <w:rFonts w:hint="eastAsia"/>
          <w:highlight w:val="yellow"/>
        </w:rPr>
        <w:t>1</w:t>
      </w:r>
      <w:r w:rsidRPr="003D339C">
        <w:rPr>
          <w:highlight w:val="yellow"/>
        </w:rPr>
        <w:t>.2-</w:t>
      </w:r>
      <w:r w:rsidR="00297127" w:rsidRPr="003D339C">
        <w:rPr>
          <w:rFonts w:hint="eastAsia"/>
          <w:highlight w:val="yellow"/>
        </w:rPr>
        <w:t>5</w:t>
      </w:r>
      <w:r w:rsidRPr="003D339C">
        <w:rPr>
          <w:highlight w:val="yellow"/>
        </w:rPr>
        <w:t>：</w:t>
      </w:r>
      <w:r w:rsidR="00C87403" w:rsidRPr="003D339C">
        <w:rPr>
          <w:highlight w:val="yellow"/>
        </w:rPr>
        <w:t>南昌</w:t>
      </w:r>
      <w:r w:rsidRPr="003D339C">
        <w:rPr>
          <w:highlight w:val="yellow"/>
        </w:rPr>
        <w:t>市</w:t>
      </w:r>
      <w:r w:rsidR="00E10ABC" w:rsidRPr="003D339C">
        <w:rPr>
          <w:rFonts w:hint="eastAsia"/>
          <w:highlight w:val="yellow"/>
        </w:rPr>
        <w:t>各</w:t>
      </w:r>
      <w:r w:rsidRPr="003D339C">
        <w:rPr>
          <w:rFonts w:hint="eastAsia"/>
          <w:highlight w:val="yellow"/>
        </w:rPr>
        <w:t>电压等级</w:t>
      </w:r>
      <w:r w:rsidR="00E10ABC" w:rsidRPr="003D339C">
        <w:rPr>
          <w:highlight w:val="yellow"/>
        </w:rPr>
        <w:t>电网</w:t>
      </w:r>
      <w:r w:rsidRPr="003D339C">
        <w:rPr>
          <w:highlight w:val="yellow"/>
        </w:rPr>
        <w:t>投资</w:t>
      </w:r>
      <w:r w:rsidR="00297127" w:rsidRPr="003D339C">
        <w:rPr>
          <w:rFonts w:hint="eastAsia"/>
          <w:highlight w:val="yellow"/>
        </w:rPr>
        <w:t xml:space="preserve">      </w:t>
      </w:r>
      <w:r w:rsidRPr="003D339C">
        <w:rPr>
          <w:rFonts w:hint="eastAsia"/>
          <w:highlight w:val="yellow"/>
        </w:rPr>
        <w:t>单位：万元</w:t>
      </w:r>
    </w:p>
    <w:tbl>
      <w:tblPr>
        <w:tblW w:w="5000" w:type="pct"/>
        <w:tblLook w:val="04A0" w:firstRow="1" w:lastRow="0" w:firstColumn="1" w:lastColumn="0" w:noHBand="0" w:noVBand="1"/>
      </w:tblPr>
      <w:tblGrid>
        <w:gridCol w:w="1757"/>
        <w:gridCol w:w="963"/>
        <w:gridCol w:w="963"/>
        <w:gridCol w:w="963"/>
        <w:gridCol w:w="963"/>
        <w:gridCol w:w="963"/>
        <w:gridCol w:w="963"/>
        <w:gridCol w:w="987"/>
      </w:tblGrid>
      <w:tr w:rsidR="00AE7A8E" w:rsidRPr="003D339C" w:rsidTr="004C7970">
        <w:trPr>
          <w:trHeight w:val="315"/>
        </w:trPr>
        <w:tc>
          <w:tcPr>
            <w:tcW w:w="1031"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E7A8E" w:rsidRPr="003D339C" w:rsidRDefault="00AE7A8E" w:rsidP="00F50AA5">
            <w:pPr>
              <w:pStyle w:val="a7"/>
              <w:rPr>
                <w:highlight w:val="yellow"/>
              </w:rPr>
            </w:pPr>
            <w:r w:rsidRPr="003D339C">
              <w:rPr>
                <w:rFonts w:hint="eastAsia"/>
                <w:highlight w:val="yellow"/>
              </w:rPr>
              <w:t>项目</w:t>
            </w:r>
          </w:p>
        </w:tc>
        <w:tc>
          <w:tcPr>
            <w:tcW w:w="565" w:type="pct"/>
            <w:tcBorders>
              <w:top w:val="single" w:sz="8" w:space="0" w:color="auto"/>
              <w:left w:val="nil"/>
              <w:bottom w:val="single" w:sz="8" w:space="0" w:color="auto"/>
              <w:right w:val="single" w:sz="8" w:space="0" w:color="auto"/>
            </w:tcBorders>
            <w:shd w:val="clear" w:color="000000" w:fill="FFFFFF"/>
            <w:noWrap/>
            <w:vAlign w:val="center"/>
            <w:hideMark/>
          </w:tcPr>
          <w:p w:rsidR="00AE7A8E" w:rsidRPr="003D339C" w:rsidRDefault="00AE7A8E" w:rsidP="00F50AA5">
            <w:pPr>
              <w:pStyle w:val="a7"/>
              <w:rPr>
                <w:highlight w:val="yellow"/>
              </w:rPr>
            </w:pPr>
            <w:r w:rsidRPr="003D339C">
              <w:rPr>
                <w:highlight w:val="yellow"/>
              </w:rPr>
              <w:t>2017</w:t>
            </w:r>
            <w:r w:rsidRPr="003D339C">
              <w:rPr>
                <w:highlight w:val="yellow"/>
              </w:rPr>
              <w:t>年</w:t>
            </w:r>
          </w:p>
        </w:tc>
        <w:tc>
          <w:tcPr>
            <w:tcW w:w="565" w:type="pct"/>
            <w:tcBorders>
              <w:top w:val="single" w:sz="8" w:space="0" w:color="auto"/>
              <w:left w:val="nil"/>
              <w:bottom w:val="single" w:sz="8" w:space="0" w:color="auto"/>
              <w:right w:val="single" w:sz="8" w:space="0" w:color="auto"/>
            </w:tcBorders>
            <w:shd w:val="clear" w:color="000000" w:fill="FFFFFF"/>
            <w:noWrap/>
            <w:vAlign w:val="center"/>
            <w:hideMark/>
          </w:tcPr>
          <w:p w:rsidR="00AE7A8E" w:rsidRPr="003D339C" w:rsidRDefault="00AE7A8E" w:rsidP="00F50AA5">
            <w:pPr>
              <w:pStyle w:val="a7"/>
              <w:rPr>
                <w:highlight w:val="yellow"/>
              </w:rPr>
            </w:pPr>
            <w:r w:rsidRPr="003D339C">
              <w:rPr>
                <w:highlight w:val="yellow"/>
              </w:rPr>
              <w:t>2018</w:t>
            </w:r>
            <w:r w:rsidRPr="003D339C">
              <w:rPr>
                <w:highlight w:val="yellow"/>
              </w:rPr>
              <w:t>年</w:t>
            </w:r>
          </w:p>
        </w:tc>
        <w:tc>
          <w:tcPr>
            <w:tcW w:w="565" w:type="pct"/>
            <w:tcBorders>
              <w:top w:val="single" w:sz="8" w:space="0" w:color="auto"/>
              <w:left w:val="nil"/>
              <w:bottom w:val="single" w:sz="8" w:space="0" w:color="auto"/>
              <w:right w:val="single" w:sz="8" w:space="0" w:color="auto"/>
            </w:tcBorders>
            <w:shd w:val="clear" w:color="000000" w:fill="FFFFFF"/>
            <w:noWrap/>
            <w:vAlign w:val="center"/>
            <w:hideMark/>
          </w:tcPr>
          <w:p w:rsidR="00AE7A8E" w:rsidRPr="003D339C" w:rsidRDefault="00AE7A8E" w:rsidP="00F50AA5">
            <w:pPr>
              <w:pStyle w:val="a7"/>
              <w:rPr>
                <w:highlight w:val="yellow"/>
              </w:rPr>
            </w:pPr>
            <w:r w:rsidRPr="003D339C">
              <w:rPr>
                <w:highlight w:val="yellow"/>
              </w:rPr>
              <w:t>2019</w:t>
            </w:r>
            <w:r w:rsidRPr="003D339C">
              <w:rPr>
                <w:highlight w:val="yellow"/>
              </w:rPr>
              <w:t>年</w:t>
            </w:r>
          </w:p>
        </w:tc>
        <w:tc>
          <w:tcPr>
            <w:tcW w:w="565" w:type="pct"/>
            <w:tcBorders>
              <w:top w:val="single" w:sz="8" w:space="0" w:color="auto"/>
              <w:left w:val="nil"/>
              <w:bottom w:val="single" w:sz="8" w:space="0" w:color="auto"/>
              <w:right w:val="single" w:sz="8" w:space="0" w:color="auto"/>
            </w:tcBorders>
            <w:shd w:val="clear" w:color="000000" w:fill="FFFFFF"/>
            <w:noWrap/>
            <w:vAlign w:val="center"/>
            <w:hideMark/>
          </w:tcPr>
          <w:p w:rsidR="00AE7A8E" w:rsidRPr="003D339C" w:rsidRDefault="00AE7A8E" w:rsidP="00F50AA5">
            <w:pPr>
              <w:pStyle w:val="a7"/>
              <w:rPr>
                <w:highlight w:val="yellow"/>
              </w:rPr>
            </w:pPr>
            <w:r w:rsidRPr="003D339C">
              <w:rPr>
                <w:highlight w:val="yellow"/>
              </w:rPr>
              <w:t>2020</w:t>
            </w:r>
            <w:r w:rsidRPr="003D339C">
              <w:rPr>
                <w:highlight w:val="yellow"/>
              </w:rPr>
              <w:t>年</w:t>
            </w:r>
          </w:p>
        </w:tc>
        <w:tc>
          <w:tcPr>
            <w:tcW w:w="565" w:type="pct"/>
            <w:tcBorders>
              <w:top w:val="single" w:sz="8" w:space="0" w:color="auto"/>
              <w:left w:val="nil"/>
              <w:bottom w:val="single" w:sz="8" w:space="0" w:color="auto"/>
              <w:right w:val="single" w:sz="8" w:space="0" w:color="auto"/>
            </w:tcBorders>
            <w:shd w:val="clear" w:color="000000" w:fill="FFFFFF"/>
            <w:noWrap/>
            <w:vAlign w:val="center"/>
            <w:hideMark/>
          </w:tcPr>
          <w:p w:rsidR="00AE7A8E" w:rsidRPr="003D339C" w:rsidRDefault="00AE7A8E" w:rsidP="00F50AA5">
            <w:pPr>
              <w:pStyle w:val="a7"/>
              <w:rPr>
                <w:highlight w:val="yellow"/>
              </w:rPr>
            </w:pPr>
            <w:r w:rsidRPr="003D339C">
              <w:rPr>
                <w:highlight w:val="yellow"/>
              </w:rPr>
              <w:t>2021</w:t>
            </w:r>
            <w:r w:rsidRPr="003D339C">
              <w:rPr>
                <w:highlight w:val="yellow"/>
              </w:rPr>
              <w:t>年</w:t>
            </w:r>
          </w:p>
        </w:tc>
        <w:tc>
          <w:tcPr>
            <w:tcW w:w="565" w:type="pct"/>
            <w:tcBorders>
              <w:top w:val="single" w:sz="8" w:space="0" w:color="auto"/>
              <w:left w:val="nil"/>
              <w:bottom w:val="single" w:sz="8" w:space="0" w:color="auto"/>
              <w:right w:val="single" w:sz="8" w:space="0" w:color="auto"/>
            </w:tcBorders>
            <w:shd w:val="clear" w:color="000000" w:fill="FFFFFF"/>
            <w:noWrap/>
            <w:vAlign w:val="center"/>
            <w:hideMark/>
          </w:tcPr>
          <w:p w:rsidR="00AE7A8E" w:rsidRPr="003D339C" w:rsidRDefault="00AE7A8E" w:rsidP="00F50AA5">
            <w:pPr>
              <w:pStyle w:val="a7"/>
              <w:rPr>
                <w:highlight w:val="yellow"/>
              </w:rPr>
            </w:pPr>
            <w:r w:rsidRPr="003D339C">
              <w:rPr>
                <w:highlight w:val="yellow"/>
              </w:rPr>
              <w:t>2022</w:t>
            </w:r>
            <w:r w:rsidRPr="003D339C">
              <w:rPr>
                <w:highlight w:val="yellow"/>
              </w:rPr>
              <w:t>年</w:t>
            </w:r>
          </w:p>
        </w:tc>
        <w:tc>
          <w:tcPr>
            <w:tcW w:w="579" w:type="pct"/>
            <w:tcBorders>
              <w:top w:val="single" w:sz="8" w:space="0" w:color="auto"/>
              <w:left w:val="nil"/>
              <w:bottom w:val="single" w:sz="8" w:space="0" w:color="auto"/>
              <w:right w:val="single" w:sz="8" w:space="0" w:color="auto"/>
            </w:tcBorders>
            <w:shd w:val="clear" w:color="000000" w:fill="FFFFFF"/>
            <w:vAlign w:val="center"/>
            <w:hideMark/>
          </w:tcPr>
          <w:p w:rsidR="00AE7A8E" w:rsidRPr="003D339C" w:rsidRDefault="00AE7A8E" w:rsidP="00F50AA5">
            <w:pPr>
              <w:pStyle w:val="a7"/>
              <w:rPr>
                <w:highlight w:val="yellow"/>
              </w:rPr>
            </w:pPr>
            <w:r w:rsidRPr="003D339C">
              <w:rPr>
                <w:rFonts w:hint="eastAsia"/>
                <w:highlight w:val="yellow"/>
              </w:rPr>
              <w:t>合计</w:t>
            </w:r>
          </w:p>
        </w:tc>
      </w:tr>
      <w:tr w:rsidR="00306A5A" w:rsidRPr="003D339C" w:rsidTr="004C7970">
        <w:trPr>
          <w:trHeight w:val="315"/>
        </w:trPr>
        <w:tc>
          <w:tcPr>
            <w:tcW w:w="1031" w:type="pct"/>
            <w:tcBorders>
              <w:top w:val="nil"/>
              <w:left w:val="single" w:sz="8" w:space="0" w:color="auto"/>
              <w:bottom w:val="single" w:sz="8" w:space="0" w:color="auto"/>
              <w:right w:val="single" w:sz="8" w:space="0" w:color="auto"/>
            </w:tcBorders>
            <w:shd w:val="clear" w:color="000000" w:fill="FFFFFF"/>
            <w:noWrap/>
            <w:vAlign w:val="center"/>
            <w:hideMark/>
          </w:tcPr>
          <w:p w:rsidR="00306A5A" w:rsidRPr="003D339C" w:rsidRDefault="00306A5A" w:rsidP="00F50AA5">
            <w:pPr>
              <w:pStyle w:val="a7"/>
              <w:rPr>
                <w:highlight w:val="yellow"/>
              </w:rPr>
            </w:pPr>
            <w:r w:rsidRPr="003D339C">
              <w:rPr>
                <w:highlight w:val="yellow"/>
              </w:rPr>
              <w:t>220</w:t>
            </w:r>
            <w:r w:rsidRPr="003D339C">
              <w:rPr>
                <w:rFonts w:hint="eastAsia"/>
                <w:highlight w:val="yellow"/>
              </w:rPr>
              <w:t>千伏及以上</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10172</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92331</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162529</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47251</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48356</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48366</w:t>
            </w:r>
          </w:p>
        </w:tc>
        <w:tc>
          <w:tcPr>
            <w:tcW w:w="579" w:type="pct"/>
            <w:tcBorders>
              <w:top w:val="nil"/>
              <w:left w:val="nil"/>
              <w:bottom w:val="single" w:sz="8" w:space="0" w:color="auto"/>
              <w:right w:val="single" w:sz="8" w:space="0" w:color="auto"/>
            </w:tcBorders>
            <w:shd w:val="clear" w:color="000000" w:fill="FFFFFF"/>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409005</w:t>
            </w:r>
          </w:p>
        </w:tc>
      </w:tr>
      <w:tr w:rsidR="00306A5A" w:rsidRPr="003D339C" w:rsidTr="004C7970">
        <w:trPr>
          <w:trHeight w:val="315"/>
        </w:trPr>
        <w:tc>
          <w:tcPr>
            <w:tcW w:w="1031" w:type="pct"/>
            <w:tcBorders>
              <w:top w:val="nil"/>
              <w:left w:val="single" w:sz="8" w:space="0" w:color="auto"/>
              <w:bottom w:val="single" w:sz="8" w:space="0" w:color="auto"/>
              <w:right w:val="single" w:sz="8" w:space="0" w:color="auto"/>
            </w:tcBorders>
            <w:shd w:val="clear" w:color="000000" w:fill="FFFFFF"/>
            <w:noWrap/>
            <w:vAlign w:val="center"/>
            <w:hideMark/>
          </w:tcPr>
          <w:p w:rsidR="00306A5A" w:rsidRPr="003D339C" w:rsidRDefault="00306A5A" w:rsidP="00F50AA5">
            <w:pPr>
              <w:pStyle w:val="a7"/>
              <w:rPr>
                <w:highlight w:val="yellow"/>
              </w:rPr>
            </w:pPr>
            <w:r w:rsidRPr="003D339C">
              <w:rPr>
                <w:highlight w:val="yellow"/>
              </w:rPr>
              <w:t>110</w:t>
            </w:r>
            <w:r w:rsidRPr="003D339C">
              <w:rPr>
                <w:rFonts w:ascii="宋体" w:hAnsi="宋体" w:hint="eastAsia"/>
                <w:highlight w:val="yellow"/>
              </w:rPr>
              <w:t>千伏</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81972</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58629</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102073</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96713</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58884</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25062</w:t>
            </w:r>
          </w:p>
        </w:tc>
        <w:tc>
          <w:tcPr>
            <w:tcW w:w="579" w:type="pct"/>
            <w:tcBorders>
              <w:top w:val="nil"/>
              <w:left w:val="nil"/>
              <w:bottom w:val="single" w:sz="8" w:space="0" w:color="auto"/>
              <w:right w:val="single" w:sz="8" w:space="0" w:color="auto"/>
            </w:tcBorders>
            <w:shd w:val="clear" w:color="000000" w:fill="FFFFFF"/>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423333</w:t>
            </w:r>
          </w:p>
        </w:tc>
      </w:tr>
      <w:tr w:rsidR="00306A5A" w:rsidRPr="003D339C" w:rsidTr="004C7970">
        <w:trPr>
          <w:trHeight w:val="315"/>
        </w:trPr>
        <w:tc>
          <w:tcPr>
            <w:tcW w:w="1031" w:type="pct"/>
            <w:tcBorders>
              <w:top w:val="nil"/>
              <w:left w:val="single" w:sz="8" w:space="0" w:color="auto"/>
              <w:bottom w:val="single" w:sz="8" w:space="0" w:color="auto"/>
              <w:right w:val="single" w:sz="8" w:space="0" w:color="auto"/>
            </w:tcBorders>
            <w:shd w:val="clear" w:color="000000" w:fill="FFFFFF"/>
            <w:noWrap/>
            <w:vAlign w:val="center"/>
            <w:hideMark/>
          </w:tcPr>
          <w:p w:rsidR="00306A5A" w:rsidRPr="003D339C" w:rsidRDefault="00306A5A" w:rsidP="00F50AA5">
            <w:pPr>
              <w:pStyle w:val="a7"/>
              <w:rPr>
                <w:highlight w:val="yellow"/>
              </w:rPr>
            </w:pPr>
            <w:r w:rsidRPr="003D339C">
              <w:rPr>
                <w:highlight w:val="yellow"/>
              </w:rPr>
              <w:t>35</w:t>
            </w:r>
            <w:r w:rsidRPr="003D339C">
              <w:rPr>
                <w:rFonts w:ascii="宋体" w:hAnsi="宋体" w:hint="eastAsia"/>
                <w:highlight w:val="yellow"/>
              </w:rPr>
              <w:t>千伏</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363</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1641</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2207</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7265</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2274</w:t>
            </w:r>
          </w:p>
        </w:tc>
        <w:tc>
          <w:tcPr>
            <w:tcW w:w="565" w:type="pct"/>
            <w:tcBorders>
              <w:top w:val="nil"/>
              <w:left w:val="nil"/>
              <w:bottom w:val="single" w:sz="8" w:space="0" w:color="auto"/>
              <w:right w:val="single" w:sz="8" w:space="0" w:color="auto"/>
            </w:tcBorders>
            <w:shd w:val="clear" w:color="000000" w:fill="FFFFFF"/>
            <w:noWrap/>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1110</w:t>
            </w:r>
          </w:p>
        </w:tc>
        <w:tc>
          <w:tcPr>
            <w:tcW w:w="579" w:type="pct"/>
            <w:tcBorders>
              <w:top w:val="nil"/>
              <w:left w:val="nil"/>
              <w:bottom w:val="single" w:sz="8" w:space="0" w:color="auto"/>
              <w:right w:val="single" w:sz="8" w:space="0" w:color="auto"/>
            </w:tcBorders>
            <w:shd w:val="clear" w:color="000000" w:fill="FFFFFF"/>
            <w:vAlign w:val="center"/>
            <w:hideMark/>
          </w:tcPr>
          <w:p w:rsidR="00306A5A" w:rsidRPr="003D339C" w:rsidRDefault="00306A5A" w:rsidP="00093389">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14860</w:t>
            </w:r>
          </w:p>
        </w:tc>
      </w:tr>
      <w:tr w:rsidR="004C7970" w:rsidRPr="003D339C" w:rsidTr="004C7970">
        <w:trPr>
          <w:trHeight w:val="315"/>
        </w:trPr>
        <w:tc>
          <w:tcPr>
            <w:tcW w:w="1031" w:type="pct"/>
            <w:tcBorders>
              <w:top w:val="nil"/>
              <w:left w:val="single" w:sz="8" w:space="0" w:color="auto"/>
              <w:bottom w:val="single" w:sz="8" w:space="0" w:color="auto"/>
              <w:right w:val="single" w:sz="8" w:space="0" w:color="auto"/>
            </w:tcBorders>
            <w:shd w:val="clear" w:color="000000" w:fill="FFFFFF"/>
            <w:noWrap/>
            <w:vAlign w:val="center"/>
            <w:hideMark/>
          </w:tcPr>
          <w:p w:rsidR="004C7970" w:rsidRPr="003D339C" w:rsidRDefault="004C7970" w:rsidP="00F50AA5">
            <w:pPr>
              <w:pStyle w:val="a7"/>
              <w:rPr>
                <w:highlight w:val="yellow"/>
              </w:rPr>
            </w:pPr>
            <w:r w:rsidRPr="003D339C">
              <w:rPr>
                <w:highlight w:val="yellow"/>
              </w:rPr>
              <w:t>10</w:t>
            </w:r>
            <w:r w:rsidRPr="003D339C">
              <w:rPr>
                <w:rFonts w:ascii="宋体" w:hAnsi="宋体" w:hint="eastAsia"/>
                <w:highlight w:val="yellow"/>
              </w:rPr>
              <w:t>千伏</w:t>
            </w:r>
          </w:p>
        </w:tc>
        <w:tc>
          <w:tcPr>
            <w:tcW w:w="565" w:type="pct"/>
            <w:tcBorders>
              <w:top w:val="nil"/>
              <w:left w:val="nil"/>
              <w:bottom w:val="single" w:sz="8" w:space="0" w:color="auto"/>
              <w:right w:val="single" w:sz="8" w:space="0" w:color="auto"/>
            </w:tcBorders>
            <w:shd w:val="clear" w:color="000000" w:fill="FFFFFF"/>
            <w:noWrap/>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66656</w:t>
            </w:r>
          </w:p>
        </w:tc>
        <w:tc>
          <w:tcPr>
            <w:tcW w:w="565" w:type="pct"/>
            <w:tcBorders>
              <w:top w:val="nil"/>
              <w:left w:val="nil"/>
              <w:bottom w:val="single" w:sz="8" w:space="0" w:color="auto"/>
              <w:right w:val="single" w:sz="8" w:space="0" w:color="auto"/>
            </w:tcBorders>
            <w:shd w:val="clear" w:color="000000" w:fill="FFFFFF"/>
            <w:noWrap/>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67531</w:t>
            </w:r>
          </w:p>
        </w:tc>
        <w:tc>
          <w:tcPr>
            <w:tcW w:w="565" w:type="pct"/>
            <w:tcBorders>
              <w:top w:val="nil"/>
              <w:left w:val="nil"/>
              <w:bottom w:val="single" w:sz="8" w:space="0" w:color="auto"/>
              <w:right w:val="single" w:sz="8" w:space="0" w:color="auto"/>
            </w:tcBorders>
            <w:shd w:val="clear" w:color="000000" w:fill="FFFFFF"/>
            <w:noWrap/>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71948</w:t>
            </w:r>
          </w:p>
        </w:tc>
        <w:tc>
          <w:tcPr>
            <w:tcW w:w="565" w:type="pct"/>
            <w:tcBorders>
              <w:top w:val="nil"/>
              <w:left w:val="nil"/>
              <w:bottom w:val="single" w:sz="8" w:space="0" w:color="auto"/>
              <w:right w:val="single" w:sz="8" w:space="0" w:color="auto"/>
            </w:tcBorders>
            <w:shd w:val="clear" w:color="000000" w:fill="FFFFFF"/>
            <w:noWrap/>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62801</w:t>
            </w:r>
          </w:p>
        </w:tc>
        <w:tc>
          <w:tcPr>
            <w:tcW w:w="565" w:type="pct"/>
            <w:tcBorders>
              <w:top w:val="nil"/>
              <w:left w:val="nil"/>
              <w:bottom w:val="single" w:sz="8" w:space="0" w:color="auto"/>
              <w:right w:val="single" w:sz="8" w:space="0" w:color="auto"/>
            </w:tcBorders>
            <w:shd w:val="clear" w:color="000000" w:fill="FFFFFF"/>
            <w:noWrap/>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66236</w:t>
            </w:r>
          </w:p>
        </w:tc>
        <w:tc>
          <w:tcPr>
            <w:tcW w:w="565" w:type="pct"/>
            <w:tcBorders>
              <w:top w:val="nil"/>
              <w:left w:val="nil"/>
              <w:bottom w:val="single" w:sz="8" w:space="0" w:color="auto"/>
              <w:right w:val="single" w:sz="8" w:space="0" w:color="auto"/>
            </w:tcBorders>
            <w:shd w:val="clear" w:color="000000" w:fill="FFFFFF"/>
            <w:noWrap/>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56542</w:t>
            </w:r>
          </w:p>
        </w:tc>
        <w:tc>
          <w:tcPr>
            <w:tcW w:w="579" w:type="pct"/>
            <w:tcBorders>
              <w:top w:val="nil"/>
              <w:left w:val="nil"/>
              <w:bottom w:val="single" w:sz="8" w:space="0" w:color="auto"/>
              <w:right w:val="single" w:sz="8" w:space="0" w:color="auto"/>
            </w:tcBorders>
            <w:shd w:val="clear" w:color="000000" w:fill="FFFFFF"/>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391714</w:t>
            </w:r>
          </w:p>
        </w:tc>
      </w:tr>
      <w:tr w:rsidR="004C7970" w:rsidRPr="003D339C" w:rsidTr="004C7970">
        <w:trPr>
          <w:trHeight w:val="315"/>
        </w:trPr>
        <w:tc>
          <w:tcPr>
            <w:tcW w:w="1031" w:type="pct"/>
            <w:tcBorders>
              <w:top w:val="nil"/>
              <w:left w:val="single" w:sz="8" w:space="0" w:color="auto"/>
              <w:bottom w:val="single" w:sz="8" w:space="0" w:color="auto"/>
              <w:right w:val="single" w:sz="8" w:space="0" w:color="auto"/>
            </w:tcBorders>
            <w:shd w:val="clear" w:color="000000" w:fill="FFFFFF"/>
            <w:noWrap/>
            <w:vAlign w:val="center"/>
            <w:hideMark/>
          </w:tcPr>
          <w:p w:rsidR="004C7970" w:rsidRPr="003D339C" w:rsidRDefault="004C7970" w:rsidP="00F50AA5">
            <w:pPr>
              <w:pStyle w:val="a7"/>
              <w:rPr>
                <w:highlight w:val="yellow"/>
              </w:rPr>
            </w:pPr>
            <w:r w:rsidRPr="003D339C">
              <w:rPr>
                <w:rFonts w:hint="eastAsia"/>
                <w:highlight w:val="yellow"/>
              </w:rPr>
              <w:t>合计</w:t>
            </w:r>
          </w:p>
        </w:tc>
        <w:tc>
          <w:tcPr>
            <w:tcW w:w="565" w:type="pct"/>
            <w:tcBorders>
              <w:top w:val="nil"/>
              <w:left w:val="nil"/>
              <w:bottom w:val="single" w:sz="8" w:space="0" w:color="auto"/>
              <w:right w:val="single" w:sz="8" w:space="0" w:color="auto"/>
            </w:tcBorders>
            <w:shd w:val="clear" w:color="000000" w:fill="FFFFFF"/>
            <w:noWrap/>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159163</w:t>
            </w:r>
          </w:p>
        </w:tc>
        <w:tc>
          <w:tcPr>
            <w:tcW w:w="565" w:type="pct"/>
            <w:tcBorders>
              <w:top w:val="nil"/>
              <w:left w:val="nil"/>
              <w:bottom w:val="single" w:sz="8" w:space="0" w:color="auto"/>
              <w:right w:val="single" w:sz="8" w:space="0" w:color="auto"/>
            </w:tcBorders>
            <w:shd w:val="clear" w:color="000000" w:fill="FFFFFF"/>
            <w:noWrap/>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220132</w:t>
            </w:r>
          </w:p>
        </w:tc>
        <w:tc>
          <w:tcPr>
            <w:tcW w:w="565" w:type="pct"/>
            <w:tcBorders>
              <w:top w:val="nil"/>
              <w:left w:val="nil"/>
              <w:bottom w:val="single" w:sz="8" w:space="0" w:color="auto"/>
              <w:right w:val="single" w:sz="8" w:space="0" w:color="auto"/>
            </w:tcBorders>
            <w:shd w:val="clear" w:color="000000" w:fill="FFFFFF"/>
            <w:noWrap/>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338757</w:t>
            </w:r>
          </w:p>
        </w:tc>
        <w:tc>
          <w:tcPr>
            <w:tcW w:w="565" w:type="pct"/>
            <w:tcBorders>
              <w:top w:val="nil"/>
              <w:left w:val="nil"/>
              <w:bottom w:val="single" w:sz="8" w:space="0" w:color="auto"/>
              <w:right w:val="single" w:sz="8" w:space="0" w:color="auto"/>
            </w:tcBorders>
            <w:shd w:val="clear" w:color="000000" w:fill="FFFFFF"/>
            <w:noWrap/>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214030</w:t>
            </w:r>
          </w:p>
        </w:tc>
        <w:tc>
          <w:tcPr>
            <w:tcW w:w="565" w:type="pct"/>
            <w:tcBorders>
              <w:top w:val="nil"/>
              <w:left w:val="nil"/>
              <w:bottom w:val="single" w:sz="8" w:space="0" w:color="auto"/>
              <w:right w:val="single" w:sz="8" w:space="0" w:color="auto"/>
            </w:tcBorders>
            <w:shd w:val="clear" w:color="000000" w:fill="FFFFFF"/>
            <w:noWrap/>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175750</w:t>
            </w:r>
          </w:p>
        </w:tc>
        <w:tc>
          <w:tcPr>
            <w:tcW w:w="565" w:type="pct"/>
            <w:tcBorders>
              <w:top w:val="nil"/>
              <w:left w:val="nil"/>
              <w:bottom w:val="single" w:sz="8" w:space="0" w:color="auto"/>
              <w:right w:val="single" w:sz="8" w:space="0" w:color="auto"/>
            </w:tcBorders>
            <w:shd w:val="clear" w:color="000000" w:fill="FFFFFF"/>
            <w:noWrap/>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131080</w:t>
            </w:r>
          </w:p>
        </w:tc>
        <w:tc>
          <w:tcPr>
            <w:tcW w:w="579" w:type="pct"/>
            <w:tcBorders>
              <w:top w:val="nil"/>
              <w:left w:val="nil"/>
              <w:bottom w:val="single" w:sz="8" w:space="0" w:color="auto"/>
              <w:right w:val="single" w:sz="8" w:space="0" w:color="auto"/>
            </w:tcBorders>
            <w:shd w:val="clear" w:color="000000" w:fill="FFFFFF"/>
            <w:noWrap/>
            <w:vAlign w:val="center"/>
            <w:hideMark/>
          </w:tcPr>
          <w:p w:rsidR="004C7970" w:rsidRPr="003D339C" w:rsidRDefault="004C7970" w:rsidP="004C7970">
            <w:pPr>
              <w:widowControl/>
              <w:spacing w:line="240" w:lineRule="auto"/>
              <w:ind w:firstLineChars="0" w:firstLine="0"/>
              <w:jc w:val="center"/>
              <w:rPr>
                <w:rFonts w:cs="Times New Roman"/>
                <w:color w:val="000000"/>
                <w:kern w:val="0"/>
                <w:sz w:val="22"/>
                <w:szCs w:val="22"/>
                <w:highlight w:val="yellow"/>
              </w:rPr>
            </w:pPr>
            <w:r w:rsidRPr="003D339C">
              <w:rPr>
                <w:rFonts w:cs="Times New Roman"/>
                <w:color w:val="000000"/>
                <w:kern w:val="0"/>
                <w:sz w:val="22"/>
                <w:szCs w:val="22"/>
                <w:highlight w:val="yellow"/>
              </w:rPr>
              <w:t>1238912</w:t>
            </w:r>
          </w:p>
        </w:tc>
      </w:tr>
    </w:tbl>
    <w:p w:rsidR="00306A5A" w:rsidRPr="003D339C" w:rsidRDefault="00306A5A" w:rsidP="00306A5A">
      <w:pPr>
        <w:ind w:firstLineChars="0" w:firstLine="0"/>
        <w:rPr>
          <w:highlight w:val="yellow"/>
        </w:rPr>
      </w:pPr>
    </w:p>
    <w:p w:rsidR="004A373B" w:rsidRPr="003D339C" w:rsidRDefault="00306A5A" w:rsidP="00306A5A">
      <w:pPr>
        <w:ind w:firstLineChars="0" w:firstLine="0"/>
        <w:jc w:val="center"/>
        <w:rPr>
          <w:bCs/>
          <w:highlight w:val="yellow"/>
        </w:rPr>
      </w:pPr>
      <w:r w:rsidRPr="003D339C">
        <w:rPr>
          <w:noProof/>
          <w:highlight w:val="yellow"/>
        </w:rPr>
        <w:drawing>
          <wp:inline distT="0" distB="0" distL="0" distR="0" wp14:anchorId="3D22D31C" wp14:editId="7C09A752">
            <wp:extent cx="5019676" cy="2647950"/>
            <wp:effectExtent l="0" t="0" r="9525" b="190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14046" w:rsidRPr="00306A5A" w:rsidRDefault="00F14046" w:rsidP="00F14046">
      <w:pPr>
        <w:pStyle w:val="a9"/>
      </w:pPr>
      <w:r w:rsidRPr="003D339C">
        <w:rPr>
          <w:highlight w:val="yellow"/>
        </w:rPr>
        <w:t>表</w:t>
      </w:r>
      <w:r w:rsidRPr="003D339C">
        <w:rPr>
          <w:rFonts w:hint="eastAsia"/>
          <w:highlight w:val="yellow"/>
        </w:rPr>
        <w:t>11</w:t>
      </w:r>
      <w:r w:rsidRPr="003D339C">
        <w:rPr>
          <w:highlight w:val="yellow"/>
        </w:rPr>
        <w:t>.2-</w:t>
      </w:r>
      <w:r w:rsidRPr="003D339C">
        <w:rPr>
          <w:rFonts w:hint="eastAsia"/>
          <w:highlight w:val="yellow"/>
        </w:rPr>
        <w:t>1</w:t>
      </w:r>
      <w:r w:rsidRPr="003D339C">
        <w:rPr>
          <w:highlight w:val="yellow"/>
        </w:rPr>
        <w:t>：南昌市</w:t>
      </w:r>
      <w:r w:rsidRPr="003D339C">
        <w:rPr>
          <w:rFonts w:hint="eastAsia"/>
          <w:highlight w:val="yellow"/>
        </w:rPr>
        <w:t>各电压等级</w:t>
      </w:r>
      <w:r w:rsidRPr="003D339C">
        <w:rPr>
          <w:highlight w:val="yellow"/>
        </w:rPr>
        <w:t>电网投资</w:t>
      </w:r>
      <w:r w:rsidRPr="003D339C">
        <w:rPr>
          <w:rFonts w:hint="eastAsia"/>
          <w:highlight w:val="yellow"/>
        </w:rPr>
        <w:t>占比</w:t>
      </w:r>
    </w:p>
    <w:p w:rsidR="001317F3" w:rsidRPr="00F14046" w:rsidRDefault="001317F3" w:rsidP="00B25294">
      <w:pPr>
        <w:ind w:firstLine="560"/>
        <w:rPr>
          <w:bCs/>
        </w:rPr>
      </w:pPr>
    </w:p>
    <w:p w:rsidR="00F14046" w:rsidRDefault="00F14046" w:rsidP="00B25294">
      <w:pPr>
        <w:ind w:firstLine="560"/>
        <w:rPr>
          <w:bCs/>
        </w:rPr>
      </w:pPr>
    </w:p>
    <w:p w:rsidR="00E81A8E" w:rsidRDefault="00E81A8E" w:rsidP="00A67C39">
      <w:pPr>
        <w:ind w:firstLine="560"/>
        <w:rPr>
          <w:bCs/>
        </w:rPr>
        <w:sectPr w:rsidR="00E81A8E" w:rsidSect="00AA024F">
          <w:pgSz w:w="11906" w:h="16838"/>
          <w:pgMar w:top="1440" w:right="1800" w:bottom="1440" w:left="1800" w:header="851" w:footer="992" w:gutter="0"/>
          <w:cols w:space="425"/>
          <w:docGrid w:type="lines" w:linePitch="312"/>
        </w:sectPr>
      </w:pPr>
    </w:p>
    <w:p w:rsidR="00041791" w:rsidRDefault="00041791" w:rsidP="00041791">
      <w:pPr>
        <w:pStyle w:val="10"/>
      </w:pPr>
      <w:bookmarkStart w:id="112" w:name="_Toc508808830"/>
      <w:r w:rsidRPr="00041791">
        <w:rPr>
          <w:rFonts w:hint="eastAsia"/>
        </w:rPr>
        <w:lastRenderedPageBreak/>
        <w:t>结论及建议</w:t>
      </w:r>
      <w:bookmarkEnd w:id="112"/>
    </w:p>
    <w:p w:rsidR="00D10709" w:rsidRDefault="00D10709" w:rsidP="00D10709">
      <w:pPr>
        <w:pStyle w:val="2"/>
        <w:spacing w:before="0" w:after="0" w:line="360" w:lineRule="auto"/>
        <w:rPr>
          <w:szCs w:val="28"/>
        </w:rPr>
      </w:pPr>
      <w:bookmarkStart w:id="113" w:name="_Toc508808831"/>
      <w:bookmarkStart w:id="114" w:name="_Toc491250636"/>
      <w:r>
        <w:rPr>
          <w:rFonts w:hint="eastAsia"/>
          <w:szCs w:val="28"/>
        </w:rPr>
        <w:t>结论</w:t>
      </w:r>
      <w:bookmarkEnd w:id="113"/>
    </w:p>
    <w:p w:rsidR="00B30143" w:rsidRDefault="00B30143" w:rsidP="00B30143">
      <w:pPr>
        <w:pStyle w:val="3"/>
      </w:pPr>
      <w:r>
        <w:rPr>
          <w:rFonts w:hint="eastAsia"/>
        </w:rPr>
        <w:t>规划规模</w:t>
      </w:r>
    </w:p>
    <w:p w:rsidR="00CA15F8" w:rsidRPr="000716DA" w:rsidRDefault="00CA15F8" w:rsidP="00CA15F8">
      <w:pPr>
        <w:ind w:firstLine="562"/>
        <w:rPr>
          <w:b/>
          <w:szCs w:val="28"/>
        </w:rPr>
      </w:pPr>
      <w:r w:rsidRPr="000716DA">
        <w:rPr>
          <w:rFonts w:hint="eastAsia"/>
          <w:b/>
          <w:szCs w:val="28"/>
        </w:rPr>
        <w:t>（</w:t>
      </w:r>
      <w:r w:rsidRPr="000716DA">
        <w:rPr>
          <w:rFonts w:hint="eastAsia"/>
          <w:b/>
          <w:szCs w:val="28"/>
        </w:rPr>
        <w:t>1</w:t>
      </w:r>
      <w:r w:rsidRPr="000716DA">
        <w:rPr>
          <w:rFonts w:hint="eastAsia"/>
          <w:b/>
          <w:szCs w:val="28"/>
        </w:rPr>
        <w:t>）负荷预测</w:t>
      </w:r>
    </w:p>
    <w:p w:rsidR="00CA15F8" w:rsidRPr="000716DA" w:rsidRDefault="00CA15F8" w:rsidP="00CA15F8">
      <w:pPr>
        <w:ind w:firstLine="560"/>
        <w:rPr>
          <w:szCs w:val="28"/>
        </w:rPr>
      </w:pPr>
      <w:r w:rsidRPr="000716DA">
        <w:rPr>
          <w:szCs w:val="28"/>
        </w:rPr>
        <w:t>2016</w:t>
      </w:r>
      <w:r w:rsidRPr="000716DA">
        <w:rPr>
          <w:szCs w:val="28"/>
        </w:rPr>
        <w:t>年</w:t>
      </w:r>
      <w:r w:rsidR="00C87403" w:rsidRPr="000716DA">
        <w:rPr>
          <w:szCs w:val="28"/>
        </w:rPr>
        <w:t>南昌</w:t>
      </w:r>
      <w:r w:rsidRPr="000716DA">
        <w:rPr>
          <w:szCs w:val="28"/>
        </w:rPr>
        <w:t>市最高用电负荷</w:t>
      </w:r>
      <w:r w:rsidR="000716DA">
        <w:rPr>
          <w:rFonts w:hint="eastAsia"/>
          <w:szCs w:val="28"/>
        </w:rPr>
        <w:t>3</w:t>
      </w:r>
      <w:r w:rsidR="003E6196">
        <w:rPr>
          <w:rFonts w:hint="eastAsia"/>
          <w:szCs w:val="28"/>
        </w:rPr>
        <w:t>5</w:t>
      </w:r>
      <w:r w:rsidR="000716DA">
        <w:rPr>
          <w:rFonts w:hint="eastAsia"/>
          <w:szCs w:val="28"/>
        </w:rPr>
        <w:t>70</w:t>
      </w:r>
      <w:r w:rsidR="00BA51FF" w:rsidRPr="000716DA">
        <w:rPr>
          <w:rFonts w:hint="eastAsia"/>
          <w:szCs w:val="28"/>
        </w:rPr>
        <w:t>兆</w:t>
      </w:r>
      <w:r w:rsidRPr="000716DA">
        <w:rPr>
          <w:szCs w:val="28"/>
        </w:rPr>
        <w:t>瓦，预计</w:t>
      </w:r>
      <w:r w:rsidRPr="000716DA">
        <w:rPr>
          <w:szCs w:val="28"/>
        </w:rPr>
        <w:t>2022</w:t>
      </w:r>
      <w:r w:rsidRPr="000716DA">
        <w:rPr>
          <w:szCs w:val="28"/>
        </w:rPr>
        <w:t>年增至</w:t>
      </w:r>
      <w:r w:rsidR="000716DA">
        <w:rPr>
          <w:rFonts w:hint="eastAsia"/>
          <w:szCs w:val="28"/>
        </w:rPr>
        <w:t>5770</w:t>
      </w:r>
      <w:r w:rsidR="00BA51FF" w:rsidRPr="000716DA">
        <w:rPr>
          <w:rFonts w:hint="eastAsia"/>
          <w:szCs w:val="28"/>
        </w:rPr>
        <w:t>兆</w:t>
      </w:r>
      <w:r w:rsidRPr="000716DA">
        <w:rPr>
          <w:szCs w:val="28"/>
        </w:rPr>
        <w:t>瓦，负荷年均增长</w:t>
      </w:r>
      <w:r w:rsidRPr="000716DA">
        <w:rPr>
          <w:szCs w:val="28"/>
        </w:rPr>
        <w:t>8.</w:t>
      </w:r>
      <w:r w:rsidR="000716DA">
        <w:rPr>
          <w:rFonts w:hint="eastAsia"/>
          <w:szCs w:val="28"/>
        </w:rPr>
        <w:t>3</w:t>
      </w:r>
      <w:r w:rsidRPr="000716DA">
        <w:rPr>
          <w:szCs w:val="28"/>
        </w:rPr>
        <w:t>%</w:t>
      </w:r>
      <w:r w:rsidRPr="000716DA">
        <w:rPr>
          <w:szCs w:val="28"/>
        </w:rPr>
        <w:t>。</w:t>
      </w:r>
    </w:p>
    <w:p w:rsidR="00CA15F8" w:rsidRPr="003E6196" w:rsidRDefault="00CA15F8" w:rsidP="00CA15F8">
      <w:pPr>
        <w:ind w:firstLine="562"/>
        <w:rPr>
          <w:b/>
          <w:szCs w:val="28"/>
        </w:rPr>
      </w:pPr>
      <w:r w:rsidRPr="003E6196">
        <w:rPr>
          <w:rFonts w:hint="eastAsia"/>
          <w:b/>
          <w:szCs w:val="28"/>
        </w:rPr>
        <w:t>（</w:t>
      </w:r>
      <w:r w:rsidRPr="003E6196">
        <w:rPr>
          <w:rFonts w:hint="eastAsia"/>
          <w:b/>
          <w:szCs w:val="28"/>
        </w:rPr>
        <w:t>2</w:t>
      </w:r>
      <w:r w:rsidRPr="003E6196">
        <w:rPr>
          <w:rFonts w:hint="eastAsia"/>
          <w:b/>
          <w:szCs w:val="28"/>
        </w:rPr>
        <w:t>）</w:t>
      </w:r>
      <w:r w:rsidRPr="003E6196">
        <w:rPr>
          <w:rFonts w:hint="eastAsia"/>
          <w:b/>
          <w:szCs w:val="28"/>
        </w:rPr>
        <w:t>110</w:t>
      </w:r>
      <w:r w:rsidR="00A32E74" w:rsidRPr="003E6196">
        <w:rPr>
          <w:rFonts w:hint="eastAsia"/>
          <w:b/>
          <w:szCs w:val="28"/>
        </w:rPr>
        <w:t>千伏</w:t>
      </w:r>
      <w:r w:rsidRPr="003E6196">
        <w:rPr>
          <w:rFonts w:hint="eastAsia"/>
          <w:b/>
          <w:szCs w:val="28"/>
        </w:rPr>
        <w:t>电网建设规模</w:t>
      </w:r>
    </w:p>
    <w:p w:rsidR="00CA15F8" w:rsidRPr="003E6196" w:rsidRDefault="007C075D" w:rsidP="00490493">
      <w:pPr>
        <w:ind w:firstLine="560"/>
        <w:rPr>
          <w:szCs w:val="28"/>
        </w:rPr>
      </w:pPr>
      <w:r w:rsidRPr="003E6196">
        <w:rPr>
          <w:rFonts w:hint="eastAsia"/>
          <w:szCs w:val="28"/>
        </w:rPr>
        <w:t>引用上级规划，</w:t>
      </w:r>
      <w:r w:rsidR="003E6196" w:rsidRPr="003E6196">
        <w:rPr>
          <w:rFonts w:hint="eastAsia"/>
          <w:szCs w:val="28"/>
        </w:rPr>
        <w:t>南昌市共新建</w:t>
      </w:r>
      <w:r w:rsidR="003E6196" w:rsidRPr="003E6196">
        <w:rPr>
          <w:rFonts w:hint="eastAsia"/>
          <w:szCs w:val="28"/>
        </w:rPr>
        <w:t>110</w:t>
      </w:r>
      <w:r w:rsidR="003E6196" w:rsidRPr="003E6196">
        <w:rPr>
          <w:rFonts w:hint="eastAsia"/>
          <w:szCs w:val="28"/>
        </w:rPr>
        <w:t>千伏变电站</w:t>
      </w:r>
      <w:r w:rsidR="003E6196" w:rsidRPr="003E6196">
        <w:rPr>
          <w:rFonts w:hint="eastAsia"/>
          <w:szCs w:val="28"/>
        </w:rPr>
        <w:t>30</w:t>
      </w:r>
      <w:r w:rsidR="003E6196" w:rsidRPr="003E6196">
        <w:rPr>
          <w:rFonts w:hint="eastAsia"/>
          <w:szCs w:val="28"/>
        </w:rPr>
        <w:t>座，扩建</w:t>
      </w:r>
      <w:r w:rsidR="003E6196" w:rsidRPr="003E6196">
        <w:rPr>
          <w:rFonts w:hint="eastAsia"/>
          <w:szCs w:val="28"/>
        </w:rPr>
        <w:t>110</w:t>
      </w:r>
      <w:r w:rsidR="003E6196" w:rsidRPr="003E6196">
        <w:rPr>
          <w:rFonts w:hint="eastAsia"/>
          <w:szCs w:val="28"/>
        </w:rPr>
        <w:t>千伏变电站</w:t>
      </w:r>
      <w:r w:rsidR="003E6196" w:rsidRPr="003E6196">
        <w:rPr>
          <w:rFonts w:hint="eastAsia"/>
          <w:szCs w:val="28"/>
        </w:rPr>
        <w:t>5</w:t>
      </w:r>
      <w:r w:rsidR="003E6196" w:rsidRPr="003E6196">
        <w:rPr>
          <w:rFonts w:hint="eastAsia"/>
          <w:szCs w:val="28"/>
        </w:rPr>
        <w:t>座，增容改造</w:t>
      </w:r>
      <w:r w:rsidR="003E6196" w:rsidRPr="003E6196">
        <w:rPr>
          <w:rFonts w:hint="eastAsia"/>
          <w:szCs w:val="28"/>
        </w:rPr>
        <w:t>110</w:t>
      </w:r>
      <w:r w:rsidR="003E6196" w:rsidRPr="003E6196">
        <w:rPr>
          <w:rFonts w:hint="eastAsia"/>
          <w:szCs w:val="28"/>
        </w:rPr>
        <w:t>千伏变电站</w:t>
      </w:r>
      <w:r w:rsidR="003E6196" w:rsidRPr="003E6196">
        <w:rPr>
          <w:rFonts w:hint="eastAsia"/>
          <w:szCs w:val="28"/>
        </w:rPr>
        <w:t>2</w:t>
      </w:r>
      <w:r w:rsidR="003E6196" w:rsidRPr="003E6196">
        <w:rPr>
          <w:rFonts w:hint="eastAsia"/>
          <w:szCs w:val="28"/>
        </w:rPr>
        <w:t>座，降压改造</w:t>
      </w:r>
      <w:r w:rsidR="003E6196" w:rsidRPr="003E6196">
        <w:rPr>
          <w:rFonts w:hint="eastAsia"/>
          <w:szCs w:val="28"/>
        </w:rPr>
        <w:t>220</w:t>
      </w:r>
      <w:r w:rsidR="003E6196" w:rsidRPr="003E6196">
        <w:rPr>
          <w:rFonts w:hint="eastAsia"/>
          <w:szCs w:val="28"/>
        </w:rPr>
        <w:t>千伏变电站</w:t>
      </w:r>
      <w:r w:rsidR="003E6196" w:rsidRPr="003E6196">
        <w:rPr>
          <w:rFonts w:hint="eastAsia"/>
          <w:szCs w:val="28"/>
        </w:rPr>
        <w:t>1</w:t>
      </w:r>
      <w:r w:rsidR="003E6196" w:rsidRPr="003E6196">
        <w:rPr>
          <w:rFonts w:hint="eastAsia"/>
          <w:szCs w:val="28"/>
        </w:rPr>
        <w:t>座，新增主变</w:t>
      </w:r>
      <w:r w:rsidR="003E6196" w:rsidRPr="003E6196">
        <w:rPr>
          <w:rFonts w:hint="eastAsia"/>
          <w:szCs w:val="28"/>
        </w:rPr>
        <w:t>67</w:t>
      </w:r>
      <w:r w:rsidR="003E6196" w:rsidRPr="003E6196">
        <w:rPr>
          <w:rFonts w:hint="eastAsia"/>
          <w:szCs w:val="28"/>
        </w:rPr>
        <w:t>台，新增主变容量</w:t>
      </w:r>
      <w:r w:rsidR="003E6196" w:rsidRPr="003E6196">
        <w:rPr>
          <w:rFonts w:hint="eastAsia"/>
          <w:szCs w:val="28"/>
        </w:rPr>
        <w:t>330.2</w:t>
      </w:r>
      <w:r w:rsidR="003E6196" w:rsidRPr="003E6196">
        <w:rPr>
          <w:rFonts w:hint="eastAsia"/>
          <w:szCs w:val="28"/>
        </w:rPr>
        <w:t>万千伏安，新增</w:t>
      </w:r>
      <w:r w:rsidR="003E6196" w:rsidRPr="003E6196">
        <w:rPr>
          <w:rFonts w:hint="eastAsia"/>
          <w:szCs w:val="28"/>
        </w:rPr>
        <w:t>110</w:t>
      </w:r>
      <w:r w:rsidR="003E6196" w:rsidRPr="003E6196">
        <w:rPr>
          <w:rFonts w:hint="eastAsia"/>
          <w:szCs w:val="28"/>
        </w:rPr>
        <w:t>千伏线路长度</w:t>
      </w:r>
      <w:r w:rsidR="003E6196" w:rsidRPr="003E6196">
        <w:rPr>
          <w:rFonts w:hint="eastAsia"/>
          <w:szCs w:val="28"/>
        </w:rPr>
        <w:t>709</w:t>
      </w:r>
      <w:r w:rsidR="003E6196">
        <w:rPr>
          <w:rFonts w:hint="eastAsia"/>
          <w:szCs w:val="28"/>
        </w:rPr>
        <w:t>公里</w:t>
      </w:r>
      <w:r w:rsidR="00490493" w:rsidRPr="003E6196">
        <w:rPr>
          <w:rFonts w:hint="eastAsia"/>
          <w:szCs w:val="28"/>
        </w:rPr>
        <w:t>。</w:t>
      </w:r>
    </w:p>
    <w:p w:rsidR="00CA15F8" w:rsidRPr="003E6196" w:rsidRDefault="00CA15F8" w:rsidP="00CA15F8">
      <w:pPr>
        <w:ind w:firstLine="562"/>
        <w:rPr>
          <w:b/>
          <w:szCs w:val="28"/>
        </w:rPr>
      </w:pPr>
      <w:r w:rsidRPr="003E6196">
        <w:rPr>
          <w:rFonts w:hint="eastAsia"/>
          <w:b/>
          <w:szCs w:val="28"/>
        </w:rPr>
        <w:t>（</w:t>
      </w:r>
      <w:r w:rsidRPr="003E6196">
        <w:rPr>
          <w:rFonts w:hint="eastAsia"/>
          <w:b/>
          <w:szCs w:val="28"/>
        </w:rPr>
        <w:t>3</w:t>
      </w:r>
      <w:r w:rsidRPr="003E6196">
        <w:rPr>
          <w:rFonts w:hint="eastAsia"/>
          <w:b/>
          <w:szCs w:val="28"/>
        </w:rPr>
        <w:t>）</w:t>
      </w:r>
      <w:r w:rsidRPr="003E6196">
        <w:rPr>
          <w:rFonts w:hint="eastAsia"/>
          <w:b/>
          <w:szCs w:val="28"/>
        </w:rPr>
        <w:t>35</w:t>
      </w:r>
      <w:r w:rsidR="00A32E74" w:rsidRPr="003E6196">
        <w:rPr>
          <w:rFonts w:hint="eastAsia"/>
          <w:b/>
          <w:szCs w:val="28"/>
        </w:rPr>
        <w:t>千伏</w:t>
      </w:r>
      <w:r w:rsidRPr="003E6196">
        <w:rPr>
          <w:rFonts w:hint="eastAsia"/>
          <w:b/>
          <w:szCs w:val="28"/>
        </w:rPr>
        <w:t>电网建设规模</w:t>
      </w:r>
    </w:p>
    <w:p w:rsidR="00CA15F8" w:rsidRPr="00BE128C" w:rsidRDefault="00CA15F8" w:rsidP="00330435">
      <w:pPr>
        <w:pStyle w:val="affffff9"/>
        <w:ind w:firstLine="560"/>
      </w:pPr>
      <w:r w:rsidRPr="00463552">
        <w:rPr>
          <w:rFonts w:hint="eastAsia"/>
          <w:highlight w:val="yellow"/>
        </w:rPr>
        <w:t>2017-2022</w:t>
      </w:r>
      <w:r w:rsidRPr="00463552">
        <w:rPr>
          <w:rFonts w:hint="eastAsia"/>
          <w:highlight w:val="yellow"/>
        </w:rPr>
        <w:t>年期间，</w:t>
      </w:r>
      <w:r w:rsidR="00C87403" w:rsidRPr="00463552">
        <w:rPr>
          <w:rFonts w:hint="eastAsia"/>
          <w:highlight w:val="yellow"/>
        </w:rPr>
        <w:t>南昌</w:t>
      </w:r>
      <w:r w:rsidRPr="00463552">
        <w:rPr>
          <w:rFonts w:hint="eastAsia"/>
          <w:highlight w:val="yellow"/>
        </w:rPr>
        <w:t>市</w:t>
      </w:r>
      <w:r w:rsidR="00962FC9" w:rsidRPr="00463552">
        <w:rPr>
          <w:rFonts w:hint="eastAsia"/>
          <w:highlight w:val="yellow"/>
        </w:rPr>
        <w:t>新建</w:t>
      </w:r>
      <w:r w:rsidR="00BE128C" w:rsidRPr="00463552">
        <w:rPr>
          <w:rFonts w:hint="eastAsia"/>
          <w:highlight w:val="yellow"/>
        </w:rPr>
        <w:t>35</w:t>
      </w:r>
      <w:r w:rsidR="00BE128C" w:rsidRPr="00463552">
        <w:rPr>
          <w:rFonts w:hint="eastAsia"/>
          <w:highlight w:val="yellow"/>
        </w:rPr>
        <w:t>千伏电网规划共新建</w:t>
      </w:r>
      <w:r w:rsidR="00BE128C" w:rsidRPr="00463552">
        <w:rPr>
          <w:rFonts w:hint="eastAsia"/>
          <w:highlight w:val="yellow"/>
        </w:rPr>
        <w:t>35</w:t>
      </w:r>
      <w:r w:rsidR="00BE128C" w:rsidRPr="00463552">
        <w:rPr>
          <w:rFonts w:hint="eastAsia"/>
          <w:highlight w:val="yellow"/>
        </w:rPr>
        <w:t>千伏变电站</w:t>
      </w:r>
      <w:r w:rsidR="00BE128C" w:rsidRPr="00463552">
        <w:rPr>
          <w:rFonts w:hint="eastAsia"/>
          <w:highlight w:val="yellow"/>
        </w:rPr>
        <w:t>3</w:t>
      </w:r>
      <w:r w:rsidR="00BE128C" w:rsidRPr="00463552">
        <w:rPr>
          <w:rFonts w:hint="eastAsia"/>
          <w:highlight w:val="yellow"/>
        </w:rPr>
        <w:t>座，扩建</w:t>
      </w:r>
      <w:r w:rsidR="00BE128C" w:rsidRPr="00463552">
        <w:rPr>
          <w:rFonts w:hint="eastAsia"/>
          <w:highlight w:val="yellow"/>
        </w:rPr>
        <w:t>35</w:t>
      </w:r>
      <w:r w:rsidR="00BE128C" w:rsidRPr="00463552">
        <w:rPr>
          <w:rFonts w:hint="eastAsia"/>
          <w:highlight w:val="yellow"/>
        </w:rPr>
        <w:t>千伏变电站</w:t>
      </w:r>
      <w:r w:rsidR="00BE128C" w:rsidRPr="00463552">
        <w:rPr>
          <w:rFonts w:hint="eastAsia"/>
          <w:highlight w:val="yellow"/>
        </w:rPr>
        <w:t>2</w:t>
      </w:r>
      <w:r w:rsidR="00BE128C" w:rsidRPr="00463552">
        <w:rPr>
          <w:rFonts w:hint="eastAsia"/>
          <w:highlight w:val="yellow"/>
        </w:rPr>
        <w:t>座，新增主变</w:t>
      </w:r>
      <w:r w:rsidR="00463552">
        <w:rPr>
          <w:rFonts w:hint="eastAsia"/>
          <w:highlight w:val="yellow"/>
        </w:rPr>
        <w:t>7</w:t>
      </w:r>
      <w:r w:rsidR="00BE128C" w:rsidRPr="00463552">
        <w:rPr>
          <w:rFonts w:hint="eastAsia"/>
          <w:highlight w:val="yellow"/>
        </w:rPr>
        <w:t>台，新增主变容量</w:t>
      </w:r>
      <w:r w:rsidR="00BE128C" w:rsidRPr="00463552">
        <w:rPr>
          <w:rFonts w:hint="eastAsia"/>
          <w:highlight w:val="yellow"/>
        </w:rPr>
        <w:t>4</w:t>
      </w:r>
      <w:r w:rsidR="00463552">
        <w:rPr>
          <w:rFonts w:hint="eastAsia"/>
          <w:highlight w:val="yellow"/>
        </w:rPr>
        <w:t>7.8</w:t>
      </w:r>
      <w:proofErr w:type="gramStart"/>
      <w:r w:rsidR="00BE128C" w:rsidRPr="00463552">
        <w:rPr>
          <w:rFonts w:hint="eastAsia"/>
          <w:highlight w:val="yellow"/>
        </w:rPr>
        <w:t>兆</w:t>
      </w:r>
      <w:proofErr w:type="gramEnd"/>
      <w:r w:rsidR="00BE128C" w:rsidRPr="00463552">
        <w:rPr>
          <w:rFonts w:hint="eastAsia"/>
          <w:highlight w:val="yellow"/>
        </w:rPr>
        <w:t>伏安；改造</w:t>
      </w:r>
      <w:r w:rsidR="00BE128C" w:rsidRPr="00463552">
        <w:rPr>
          <w:rFonts w:hint="eastAsia"/>
          <w:highlight w:val="yellow"/>
        </w:rPr>
        <w:t>35</w:t>
      </w:r>
      <w:r w:rsidR="00BE128C" w:rsidRPr="00463552">
        <w:rPr>
          <w:rFonts w:hint="eastAsia"/>
          <w:highlight w:val="yellow"/>
        </w:rPr>
        <w:t>千伏变电站</w:t>
      </w:r>
      <w:r w:rsidR="00BE128C" w:rsidRPr="00463552">
        <w:rPr>
          <w:rFonts w:hint="eastAsia"/>
          <w:highlight w:val="yellow"/>
        </w:rPr>
        <w:t>6</w:t>
      </w:r>
      <w:r w:rsidR="00BE128C" w:rsidRPr="00463552">
        <w:rPr>
          <w:rFonts w:hint="eastAsia"/>
          <w:highlight w:val="yellow"/>
        </w:rPr>
        <w:t>座，净增主变容量</w:t>
      </w:r>
      <w:r w:rsidR="00BE128C" w:rsidRPr="00463552">
        <w:rPr>
          <w:rFonts w:hint="eastAsia"/>
          <w:highlight w:val="yellow"/>
        </w:rPr>
        <w:t>32.4</w:t>
      </w:r>
      <w:proofErr w:type="gramStart"/>
      <w:r w:rsidR="00BE128C" w:rsidRPr="00463552">
        <w:rPr>
          <w:rFonts w:hint="eastAsia"/>
          <w:highlight w:val="yellow"/>
        </w:rPr>
        <w:t>兆</w:t>
      </w:r>
      <w:proofErr w:type="gramEnd"/>
      <w:r w:rsidR="00BE128C" w:rsidRPr="00463552">
        <w:rPr>
          <w:rFonts w:hint="eastAsia"/>
          <w:highlight w:val="yellow"/>
        </w:rPr>
        <w:t>伏安</w:t>
      </w:r>
      <w:r w:rsidR="00320D6E" w:rsidRPr="00463552">
        <w:rPr>
          <w:rFonts w:hint="eastAsia"/>
          <w:highlight w:val="yellow"/>
        </w:rPr>
        <w:t>；</w:t>
      </w:r>
      <w:r w:rsidRPr="00463552">
        <w:rPr>
          <w:rFonts w:hint="eastAsia"/>
          <w:highlight w:val="yellow"/>
        </w:rPr>
        <w:t>新增</w:t>
      </w:r>
      <w:r w:rsidRPr="00463552">
        <w:rPr>
          <w:rFonts w:hint="eastAsia"/>
          <w:highlight w:val="yellow"/>
        </w:rPr>
        <w:t>35</w:t>
      </w:r>
      <w:r w:rsidR="00A32E74" w:rsidRPr="00463552">
        <w:rPr>
          <w:rFonts w:hint="eastAsia"/>
          <w:highlight w:val="yellow"/>
        </w:rPr>
        <w:t>千伏</w:t>
      </w:r>
      <w:r w:rsidRPr="00463552">
        <w:rPr>
          <w:rFonts w:hint="eastAsia"/>
          <w:highlight w:val="yellow"/>
        </w:rPr>
        <w:t>线路长度</w:t>
      </w:r>
      <w:r w:rsidR="00463552">
        <w:rPr>
          <w:rFonts w:hint="eastAsia"/>
          <w:highlight w:val="yellow"/>
        </w:rPr>
        <w:t>122.4</w:t>
      </w:r>
      <w:r w:rsidR="00E25599" w:rsidRPr="00463552">
        <w:rPr>
          <w:rFonts w:hint="eastAsia"/>
          <w:highlight w:val="yellow"/>
        </w:rPr>
        <w:t>公里</w:t>
      </w:r>
      <w:r w:rsidR="00320D6E" w:rsidRPr="00463552">
        <w:rPr>
          <w:rFonts w:hint="eastAsia"/>
          <w:highlight w:val="yellow"/>
        </w:rPr>
        <w:t>，改造</w:t>
      </w:r>
      <w:r w:rsidR="00320D6E" w:rsidRPr="00463552">
        <w:rPr>
          <w:rFonts w:hint="eastAsia"/>
          <w:highlight w:val="yellow"/>
        </w:rPr>
        <w:t>35</w:t>
      </w:r>
      <w:r w:rsidR="00320D6E" w:rsidRPr="00463552">
        <w:rPr>
          <w:rFonts w:hint="eastAsia"/>
          <w:highlight w:val="yellow"/>
        </w:rPr>
        <w:t>千伏线路长度</w:t>
      </w:r>
      <w:r w:rsidR="00BE128C" w:rsidRPr="00463552">
        <w:rPr>
          <w:rFonts w:hint="eastAsia"/>
          <w:highlight w:val="yellow"/>
        </w:rPr>
        <w:t>86.13</w:t>
      </w:r>
      <w:r w:rsidR="00320D6E" w:rsidRPr="00463552">
        <w:rPr>
          <w:rFonts w:hint="eastAsia"/>
          <w:highlight w:val="yellow"/>
        </w:rPr>
        <w:t>公里</w:t>
      </w:r>
      <w:r w:rsidRPr="00463552">
        <w:rPr>
          <w:rFonts w:hint="eastAsia"/>
          <w:highlight w:val="yellow"/>
        </w:rPr>
        <w:t>。</w:t>
      </w:r>
    </w:p>
    <w:p w:rsidR="004F39D4" w:rsidRPr="00D97982" w:rsidRDefault="00CA15F8" w:rsidP="004F39D4">
      <w:pPr>
        <w:ind w:firstLine="562"/>
        <w:rPr>
          <w:b/>
          <w:szCs w:val="28"/>
        </w:rPr>
      </w:pPr>
      <w:r w:rsidRPr="00D97982">
        <w:rPr>
          <w:rFonts w:hint="eastAsia"/>
          <w:b/>
          <w:szCs w:val="28"/>
        </w:rPr>
        <w:t>（</w:t>
      </w:r>
      <w:r w:rsidRPr="00D97982">
        <w:rPr>
          <w:rFonts w:hint="eastAsia"/>
          <w:b/>
          <w:szCs w:val="28"/>
        </w:rPr>
        <w:t>4</w:t>
      </w:r>
      <w:r w:rsidRPr="00D97982">
        <w:rPr>
          <w:rFonts w:hint="eastAsia"/>
          <w:b/>
          <w:szCs w:val="28"/>
        </w:rPr>
        <w:t>）</w:t>
      </w:r>
      <w:r w:rsidRPr="00D97982">
        <w:rPr>
          <w:rFonts w:hint="eastAsia"/>
          <w:b/>
          <w:szCs w:val="28"/>
        </w:rPr>
        <w:t>10</w:t>
      </w:r>
      <w:r w:rsidR="00A32E74" w:rsidRPr="00D97982">
        <w:rPr>
          <w:rFonts w:hint="eastAsia"/>
          <w:b/>
          <w:szCs w:val="28"/>
        </w:rPr>
        <w:t>千伏</w:t>
      </w:r>
      <w:r w:rsidRPr="00D97982">
        <w:rPr>
          <w:rFonts w:hint="eastAsia"/>
          <w:b/>
          <w:szCs w:val="28"/>
        </w:rPr>
        <w:t>配电网建设规模</w:t>
      </w:r>
    </w:p>
    <w:p w:rsidR="004F39D4" w:rsidRDefault="002E7D4B" w:rsidP="00330435">
      <w:pPr>
        <w:pStyle w:val="affffff9"/>
        <w:ind w:firstLine="560"/>
      </w:pPr>
      <w:r w:rsidRPr="00D97982">
        <w:rPr>
          <w:rFonts w:hint="eastAsia"/>
        </w:rPr>
        <w:t>2017-2022</w:t>
      </w:r>
      <w:r w:rsidRPr="00D97982">
        <w:rPr>
          <w:rFonts w:hint="eastAsia"/>
        </w:rPr>
        <w:t>年期间，</w:t>
      </w:r>
      <w:r w:rsidR="00C87403" w:rsidRPr="00D97982">
        <w:rPr>
          <w:rFonts w:hint="eastAsia"/>
        </w:rPr>
        <w:t>南昌</w:t>
      </w:r>
      <w:r w:rsidRPr="00D97982">
        <w:rPr>
          <w:rFonts w:hint="eastAsia"/>
        </w:rPr>
        <w:t>市规划共新增</w:t>
      </w:r>
      <w:r w:rsidRPr="00D97982">
        <w:rPr>
          <w:rFonts w:hint="eastAsia"/>
        </w:rPr>
        <w:t>10</w:t>
      </w:r>
      <w:r w:rsidRPr="00D97982">
        <w:rPr>
          <w:rFonts w:hint="eastAsia"/>
        </w:rPr>
        <w:t>千伏主干线路</w:t>
      </w:r>
      <w:r w:rsidR="00D97982" w:rsidRPr="00D97982">
        <w:rPr>
          <w:rFonts w:hint="eastAsia"/>
        </w:rPr>
        <w:t>564</w:t>
      </w:r>
      <w:r w:rsidRPr="00D97982">
        <w:rPr>
          <w:rFonts w:hint="eastAsia"/>
        </w:rPr>
        <w:t>条，新增</w:t>
      </w:r>
      <w:r w:rsidRPr="00D97982">
        <w:rPr>
          <w:rFonts w:hint="eastAsia"/>
        </w:rPr>
        <w:t>10</w:t>
      </w:r>
      <w:r w:rsidRPr="00D97982">
        <w:rPr>
          <w:rFonts w:hint="eastAsia"/>
        </w:rPr>
        <w:t>千伏主干线路总长度</w:t>
      </w:r>
      <w:r w:rsidR="00D97982" w:rsidRPr="00D97982">
        <w:rPr>
          <w:rFonts w:hint="eastAsia"/>
        </w:rPr>
        <w:t>1229</w:t>
      </w:r>
      <w:r w:rsidRPr="00D97982">
        <w:rPr>
          <w:rFonts w:hint="eastAsia"/>
        </w:rPr>
        <w:t>公里，其中新增架空线路长度</w:t>
      </w:r>
      <w:r w:rsidR="00D97982">
        <w:rPr>
          <w:rFonts w:hint="eastAsia"/>
        </w:rPr>
        <w:t>833</w:t>
      </w:r>
      <w:r w:rsidRPr="00D97982">
        <w:rPr>
          <w:rFonts w:hint="eastAsia"/>
        </w:rPr>
        <w:t>公里，新增电缆线路长度</w:t>
      </w:r>
      <w:r w:rsidR="00D97982">
        <w:rPr>
          <w:rFonts w:hint="eastAsia"/>
        </w:rPr>
        <w:t>396</w:t>
      </w:r>
      <w:r w:rsidR="005801DE">
        <w:rPr>
          <w:rFonts w:hint="eastAsia"/>
        </w:rPr>
        <w:t>公里，</w:t>
      </w:r>
      <w:r w:rsidRPr="00D97982">
        <w:rPr>
          <w:rFonts w:hint="eastAsia"/>
        </w:rPr>
        <w:t>改造</w:t>
      </w:r>
      <w:r w:rsidRPr="00D97982">
        <w:rPr>
          <w:rFonts w:hint="eastAsia"/>
        </w:rPr>
        <w:t>10</w:t>
      </w:r>
      <w:r w:rsidRPr="00D97982">
        <w:rPr>
          <w:rFonts w:hint="eastAsia"/>
        </w:rPr>
        <w:t>千伏主干线路总长度</w:t>
      </w:r>
      <w:r w:rsidR="00D97982">
        <w:rPr>
          <w:rFonts w:hint="eastAsia"/>
        </w:rPr>
        <w:t>285</w:t>
      </w:r>
      <w:r w:rsidRPr="00D97982">
        <w:rPr>
          <w:rFonts w:hint="eastAsia"/>
        </w:rPr>
        <w:t>公里，其中改造架空线路长度</w:t>
      </w:r>
      <w:r w:rsidR="00D97982">
        <w:rPr>
          <w:rFonts w:hint="eastAsia"/>
        </w:rPr>
        <w:t>166</w:t>
      </w:r>
      <w:r w:rsidRPr="00D97982">
        <w:rPr>
          <w:rFonts w:hint="eastAsia"/>
        </w:rPr>
        <w:t>公里，改造电缆线路长度</w:t>
      </w:r>
      <w:r w:rsidR="00D97982">
        <w:rPr>
          <w:rFonts w:hint="eastAsia"/>
        </w:rPr>
        <w:t>119</w:t>
      </w:r>
      <w:r w:rsidR="005801DE">
        <w:rPr>
          <w:rFonts w:hint="eastAsia"/>
        </w:rPr>
        <w:t>公里；</w:t>
      </w:r>
      <w:r w:rsidRPr="00D97982">
        <w:rPr>
          <w:rFonts w:hint="eastAsia"/>
        </w:rPr>
        <w:t>新增</w:t>
      </w:r>
      <w:r w:rsidR="00D97982">
        <w:rPr>
          <w:rFonts w:hint="eastAsia"/>
        </w:rPr>
        <w:t>5370</w:t>
      </w:r>
      <w:r w:rsidRPr="00D97982">
        <w:rPr>
          <w:rFonts w:hint="eastAsia"/>
        </w:rPr>
        <w:t>台配变，新增容量</w:t>
      </w:r>
      <w:r w:rsidR="00D97982">
        <w:rPr>
          <w:rFonts w:hint="eastAsia"/>
        </w:rPr>
        <w:t>3384</w:t>
      </w:r>
      <w:proofErr w:type="gramStart"/>
      <w:r w:rsidR="005801DE">
        <w:rPr>
          <w:rFonts w:hint="eastAsia"/>
        </w:rPr>
        <w:t>兆</w:t>
      </w:r>
      <w:proofErr w:type="gramEnd"/>
      <w:r w:rsidR="005801DE">
        <w:rPr>
          <w:rFonts w:hint="eastAsia"/>
        </w:rPr>
        <w:t>伏安，</w:t>
      </w:r>
      <w:r w:rsidRPr="00D97982">
        <w:rPr>
          <w:rFonts w:hint="eastAsia"/>
        </w:rPr>
        <w:t>改造</w:t>
      </w:r>
      <w:r w:rsidR="00D97982">
        <w:rPr>
          <w:rFonts w:hint="eastAsia"/>
        </w:rPr>
        <w:t>1074</w:t>
      </w:r>
      <w:r w:rsidRPr="00D97982">
        <w:rPr>
          <w:rFonts w:hint="eastAsia"/>
        </w:rPr>
        <w:t>台配变</w:t>
      </w:r>
      <w:r w:rsidR="005D58E8" w:rsidRPr="00D97982">
        <w:rPr>
          <w:rFonts w:hint="eastAsia"/>
        </w:rPr>
        <w:t>，新增</w:t>
      </w:r>
      <w:r w:rsidR="005D58E8" w:rsidRPr="00D97982">
        <w:rPr>
          <w:rFonts w:hint="eastAsia"/>
        </w:rPr>
        <w:lastRenderedPageBreak/>
        <w:t>容量</w:t>
      </w:r>
      <w:r w:rsidR="00D97982">
        <w:rPr>
          <w:rFonts w:hint="eastAsia"/>
        </w:rPr>
        <w:t>677</w:t>
      </w:r>
      <w:proofErr w:type="gramStart"/>
      <w:r w:rsidR="005D58E8" w:rsidRPr="00D97982">
        <w:rPr>
          <w:rFonts w:hint="eastAsia"/>
        </w:rPr>
        <w:t>兆</w:t>
      </w:r>
      <w:proofErr w:type="gramEnd"/>
      <w:r w:rsidR="005D58E8" w:rsidRPr="00D97982">
        <w:rPr>
          <w:rFonts w:hint="eastAsia"/>
        </w:rPr>
        <w:t>伏安</w:t>
      </w:r>
      <w:r w:rsidR="005801DE">
        <w:rPr>
          <w:rFonts w:hint="eastAsia"/>
        </w:rPr>
        <w:t>；</w:t>
      </w:r>
      <w:r w:rsidRPr="00D97982">
        <w:rPr>
          <w:rFonts w:hint="eastAsia"/>
        </w:rPr>
        <w:t>新增</w:t>
      </w:r>
      <w:r w:rsidR="00D97982">
        <w:rPr>
          <w:rFonts w:hint="eastAsia"/>
        </w:rPr>
        <w:t>382</w:t>
      </w:r>
      <w:r w:rsidRPr="00D97982">
        <w:rPr>
          <w:rFonts w:hint="eastAsia"/>
        </w:rPr>
        <w:t>台联络开关，新增</w:t>
      </w:r>
      <w:r w:rsidR="00D97982">
        <w:rPr>
          <w:rFonts w:hint="eastAsia"/>
        </w:rPr>
        <w:t>846</w:t>
      </w:r>
      <w:r w:rsidRPr="00D97982">
        <w:rPr>
          <w:rFonts w:hint="eastAsia"/>
        </w:rPr>
        <w:t>台分段开关，</w:t>
      </w:r>
      <w:r w:rsidR="00D97982">
        <w:rPr>
          <w:rFonts w:hint="eastAsia"/>
        </w:rPr>
        <w:t>新增</w:t>
      </w:r>
      <w:r w:rsidR="00D97982">
        <w:rPr>
          <w:rFonts w:hint="eastAsia"/>
        </w:rPr>
        <w:t>4</w:t>
      </w:r>
      <w:r w:rsidR="00D97982">
        <w:rPr>
          <w:rFonts w:hint="eastAsia"/>
        </w:rPr>
        <w:t>座开闭所，</w:t>
      </w:r>
      <w:r w:rsidRPr="00D97982">
        <w:rPr>
          <w:rFonts w:hint="eastAsia"/>
        </w:rPr>
        <w:t>新增</w:t>
      </w:r>
      <w:r w:rsidR="00D97982">
        <w:rPr>
          <w:rFonts w:hint="eastAsia"/>
        </w:rPr>
        <w:t>322</w:t>
      </w:r>
      <w:r w:rsidR="005801DE">
        <w:rPr>
          <w:rFonts w:hint="eastAsia"/>
        </w:rPr>
        <w:t>台环网柜，</w:t>
      </w:r>
      <w:r w:rsidRPr="00D97982">
        <w:rPr>
          <w:rFonts w:hint="eastAsia"/>
        </w:rPr>
        <w:t>改造</w:t>
      </w:r>
      <w:r w:rsidR="00D97982">
        <w:rPr>
          <w:rFonts w:hint="eastAsia"/>
        </w:rPr>
        <w:t>127</w:t>
      </w:r>
      <w:r w:rsidRPr="00D97982">
        <w:rPr>
          <w:rFonts w:hint="eastAsia"/>
        </w:rPr>
        <w:t>台联络开关，改造</w:t>
      </w:r>
      <w:r w:rsidR="00D97982">
        <w:rPr>
          <w:rFonts w:hint="eastAsia"/>
        </w:rPr>
        <w:t>282</w:t>
      </w:r>
      <w:r w:rsidRPr="00D97982">
        <w:rPr>
          <w:rFonts w:hint="eastAsia"/>
        </w:rPr>
        <w:t>台分段开关，</w:t>
      </w:r>
      <w:r w:rsidR="00D97982">
        <w:rPr>
          <w:rFonts w:hint="eastAsia"/>
        </w:rPr>
        <w:t>改造</w:t>
      </w:r>
      <w:r w:rsidR="00D97982">
        <w:rPr>
          <w:rFonts w:hint="eastAsia"/>
        </w:rPr>
        <w:t>1</w:t>
      </w:r>
      <w:r w:rsidR="00D97982">
        <w:rPr>
          <w:rFonts w:hint="eastAsia"/>
        </w:rPr>
        <w:t>座开闭所，</w:t>
      </w:r>
      <w:r w:rsidRPr="00D97982">
        <w:rPr>
          <w:rFonts w:hint="eastAsia"/>
        </w:rPr>
        <w:t>改造</w:t>
      </w:r>
      <w:r w:rsidR="005801DE">
        <w:rPr>
          <w:rFonts w:hint="eastAsia"/>
        </w:rPr>
        <w:t>107</w:t>
      </w:r>
      <w:r w:rsidRPr="00D97982">
        <w:rPr>
          <w:rFonts w:hint="eastAsia"/>
        </w:rPr>
        <w:t>台环网柜。</w:t>
      </w:r>
    </w:p>
    <w:p w:rsidR="00B30143" w:rsidRDefault="00B30143" w:rsidP="00B30143">
      <w:pPr>
        <w:pStyle w:val="3"/>
      </w:pPr>
      <w:r>
        <w:rPr>
          <w:rFonts w:hint="eastAsia"/>
        </w:rPr>
        <w:t>规划成效</w:t>
      </w:r>
    </w:p>
    <w:p w:rsidR="001944AA" w:rsidRDefault="001944AA" w:rsidP="001944AA">
      <w:pPr>
        <w:pStyle w:val="affffff9"/>
        <w:ind w:firstLine="560"/>
      </w:pPr>
      <w:r>
        <w:rPr>
          <w:rFonts w:hint="eastAsia"/>
        </w:rPr>
        <w:t>（</w:t>
      </w:r>
      <w:r>
        <w:rPr>
          <w:rFonts w:hint="eastAsia"/>
        </w:rPr>
        <w:t>1</w:t>
      </w:r>
      <w:r w:rsidR="006C11E2">
        <w:rPr>
          <w:rFonts w:hint="eastAsia"/>
        </w:rPr>
        <w:t>）合理</w:t>
      </w:r>
      <w:r w:rsidR="001D6BE0">
        <w:rPr>
          <w:rFonts w:hint="eastAsia"/>
        </w:rPr>
        <w:t>规划建设</w:t>
      </w:r>
      <w:r w:rsidR="006C11E2">
        <w:rPr>
          <w:rFonts w:hint="eastAsia"/>
        </w:rPr>
        <w:t>，</w:t>
      </w:r>
      <w:r>
        <w:rPr>
          <w:rFonts w:hint="eastAsia"/>
        </w:rPr>
        <w:t>保障用电需求</w:t>
      </w:r>
    </w:p>
    <w:p w:rsidR="001944AA" w:rsidRDefault="008E2B82" w:rsidP="001944AA">
      <w:pPr>
        <w:pStyle w:val="affffff9"/>
        <w:ind w:firstLine="560"/>
      </w:pPr>
      <w:r>
        <w:rPr>
          <w:rFonts w:hint="eastAsia"/>
        </w:rPr>
        <w:t>围绕南昌“</w:t>
      </w:r>
      <w:proofErr w:type="gramStart"/>
      <w:r>
        <w:rPr>
          <w:rFonts w:hint="eastAsia"/>
        </w:rPr>
        <w:t>一</w:t>
      </w:r>
      <w:proofErr w:type="gramEnd"/>
      <w:r>
        <w:rPr>
          <w:rFonts w:hint="eastAsia"/>
        </w:rPr>
        <w:t>核、三组、四</w:t>
      </w:r>
      <w:r w:rsidR="001944AA">
        <w:rPr>
          <w:rFonts w:hint="eastAsia"/>
        </w:rPr>
        <w:t>廊”的大都市区空间结构，根据负荷发展需要，统筹兼顾，优化布局新增容量，满足经济增长热点区域用电需求；兼顾边远地区供电，积极推进乡村配电网建设，提升乡村电力普遍服务水平，促进美丽乡村建设。</w:t>
      </w:r>
      <w:r w:rsidR="006C11E2" w:rsidRPr="006C11E2">
        <w:rPr>
          <w:rFonts w:hint="eastAsia"/>
        </w:rPr>
        <w:t>对不满足运行要求的重过载设备进行淘汰和替换，消除因设备问题导致的供电瓶颈和安全隐患。</w:t>
      </w:r>
      <w:r w:rsidR="001944AA" w:rsidRPr="006C11E2">
        <w:rPr>
          <w:rFonts w:hint="eastAsia"/>
        </w:rPr>
        <w:t>规划期内南昌市</w:t>
      </w:r>
      <w:r w:rsidR="001944AA" w:rsidRPr="006C11E2">
        <w:rPr>
          <w:rFonts w:hint="eastAsia"/>
        </w:rPr>
        <w:t>110</w:t>
      </w:r>
      <w:r w:rsidR="001944AA" w:rsidRPr="006C11E2">
        <w:rPr>
          <w:rFonts w:hint="eastAsia"/>
        </w:rPr>
        <w:t>千伏电网容载比达到</w:t>
      </w:r>
      <w:r w:rsidR="001944AA" w:rsidRPr="006C11E2">
        <w:rPr>
          <w:rFonts w:hint="eastAsia"/>
        </w:rPr>
        <w:t>2.2</w:t>
      </w:r>
      <w:r w:rsidR="001944AA" w:rsidRPr="006C11E2">
        <w:rPr>
          <w:rFonts w:hint="eastAsia"/>
        </w:rPr>
        <w:t>，</w:t>
      </w:r>
      <w:r w:rsidR="001944AA" w:rsidRPr="006C11E2">
        <w:rPr>
          <w:rFonts w:hint="eastAsia"/>
        </w:rPr>
        <w:t>35</w:t>
      </w:r>
      <w:r w:rsidR="001944AA" w:rsidRPr="006C11E2">
        <w:rPr>
          <w:rFonts w:hint="eastAsia"/>
        </w:rPr>
        <w:t>千伏电网容载比为</w:t>
      </w:r>
      <w:r w:rsidR="001D6BE0">
        <w:rPr>
          <w:rFonts w:hint="eastAsia"/>
        </w:rPr>
        <w:t>1.8</w:t>
      </w:r>
      <w:r w:rsidR="001944AA" w:rsidRPr="006C11E2">
        <w:rPr>
          <w:rFonts w:hint="eastAsia"/>
        </w:rPr>
        <w:t>，</w:t>
      </w:r>
      <w:r w:rsidR="001944AA" w:rsidRPr="006C11E2">
        <w:rPr>
          <w:rFonts w:hint="eastAsia"/>
        </w:rPr>
        <w:t>10</w:t>
      </w:r>
      <w:r w:rsidR="001944AA" w:rsidRPr="006C11E2">
        <w:rPr>
          <w:rFonts w:hint="eastAsia"/>
        </w:rPr>
        <w:t>千伏配变平均负载率为</w:t>
      </w:r>
      <w:r w:rsidR="001944AA" w:rsidRPr="006C11E2">
        <w:rPr>
          <w:rFonts w:hint="eastAsia"/>
        </w:rPr>
        <w:t>4</w:t>
      </w:r>
      <w:r w:rsidR="001D6BE0">
        <w:rPr>
          <w:rFonts w:hint="eastAsia"/>
        </w:rPr>
        <w:t>1</w:t>
      </w:r>
      <w:r w:rsidR="001944AA" w:rsidRPr="006C11E2">
        <w:rPr>
          <w:rFonts w:hint="eastAsia"/>
        </w:rPr>
        <w:t>%</w:t>
      </w:r>
      <w:r w:rsidR="001944AA" w:rsidRPr="006C11E2">
        <w:rPr>
          <w:rFonts w:hint="eastAsia"/>
        </w:rPr>
        <w:t>，与南昌市负荷发展增速相匹配，解决变电站重载、供电能力不足等问题。</w:t>
      </w:r>
    </w:p>
    <w:p w:rsidR="001944AA" w:rsidRDefault="001944AA" w:rsidP="001944AA">
      <w:pPr>
        <w:pStyle w:val="affffff9"/>
        <w:ind w:firstLine="560"/>
      </w:pPr>
      <w:r>
        <w:rPr>
          <w:rFonts w:hint="eastAsia"/>
        </w:rPr>
        <w:t>（</w:t>
      </w:r>
      <w:r>
        <w:rPr>
          <w:rFonts w:hint="eastAsia"/>
        </w:rPr>
        <w:t>2</w:t>
      </w:r>
      <w:r w:rsidR="006C11E2">
        <w:rPr>
          <w:rFonts w:hint="eastAsia"/>
        </w:rPr>
        <w:t>）完善电网结构，消除薄弱环节</w:t>
      </w:r>
    </w:p>
    <w:p w:rsidR="001944AA" w:rsidRDefault="001944AA" w:rsidP="001944AA">
      <w:pPr>
        <w:pStyle w:val="affffff9"/>
        <w:ind w:firstLine="560"/>
      </w:pPr>
      <w:r>
        <w:rPr>
          <w:rFonts w:hint="eastAsia"/>
        </w:rPr>
        <w:t>规划期内南昌市进一步巩固输电网环网结构，优化升级发展配电网，系统提升电网发展水平。</w:t>
      </w:r>
      <w:r w:rsidR="00462107">
        <w:rPr>
          <w:rFonts w:hint="eastAsia"/>
        </w:rPr>
        <w:t>南昌</w:t>
      </w:r>
      <w:r w:rsidR="00462107" w:rsidRPr="00462107">
        <w:rPr>
          <w:rFonts w:hint="eastAsia"/>
        </w:rPr>
        <w:t>500</w:t>
      </w:r>
      <w:r w:rsidR="00462107" w:rsidRPr="00462107">
        <w:rPr>
          <w:rFonts w:hint="eastAsia"/>
        </w:rPr>
        <w:t>、</w:t>
      </w:r>
      <w:r w:rsidR="00462107" w:rsidRPr="00462107">
        <w:rPr>
          <w:rFonts w:hint="eastAsia"/>
        </w:rPr>
        <w:t>220</w:t>
      </w:r>
      <w:r w:rsidR="00462107" w:rsidRPr="00462107">
        <w:rPr>
          <w:rFonts w:hint="eastAsia"/>
        </w:rPr>
        <w:t>千伏主网</w:t>
      </w:r>
      <w:r w:rsidR="009630F6">
        <w:rPr>
          <w:rFonts w:hint="eastAsia"/>
        </w:rPr>
        <w:t>已基本</w:t>
      </w:r>
      <w:r w:rsidR="00462107" w:rsidRPr="00462107">
        <w:rPr>
          <w:rFonts w:hint="eastAsia"/>
        </w:rPr>
        <w:t>形成双环网结构</w:t>
      </w:r>
      <w:r>
        <w:rPr>
          <w:rFonts w:hint="eastAsia"/>
        </w:rPr>
        <w:t>；</w:t>
      </w:r>
      <w:r>
        <w:rPr>
          <w:rFonts w:hint="eastAsia"/>
        </w:rPr>
        <w:t>110</w:t>
      </w:r>
      <w:r>
        <w:rPr>
          <w:rFonts w:hint="eastAsia"/>
        </w:rPr>
        <w:t>千伏电网基本实现双侧电源供电的链式或双辐射结构，解决变电站长距离串供等问题；</w:t>
      </w:r>
      <w:r>
        <w:rPr>
          <w:rFonts w:hint="eastAsia"/>
        </w:rPr>
        <w:t>35</w:t>
      </w:r>
      <w:r>
        <w:rPr>
          <w:rFonts w:hint="eastAsia"/>
        </w:rPr>
        <w:t>千伏电网</w:t>
      </w:r>
      <w:r w:rsidR="00462107">
        <w:rPr>
          <w:rFonts w:hint="eastAsia"/>
        </w:rPr>
        <w:t>形成以双侧电源单回链式、单侧</w:t>
      </w:r>
      <w:proofErr w:type="gramStart"/>
      <w:r w:rsidR="00462107">
        <w:rPr>
          <w:rFonts w:hint="eastAsia"/>
        </w:rPr>
        <w:t>电源双</w:t>
      </w:r>
      <w:proofErr w:type="gramEnd"/>
      <w:r w:rsidR="00462107">
        <w:rPr>
          <w:rFonts w:hint="eastAsia"/>
        </w:rPr>
        <w:t>辐射为主的供电模式</w:t>
      </w:r>
      <w:r w:rsidR="00462107" w:rsidRPr="00462107">
        <w:rPr>
          <w:rFonts w:hint="eastAsia"/>
        </w:rPr>
        <w:t>，解决了部分偏远地区供电半径较长，变电站串接问题</w:t>
      </w:r>
      <w:r>
        <w:rPr>
          <w:rFonts w:hint="eastAsia"/>
        </w:rPr>
        <w:t>，缩短部分变电站供电距离；</w:t>
      </w:r>
      <w:r>
        <w:rPr>
          <w:rFonts w:hint="eastAsia"/>
        </w:rPr>
        <w:t>10</w:t>
      </w:r>
      <w:r>
        <w:rPr>
          <w:rFonts w:hint="eastAsia"/>
        </w:rPr>
        <w:t>千伏电网逐步提高适度联络、单环网等结构占比，线路联络率提升至</w:t>
      </w:r>
      <w:r w:rsidR="00E867DE">
        <w:rPr>
          <w:rFonts w:hint="eastAsia"/>
        </w:rPr>
        <w:t>94</w:t>
      </w:r>
      <w:r>
        <w:rPr>
          <w:rFonts w:hint="eastAsia"/>
        </w:rPr>
        <w:t>%</w:t>
      </w:r>
      <w:r>
        <w:rPr>
          <w:rFonts w:hint="eastAsia"/>
        </w:rPr>
        <w:t>，供电半径缩短至</w:t>
      </w:r>
      <w:r w:rsidR="00E867DE">
        <w:rPr>
          <w:rFonts w:hint="eastAsia"/>
        </w:rPr>
        <w:t>4.3</w:t>
      </w:r>
      <w:r>
        <w:rPr>
          <w:rFonts w:hint="eastAsia"/>
        </w:rPr>
        <w:t>公里，线路分段数增至</w:t>
      </w:r>
      <w:r>
        <w:rPr>
          <w:rFonts w:hint="eastAsia"/>
        </w:rPr>
        <w:t>3.2</w:t>
      </w:r>
      <w:r>
        <w:rPr>
          <w:rFonts w:hint="eastAsia"/>
        </w:rPr>
        <w:t>，</w:t>
      </w:r>
      <w:r w:rsidR="00462107" w:rsidRPr="00462107">
        <w:rPr>
          <w:rFonts w:hint="eastAsia"/>
        </w:rPr>
        <w:t>完善了电网结构</w:t>
      </w:r>
      <w:r>
        <w:rPr>
          <w:rFonts w:hint="eastAsia"/>
        </w:rPr>
        <w:t>，显著</w:t>
      </w:r>
      <w:r>
        <w:rPr>
          <w:rFonts w:hint="eastAsia"/>
        </w:rPr>
        <w:lastRenderedPageBreak/>
        <w:t>提高供电可靠性与灵活性。</w:t>
      </w:r>
    </w:p>
    <w:p w:rsidR="001944AA" w:rsidRDefault="001944AA" w:rsidP="001944AA">
      <w:pPr>
        <w:pStyle w:val="affffff9"/>
        <w:ind w:firstLine="560"/>
      </w:pPr>
      <w:r>
        <w:rPr>
          <w:rFonts w:hint="eastAsia"/>
        </w:rPr>
        <w:t>（</w:t>
      </w:r>
      <w:r w:rsidR="006C11E2">
        <w:rPr>
          <w:rFonts w:hint="eastAsia"/>
        </w:rPr>
        <w:t>3</w:t>
      </w:r>
      <w:r>
        <w:rPr>
          <w:rFonts w:hint="eastAsia"/>
        </w:rPr>
        <w:t>）有序推进配电自动化建设，稳步提升智能化水平</w:t>
      </w:r>
    </w:p>
    <w:p w:rsidR="00B30143" w:rsidRPr="00181896" w:rsidRDefault="00462107" w:rsidP="00462107">
      <w:pPr>
        <w:pStyle w:val="affffff9"/>
        <w:ind w:firstLine="560"/>
      </w:pPr>
      <w:r>
        <w:rPr>
          <w:rFonts w:hint="eastAsia"/>
        </w:rPr>
        <w:t>在初始覆盖的基础下，提高有效覆盖率，</w:t>
      </w:r>
      <w:r w:rsidR="001944AA">
        <w:rPr>
          <w:rFonts w:hint="eastAsia"/>
        </w:rPr>
        <w:t>同步规划建设配电通信网，提高专网光纤覆盖率，全面提升带宽和可靠率，提高配电通信网对配电自动化、用电信息采集、地县一体化调度等业务的支撑能力。按照“全覆盖、全采集、全费</w:t>
      </w:r>
      <w:r>
        <w:rPr>
          <w:rFonts w:hint="eastAsia"/>
        </w:rPr>
        <w:t>控”建设要求，全面建设用电信息采集系统，推进用电信息的自动采集</w:t>
      </w:r>
      <w:r w:rsidR="001944AA">
        <w:rPr>
          <w:rFonts w:hint="eastAsia"/>
        </w:rPr>
        <w:t>。</w:t>
      </w:r>
    </w:p>
    <w:p w:rsidR="00B30143" w:rsidRPr="00093389" w:rsidRDefault="00B30143" w:rsidP="00B30143">
      <w:pPr>
        <w:pStyle w:val="3"/>
      </w:pPr>
      <w:r w:rsidRPr="00093389">
        <w:rPr>
          <w:rFonts w:hint="eastAsia"/>
        </w:rPr>
        <w:t>投资规模</w:t>
      </w:r>
    </w:p>
    <w:p w:rsidR="00093389" w:rsidRPr="009862B6" w:rsidRDefault="00CA15F8" w:rsidP="00093389">
      <w:pPr>
        <w:pStyle w:val="affffff9"/>
        <w:ind w:firstLine="560"/>
      </w:pPr>
      <w:r w:rsidRPr="003D339C">
        <w:rPr>
          <w:rFonts w:hint="eastAsia"/>
          <w:highlight w:val="yellow"/>
        </w:rPr>
        <w:t>2017</w:t>
      </w:r>
      <w:r w:rsidRPr="003D339C">
        <w:rPr>
          <w:rFonts w:hint="eastAsia"/>
          <w:highlight w:val="yellow"/>
        </w:rPr>
        <w:t>年</w:t>
      </w:r>
      <w:r w:rsidR="00CC063E" w:rsidRPr="003D339C">
        <w:rPr>
          <w:rFonts w:hint="eastAsia"/>
          <w:highlight w:val="yellow"/>
        </w:rPr>
        <w:t>-</w:t>
      </w:r>
      <w:r w:rsidRPr="003D339C">
        <w:rPr>
          <w:rFonts w:hint="eastAsia"/>
          <w:highlight w:val="yellow"/>
        </w:rPr>
        <w:t>2022</w:t>
      </w:r>
      <w:r w:rsidRPr="003D339C">
        <w:rPr>
          <w:rFonts w:hint="eastAsia"/>
          <w:highlight w:val="yellow"/>
        </w:rPr>
        <w:t>年，</w:t>
      </w:r>
      <w:r w:rsidR="00C87403" w:rsidRPr="003D339C">
        <w:rPr>
          <w:rFonts w:hint="eastAsia"/>
          <w:highlight w:val="yellow"/>
        </w:rPr>
        <w:t>南昌</w:t>
      </w:r>
      <w:r w:rsidRPr="003D339C">
        <w:rPr>
          <w:rFonts w:hint="eastAsia"/>
          <w:highlight w:val="yellow"/>
        </w:rPr>
        <w:t>市</w:t>
      </w:r>
      <w:r w:rsidRPr="003D339C">
        <w:rPr>
          <w:rFonts w:hint="eastAsia"/>
          <w:highlight w:val="yellow"/>
        </w:rPr>
        <w:t>10</w:t>
      </w:r>
      <w:r w:rsidR="00A32E74" w:rsidRPr="003D339C">
        <w:rPr>
          <w:rFonts w:hint="eastAsia"/>
          <w:highlight w:val="yellow"/>
        </w:rPr>
        <w:t>千伏</w:t>
      </w:r>
      <w:r w:rsidRPr="003D339C">
        <w:rPr>
          <w:rFonts w:hint="eastAsia"/>
          <w:highlight w:val="yellow"/>
        </w:rPr>
        <w:t>及以上电网规划建设投资总计</w:t>
      </w:r>
      <w:r w:rsidR="00093389" w:rsidRPr="003D339C">
        <w:rPr>
          <w:rFonts w:hint="eastAsia"/>
          <w:highlight w:val="yellow"/>
        </w:rPr>
        <w:t>1238704</w:t>
      </w:r>
      <w:r w:rsidRPr="003D339C">
        <w:rPr>
          <w:rFonts w:hint="eastAsia"/>
          <w:highlight w:val="yellow"/>
        </w:rPr>
        <w:t>万元。其中</w:t>
      </w:r>
      <w:r w:rsidRPr="003D339C">
        <w:rPr>
          <w:rFonts w:hint="eastAsia"/>
          <w:highlight w:val="yellow"/>
        </w:rPr>
        <w:t>220</w:t>
      </w:r>
      <w:r w:rsidR="00A32E74" w:rsidRPr="003D339C">
        <w:rPr>
          <w:rFonts w:hint="eastAsia"/>
          <w:highlight w:val="yellow"/>
        </w:rPr>
        <w:t>千伏</w:t>
      </w:r>
      <w:r w:rsidRPr="003D339C">
        <w:rPr>
          <w:rFonts w:hint="eastAsia"/>
          <w:highlight w:val="yellow"/>
        </w:rPr>
        <w:t>及以上电网投资</w:t>
      </w:r>
      <w:r w:rsidR="00093389" w:rsidRPr="003D339C">
        <w:rPr>
          <w:rFonts w:hint="eastAsia"/>
          <w:highlight w:val="yellow"/>
        </w:rPr>
        <w:t>409005</w:t>
      </w:r>
      <w:r w:rsidRPr="003D339C">
        <w:rPr>
          <w:rFonts w:hint="eastAsia"/>
          <w:highlight w:val="yellow"/>
        </w:rPr>
        <w:t>万元，占</w:t>
      </w:r>
      <w:r w:rsidR="009D6F81" w:rsidRPr="003D339C">
        <w:rPr>
          <w:rFonts w:hint="eastAsia"/>
          <w:highlight w:val="yellow"/>
        </w:rPr>
        <w:t>3</w:t>
      </w:r>
      <w:r w:rsidR="00093389" w:rsidRPr="003D339C">
        <w:rPr>
          <w:rFonts w:hint="eastAsia"/>
          <w:highlight w:val="yellow"/>
        </w:rPr>
        <w:t>3</w:t>
      </w:r>
      <w:r w:rsidRPr="003D339C">
        <w:rPr>
          <w:rFonts w:hint="eastAsia"/>
          <w:highlight w:val="yellow"/>
        </w:rPr>
        <w:t>%</w:t>
      </w:r>
      <w:r w:rsidRPr="003D339C">
        <w:rPr>
          <w:rFonts w:hint="eastAsia"/>
          <w:highlight w:val="yellow"/>
        </w:rPr>
        <w:t>；</w:t>
      </w:r>
      <w:r w:rsidRPr="003D339C">
        <w:rPr>
          <w:rFonts w:hint="eastAsia"/>
          <w:highlight w:val="yellow"/>
        </w:rPr>
        <w:t>110</w:t>
      </w:r>
      <w:r w:rsidR="00A32E74" w:rsidRPr="003D339C">
        <w:rPr>
          <w:rFonts w:hint="eastAsia"/>
          <w:highlight w:val="yellow"/>
        </w:rPr>
        <w:t>千伏</w:t>
      </w:r>
      <w:r w:rsidRPr="003D339C">
        <w:rPr>
          <w:rFonts w:hint="eastAsia"/>
          <w:highlight w:val="yellow"/>
        </w:rPr>
        <w:t>电网投资</w:t>
      </w:r>
      <w:r w:rsidR="00512899" w:rsidRPr="003D339C">
        <w:rPr>
          <w:rFonts w:hint="eastAsia"/>
          <w:highlight w:val="yellow"/>
        </w:rPr>
        <w:t>423333</w:t>
      </w:r>
      <w:r w:rsidRPr="003D339C">
        <w:rPr>
          <w:rFonts w:hint="eastAsia"/>
          <w:highlight w:val="yellow"/>
        </w:rPr>
        <w:t>万元，占</w:t>
      </w:r>
      <w:r w:rsidR="00093389" w:rsidRPr="003D339C">
        <w:rPr>
          <w:rFonts w:hint="eastAsia"/>
          <w:highlight w:val="yellow"/>
        </w:rPr>
        <w:t>34</w:t>
      </w:r>
      <w:r w:rsidRPr="003D339C">
        <w:rPr>
          <w:rFonts w:hint="eastAsia"/>
          <w:highlight w:val="yellow"/>
        </w:rPr>
        <w:t>%</w:t>
      </w:r>
      <w:r w:rsidRPr="003D339C">
        <w:rPr>
          <w:rFonts w:hint="eastAsia"/>
          <w:highlight w:val="yellow"/>
        </w:rPr>
        <w:t>，</w:t>
      </w:r>
      <w:r w:rsidRPr="003D339C">
        <w:rPr>
          <w:rFonts w:hint="eastAsia"/>
          <w:highlight w:val="yellow"/>
        </w:rPr>
        <w:t>35</w:t>
      </w:r>
      <w:r w:rsidR="00A32E74" w:rsidRPr="003D339C">
        <w:rPr>
          <w:rFonts w:hint="eastAsia"/>
          <w:highlight w:val="yellow"/>
        </w:rPr>
        <w:t>千伏</w:t>
      </w:r>
      <w:r w:rsidRPr="003D339C">
        <w:rPr>
          <w:rFonts w:hint="eastAsia"/>
          <w:highlight w:val="yellow"/>
        </w:rPr>
        <w:t>电网投资</w:t>
      </w:r>
      <w:r w:rsidR="00512899" w:rsidRPr="003D339C">
        <w:rPr>
          <w:rFonts w:hint="eastAsia"/>
          <w:highlight w:val="yellow"/>
        </w:rPr>
        <w:t>14860</w:t>
      </w:r>
      <w:r w:rsidRPr="003D339C">
        <w:rPr>
          <w:rFonts w:hint="eastAsia"/>
          <w:highlight w:val="yellow"/>
        </w:rPr>
        <w:t>万元，占</w:t>
      </w:r>
      <w:r w:rsidR="00093389" w:rsidRPr="003D339C">
        <w:rPr>
          <w:rFonts w:hint="eastAsia"/>
          <w:highlight w:val="yellow"/>
        </w:rPr>
        <w:t>1</w:t>
      </w:r>
      <w:r w:rsidRPr="003D339C">
        <w:rPr>
          <w:rFonts w:hint="eastAsia"/>
          <w:highlight w:val="yellow"/>
        </w:rPr>
        <w:t>%</w:t>
      </w:r>
      <w:r w:rsidRPr="003D339C">
        <w:rPr>
          <w:rFonts w:hint="eastAsia"/>
          <w:highlight w:val="yellow"/>
        </w:rPr>
        <w:t>；</w:t>
      </w:r>
      <w:r w:rsidRPr="003D339C">
        <w:rPr>
          <w:rFonts w:hint="eastAsia"/>
          <w:highlight w:val="yellow"/>
        </w:rPr>
        <w:t>10</w:t>
      </w:r>
      <w:r w:rsidR="00A32E74" w:rsidRPr="003D339C">
        <w:rPr>
          <w:rFonts w:hint="eastAsia"/>
          <w:highlight w:val="yellow"/>
        </w:rPr>
        <w:t>千伏</w:t>
      </w:r>
      <w:r w:rsidRPr="003D339C">
        <w:rPr>
          <w:rFonts w:hint="eastAsia"/>
          <w:highlight w:val="yellow"/>
        </w:rPr>
        <w:t>电网投资</w:t>
      </w:r>
      <w:r w:rsidR="00512899" w:rsidRPr="003D339C">
        <w:rPr>
          <w:rFonts w:hint="eastAsia"/>
          <w:highlight w:val="yellow"/>
        </w:rPr>
        <w:t>391714</w:t>
      </w:r>
      <w:r w:rsidRPr="003D339C">
        <w:rPr>
          <w:rFonts w:hint="eastAsia"/>
          <w:highlight w:val="yellow"/>
        </w:rPr>
        <w:t>万元，占</w:t>
      </w:r>
      <w:r w:rsidR="009D6F81" w:rsidRPr="003D339C">
        <w:rPr>
          <w:rFonts w:hint="eastAsia"/>
          <w:highlight w:val="yellow"/>
        </w:rPr>
        <w:t>32</w:t>
      </w:r>
      <w:r w:rsidRPr="003D339C">
        <w:rPr>
          <w:rFonts w:hint="eastAsia"/>
          <w:highlight w:val="yellow"/>
        </w:rPr>
        <w:t>%</w:t>
      </w:r>
      <w:r w:rsidRPr="003D339C">
        <w:rPr>
          <w:rFonts w:hint="eastAsia"/>
          <w:highlight w:val="yellow"/>
        </w:rPr>
        <w:t>。</w:t>
      </w:r>
    </w:p>
    <w:p w:rsidR="00D10709" w:rsidRPr="00DB1225" w:rsidRDefault="00D10709" w:rsidP="00D10709">
      <w:pPr>
        <w:pStyle w:val="2"/>
        <w:spacing w:before="0" w:after="0" w:line="360" w:lineRule="auto"/>
        <w:rPr>
          <w:szCs w:val="28"/>
        </w:rPr>
      </w:pPr>
      <w:bookmarkStart w:id="115" w:name="_Toc508808832"/>
      <w:r w:rsidRPr="00DB1225">
        <w:rPr>
          <w:rFonts w:hint="eastAsia"/>
          <w:szCs w:val="28"/>
        </w:rPr>
        <w:t>建议</w:t>
      </w:r>
      <w:bookmarkEnd w:id="114"/>
      <w:bookmarkEnd w:id="115"/>
    </w:p>
    <w:p w:rsidR="00D10709" w:rsidRPr="00DB1225" w:rsidRDefault="00D10709" w:rsidP="00D10709">
      <w:pPr>
        <w:adjustRightInd w:val="0"/>
        <w:snapToGrid w:val="0"/>
        <w:ind w:firstLine="560"/>
        <w:rPr>
          <w:kern w:val="0"/>
        </w:rPr>
      </w:pPr>
      <w:r>
        <w:rPr>
          <w:rFonts w:hint="eastAsia"/>
          <w:kern w:val="0"/>
        </w:rPr>
        <w:t>（</w:t>
      </w:r>
      <w:r>
        <w:rPr>
          <w:rFonts w:hint="eastAsia"/>
          <w:kern w:val="0"/>
        </w:rPr>
        <w:t>1</w:t>
      </w:r>
      <w:r>
        <w:rPr>
          <w:rFonts w:hint="eastAsia"/>
          <w:kern w:val="0"/>
        </w:rPr>
        <w:t>）</w:t>
      </w:r>
      <w:r w:rsidRPr="00DB1225">
        <w:rPr>
          <w:rFonts w:hint="eastAsia"/>
          <w:kern w:val="0"/>
        </w:rPr>
        <w:t>电网</w:t>
      </w:r>
      <w:r w:rsidRPr="00DB1225">
        <w:rPr>
          <w:kern w:val="0"/>
        </w:rPr>
        <w:t>规划是一项长期的、经常性的工作。每年应根据国民经济的发展和电力市场情况，不断地对规划进行滚动调整，指导</w:t>
      </w:r>
      <w:r w:rsidRPr="00DB1225">
        <w:rPr>
          <w:rFonts w:hint="eastAsia"/>
          <w:kern w:val="0"/>
        </w:rPr>
        <w:t>电</w:t>
      </w:r>
      <w:r w:rsidRPr="00DB1225">
        <w:rPr>
          <w:kern w:val="0"/>
        </w:rPr>
        <w:t>网建设健康发展。</w:t>
      </w:r>
    </w:p>
    <w:p w:rsidR="00D10709" w:rsidRPr="00DB1225" w:rsidRDefault="00D10709" w:rsidP="00D10709">
      <w:pPr>
        <w:adjustRightInd w:val="0"/>
        <w:snapToGrid w:val="0"/>
        <w:ind w:firstLine="560"/>
        <w:rPr>
          <w:kern w:val="0"/>
        </w:rPr>
      </w:pPr>
      <w:bookmarkStart w:id="116" w:name="_Toc143439812"/>
      <w:bookmarkStart w:id="117" w:name="_Toc114902709"/>
      <w:bookmarkStart w:id="118" w:name="_Toc114730532"/>
      <w:r>
        <w:rPr>
          <w:rFonts w:hint="eastAsia"/>
          <w:kern w:val="0"/>
        </w:rPr>
        <w:t>（</w:t>
      </w:r>
      <w:r>
        <w:rPr>
          <w:rFonts w:hint="eastAsia"/>
          <w:kern w:val="0"/>
        </w:rPr>
        <w:t>2</w:t>
      </w:r>
      <w:r>
        <w:rPr>
          <w:rFonts w:hint="eastAsia"/>
          <w:kern w:val="0"/>
        </w:rPr>
        <w:t>）</w:t>
      </w:r>
      <w:r w:rsidRPr="00DB1225">
        <w:rPr>
          <w:rFonts w:hint="eastAsia"/>
          <w:kern w:val="0"/>
        </w:rPr>
        <w:t>电网</w:t>
      </w:r>
      <w:r w:rsidRPr="00DB1225">
        <w:rPr>
          <w:kern w:val="0"/>
        </w:rPr>
        <w:t>规划应与城市总体发展规划有效地衔接</w:t>
      </w:r>
      <w:bookmarkEnd w:id="116"/>
      <w:bookmarkEnd w:id="117"/>
      <w:bookmarkEnd w:id="118"/>
      <w:r>
        <w:rPr>
          <w:kern w:val="0"/>
        </w:rPr>
        <w:t>。随着城市</w:t>
      </w:r>
      <w:r>
        <w:rPr>
          <w:rFonts w:hint="eastAsia"/>
          <w:kern w:val="0"/>
        </w:rPr>
        <w:t>发展</w:t>
      </w:r>
      <w:r>
        <w:rPr>
          <w:kern w:val="0"/>
        </w:rPr>
        <w:t>规划</w:t>
      </w:r>
      <w:r w:rsidRPr="00DB1225">
        <w:rPr>
          <w:kern w:val="0"/>
        </w:rPr>
        <w:t>修编不断调整，</w:t>
      </w:r>
      <w:r>
        <w:rPr>
          <w:rFonts w:hint="eastAsia"/>
          <w:kern w:val="0"/>
        </w:rPr>
        <w:t>许多地区</w:t>
      </w:r>
      <w:r w:rsidRPr="00DB1225">
        <w:rPr>
          <w:kern w:val="0"/>
        </w:rPr>
        <w:t>存在规划项目选址及</w:t>
      </w:r>
      <w:r>
        <w:rPr>
          <w:kern w:val="0"/>
        </w:rPr>
        <w:t>走廊</w:t>
      </w:r>
      <w:r>
        <w:rPr>
          <w:rFonts w:hint="eastAsia"/>
          <w:kern w:val="0"/>
        </w:rPr>
        <w:t>选择</w:t>
      </w:r>
      <w:r w:rsidRPr="00DB1225">
        <w:rPr>
          <w:kern w:val="0"/>
        </w:rPr>
        <w:t>困难，这就需要电力规划与城市规划有机地结合</w:t>
      </w:r>
      <w:r>
        <w:rPr>
          <w:rFonts w:hint="eastAsia"/>
          <w:kern w:val="0"/>
        </w:rPr>
        <w:t>，</w:t>
      </w:r>
      <w:r w:rsidRPr="00DB1225">
        <w:rPr>
          <w:kern w:val="0"/>
        </w:rPr>
        <w:t>建立电力规划合理的常态机制，通过法律、制度、审批流程来保证电网规划的实施，使预留变电站站址和线路走廊得到有效控制和保护。</w:t>
      </w:r>
    </w:p>
    <w:p w:rsidR="00D10709" w:rsidRDefault="00D10709" w:rsidP="00D10709">
      <w:pPr>
        <w:adjustRightInd w:val="0"/>
        <w:snapToGrid w:val="0"/>
        <w:ind w:firstLine="560"/>
        <w:rPr>
          <w:kern w:val="0"/>
        </w:rPr>
      </w:pPr>
      <w:r>
        <w:rPr>
          <w:rFonts w:hint="eastAsia"/>
          <w:kern w:val="0"/>
        </w:rPr>
        <w:t>（</w:t>
      </w:r>
      <w:r>
        <w:rPr>
          <w:rFonts w:hint="eastAsia"/>
          <w:kern w:val="0"/>
        </w:rPr>
        <w:t>3</w:t>
      </w:r>
      <w:r>
        <w:rPr>
          <w:rFonts w:hint="eastAsia"/>
          <w:kern w:val="0"/>
        </w:rPr>
        <w:t>）</w:t>
      </w:r>
      <w:r w:rsidRPr="00DB1225">
        <w:rPr>
          <w:rFonts w:hint="eastAsia"/>
          <w:kern w:val="0"/>
        </w:rPr>
        <w:t>本次规划提及的项目方案、建设规模及投产时间为地</w:t>
      </w:r>
      <w:r>
        <w:rPr>
          <w:rFonts w:hint="eastAsia"/>
          <w:kern w:val="0"/>
        </w:rPr>
        <w:t>区</w:t>
      </w:r>
      <w:r w:rsidRPr="00DB1225">
        <w:rPr>
          <w:rFonts w:hint="eastAsia"/>
          <w:kern w:val="0"/>
        </w:rPr>
        <w:t>电网发展提供指导性建议，具体需要结合实际情况，在项目前期工作进一步论证。</w:t>
      </w:r>
    </w:p>
    <w:p w:rsidR="00D10709" w:rsidRPr="00DB1225" w:rsidRDefault="00D10709" w:rsidP="00D10709">
      <w:pPr>
        <w:adjustRightInd w:val="0"/>
        <w:snapToGrid w:val="0"/>
        <w:ind w:firstLine="560"/>
        <w:rPr>
          <w:kern w:val="0"/>
        </w:rPr>
      </w:pPr>
      <w:r>
        <w:rPr>
          <w:rFonts w:hint="eastAsia"/>
          <w:kern w:val="0"/>
        </w:rPr>
        <w:lastRenderedPageBreak/>
        <w:t>（</w:t>
      </w:r>
      <w:r>
        <w:rPr>
          <w:rFonts w:hint="eastAsia"/>
          <w:kern w:val="0"/>
        </w:rPr>
        <w:t>4</w:t>
      </w:r>
      <w:r w:rsidR="00B26012">
        <w:rPr>
          <w:rFonts w:hint="eastAsia"/>
          <w:kern w:val="0"/>
        </w:rPr>
        <w:t>）建议在下一步工作中，结合县区</w:t>
      </w:r>
      <w:r>
        <w:rPr>
          <w:rFonts w:hint="eastAsia"/>
          <w:kern w:val="0"/>
        </w:rPr>
        <w:t>电网</w:t>
      </w:r>
      <w:r w:rsidR="00B26012">
        <w:rPr>
          <w:rFonts w:hint="eastAsia"/>
          <w:kern w:val="0"/>
        </w:rPr>
        <w:t>实际情况</w:t>
      </w:r>
      <w:r>
        <w:rPr>
          <w:rFonts w:hint="eastAsia"/>
          <w:kern w:val="0"/>
        </w:rPr>
        <w:t>，选择重点城区或工业园区深入开展配电网专题研究工作，使配电网规划更加科学合理。</w:t>
      </w:r>
    </w:p>
    <w:p w:rsidR="00D10709" w:rsidRPr="00DB1225" w:rsidRDefault="00D10709" w:rsidP="00D10709">
      <w:pPr>
        <w:pStyle w:val="2"/>
        <w:spacing w:before="0" w:after="0" w:line="360" w:lineRule="auto"/>
        <w:rPr>
          <w:szCs w:val="28"/>
        </w:rPr>
      </w:pPr>
      <w:bookmarkStart w:id="119" w:name="_Toc312351008"/>
      <w:bookmarkStart w:id="120" w:name="_Toc491250637"/>
      <w:bookmarkStart w:id="121" w:name="_Toc508808833"/>
      <w:r w:rsidRPr="00DB1225">
        <w:rPr>
          <w:rFonts w:hint="eastAsia"/>
          <w:szCs w:val="28"/>
        </w:rPr>
        <w:t>政策保障</w:t>
      </w:r>
      <w:bookmarkEnd w:id="119"/>
      <w:bookmarkEnd w:id="120"/>
      <w:bookmarkEnd w:id="121"/>
    </w:p>
    <w:p w:rsidR="00D10709" w:rsidRPr="00DB1225" w:rsidRDefault="00D10709" w:rsidP="00D10709">
      <w:pPr>
        <w:adjustRightInd w:val="0"/>
        <w:snapToGrid w:val="0"/>
        <w:ind w:firstLine="560"/>
        <w:rPr>
          <w:kern w:val="0"/>
        </w:rPr>
      </w:pPr>
      <w:r>
        <w:rPr>
          <w:rFonts w:hint="eastAsia"/>
          <w:kern w:val="0"/>
        </w:rPr>
        <w:t>（</w:t>
      </w:r>
      <w:r>
        <w:rPr>
          <w:rFonts w:hint="eastAsia"/>
          <w:kern w:val="0"/>
        </w:rPr>
        <w:t>1</w:t>
      </w:r>
      <w:r>
        <w:rPr>
          <w:rFonts w:hint="eastAsia"/>
          <w:kern w:val="0"/>
        </w:rPr>
        <w:t>）</w:t>
      </w:r>
      <w:r w:rsidRPr="00DB1225">
        <w:rPr>
          <w:rFonts w:hint="eastAsia"/>
          <w:kern w:val="0"/>
        </w:rPr>
        <w:t>加大财政资金支持力度</w:t>
      </w:r>
    </w:p>
    <w:p w:rsidR="00D10709" w:rsidRPr="00DB1225" w:rsidRDefault="00D10709" w:rsidP="00D10709">
      <w:pPr>
        <w:adjustRightInd w:val="0"/>
        <w:snapToGrid w:val="0"/>
        <w:ind w:firstLine="560"/>
        <w:rPr>
          <w:kern w:val="0"/>
        </w:rPr>
      </w:pPr>
      <w:r w:rsidRPr="00DB1225">
        <w:rPr>
          <w:rFonts w:hint="eastAsia"/>
          <w:kern w:val="0"/>
        </w:rPr>
        <w:t>发挥各级政府财政资金的杠杆作用，带动企业与社会资金投入，扩大投资规模，形成支持配电网发展的长效机制。通过农村电网改造升级等现有中央预算内投资专项，研究设立城镇配电网建设改造中央预算内投资专项，结合新型城镇化，支持配电网基础设施升级改造。研究对节能降耗、新技术应用、智能示范等项目，以及利用</w:t>
      </w:r>
      <w:proofErr w:type="gramStart"/>
      <w:r w:rsidRPr="00DB1225">
        <w:rPr>
          <w:rFonts w:hint="eastAsia"/>
          <w:kern w:val="0"/>
        </w:rPr>
        <w:t>清洁电集中</w:t>
      </w:r>
      <w:proofErr w:type="gramEnd"/>
      <w:r w:rsidRPr="00DB1225">
        <w:rPr>
          <w:rFonts w:hint="eastAsia"/>
          <w:kern w:val="0"/>
        </w:rPr>
        <w:t>供暖等民生项目给予专项运营补贴。鼓励有条件的地区对社会资本投资的配电网项目给予支持。</w:t>
      </w:r>
    </w:p>
    <w:p w:rsidR="00D10709" w:rsidRPr="00DB1225" w:rsidRDefault="00D10709" w:rsidP="00D10709">
      <w:pPr>
        <w:adjustRightInd w:val="0"/>
        <w:snapToGrid w:val="0"/>
        <w:ind w:firstLine="560"/>
        <w:rPr>
          <w:kern w:val="0"/>
        </w:rPr>
      </w:pPr>
      <w:r>
        <w:rPr>
          <w:rFonts w:hint="eastAsia"/>
          <w:kern w:val="0"/>
        </w:rPr>
        <w:t>（</w:t>
      </w:r>
      <w:r>
        <w:rPr>
          <w:rFonts w:hint="eastAsia"/>
          <w:kern w:val="0"/>
        </w:rPr>
        <w:t>2</w:t>
      </w:r>
      <w:r>
        <w:rPr>
          <w:rFonts w:hint="eastAsia"/>
          <w:kern w:val="0"/>
        </w:rPr>
        <w:t>）</w:t>
      </w:r>
      <w:r w:rsidRPr="00DB1225">
        <w:rPr>
          <w:rFonts w:hint="eastAsia"/>
          <w:kern w:val="0"/>
        </w:rPr>
        <w:t>完善电价政策</w:t>
      </w:r>
    </w:p>
    <w:p w:rsidR="00D10709" w:rsidRPr="00DB1225" w:rsidRDefault="00D10709" w:rsidP="00D10709">
      <w:pPr>
        <w:adjustRightInd w:val="0"/>
        <w:snapToGrid w:val="0"/>
        <w:ind w:firstLine="560"/>
        <w:rPr>
          <w:kern w:val="0"/>
        </w:rPr>
      </w:pPr>
      <w:r w:rsidRPr="00DB1225">
        <w:rPr>
          <w:rFonts w:hint="eastAsia"/>
          <w:kern w:val="0"/>
        </w:rPr>
        <w:t>结合输配电价改革，对于配电网综合示范、老旧小区改造、线路入地等项目以及建设成本高、收益低等地区，加大配电价格政策支持力度。针对高可靠性、特殊电能质量要求、不同用电时段等用户定制供电需求，实行差异化电价。将地下电力管线建设纳入地方重点工程，享受城市道路占用、开挖、</w:t>
      </w:r>
      <w:proofErr w:type="gramStart"/>
      <w:r w:rsidRPr="00DB1225">
        <w:rPr>
          <w:rFonts w:hint="eastAsia"/>
          <w:kern w:val="0"/>
        </w:rPr>
        <w:t>破绿等</w:t>
      </w:r>
      <w:proofErr w:type="gramEnd"/>
      <w:r w:rsidRPr="00DB1225">
        <w:rPr>
          <w:rFonts w:hint="eastAsia"/>
          <w:kern w:val="0"/>
        </w:rPr>
        <w:t>政策性收费优惠。</w:t>
      </w:r>
    </w:p>
    <w:p w:rsidR="00D10709" w:rsidRPr="00DB1225" w:rsidRDefault="00D10709" w:rsidP="00D10709">
      <w:pPr>
        <w:adjustRightInd w:val="0"/>
        <w:snapToGrid w:val="0"/>
        <w:ind w:firstLine="560"/>
        <w:rPr>
          <w:kern w:val="0"/>
        </w:rPr>
      </w:pPr>
      <w:r>
        <w:rPr>
          <w:rFonts w:hint="eastAsia"/>
          <w:kern w:val="0"/>
        </w:rPr>
        <w:t>（</w:t>
      </w:r>
      <w:r w:rsidR="00571BC1">
        <w:rPr>
          <w:rFonts w:hint="eastAsia"/>
          <w:kern w:val="0"/>
        </w:rPr>
        <w:t>3</w:t>
      </w:r>
      <w:r>
        <w:rPr>
          <w:rFonts w:hint="eastAsia"/>
          <w:kern w:val="0"/>
        </w:rPr>
        <w:t>）</w:t>
      </w:r>
      <w:r w:rsidRPr="00DB1225">
        <w:rPr>
          <w:rFonts w:hint="eastAsia"/>
          <w:kern w:val="0"/>
        </w:rPr>
        <w:t>强化信贷支持</w:t>
      </w:r>
    </w:p>
    <w:p w:rsidR="00D10709" w:rsidRPr="00DB1225" w:rsidRDefault="00D10709" w:rsidP="00D10709">
      <w:pPr>
        <w:adjustRightInd w:val="0"/>
        <w:snapToGrid w:val="0"/>
        <w:ind w:firstLine="560"/>
        <w:rPr>
          <w:kern w:val="0"/>
        </w:rPr>
      </w:pPr>
      <w:r>
        <w:rPr>
          <w:rFonts w:hint="eastAsia"/>
          <w:kern w:val="0"/>
        </w:rPr>
        <w:t>完善</w:t>
      </w:r>
      <w:r w:rsidRPr="00DB1225">
        <w:rPr>
          <w:rFonts w:hint="eastAsia"/>
          <w:kern w:val="0"/>
        </w:rPr>
        <w:t>电网项目建设贷款支持机制，出台</w:t>
      </w:r>
      <w:r>
        <w:rPr>
          <w:rFonts w:hint="eastAsia"/>
          <w:kern w:val="0"/>
        </w:rPr>
        <w:t>贴息贷款政策。引导政策性银行在依法合</w:t>
      </w:r>
      <w:proofErr w:type="gramStart"/>
      <w:r>
        <w:rPr>
          <w:rFonts w:hint="eastAsia"/>
          <w:kern w:val="0"/>
        </w:rPr>
        <w:t>规</w:t>
      </w:r>
      <w:proofErr w:type="gramEnd"/>
      <w:r>
        <w:rPr>
          <w:rFonts w:hint="eastAsia"/>
          <w:kern w:val="0"/>
        </w:rPr>
        <w:t>、风险可控前提下，加大对电网建设改造项目的信贷支持力度，鼓励银行企业加大对</w:t>
      </w:r>
      <w:r w:rsidRPr="00DB1225">
        <w:rPr>
          <w:rFonts w:hint="eastAsia"/>
          <w:kern w:val="0"/>
        </w:rPr>
        <w:t>电网建设改造项目的贷款发放力度，各地政府根据实际情况适当安排财政性资金给予贷款贴息。</w:t>
      </w:r>
    </w:p>
    <w:p w:rsidR="00D10709" w:rsidRPr="00DB1225" w:rsidRDefault="00D10709" w:rsidP="00D10709">
      <w:pPr>
        <w:adjustRightInd w:val="0"/>
        <w:snapToGrid w:val="0"/>
        <w:ind w:firstLine="560"/>
        <w:rPr>
          <w:kern w:val="0"/>
        </w:rPr>
      </w:pPr>
      <w:r>
        <w:rPr>
          <w:rFonts w:hint="eastAsia"/>
          <w:kern w:val="0"/>
        </w:rPr>
        <w:t>（</w:t>
      </w:r>
      <w:r w:rsidR="00571BC1">
        <w:rPr>
          <w:rFonts w:hint="eastAsia"/>
          <w:kern w:val="0"/>
        </w:rPr>
        <w:t>5</w:t>
      </w:r>
      <w:r>
        <w:rPr>
          <w:rFonts w:hint="eastAsia"/>
          <w:kern w:val="0"/>
        </w:rPr>
        <w:t>）</w:t>
      </w:r>
      <w:r w:rsidRPr="00DB1225">
        <w:rPr>
          <w:rFonts w:hint="eastAsia"/>
          <w:kern w:val="0"/>
        </w:rPr>
        <w:t>鼓励社会资本参与配电网投资</w:t>
      </w:r>
    </w:p>
    <w:p w:rsidR="00D10709" w:rsidRPr="00DB1225" w:rsidRDefault="00D10709" w:rsidP="00D10709">
      <w:pPr>
        <w:adjustRightInd w:val="0"/>
        <w:snapToGrid w:val="0"/>
        <w:ind w:firstLine="560"/>
        <w:rPr>
          <w:kern w:val="0"/>
        </w:rPr>
      </w:pPr>
      <w:r w:rsidRPr="00DB1225">
        <w:rPr>
          <w:rFonts w:hint="eastAsia"/>
          <w:kern w:val="0"/>
        </w:rPr>
        <w:t>开展试点示范，逐步向符合条件的市场主体放开增量配电投资业</w:t>
      </w:r>
      <w:r w:rsidRPr="00DB1225">
        <w:rPr>
          <w:rFonts w:hint="eastAsia"/>
          <w:kern w:val="0"/>
        </w:rPr>
        <w:lastRenderedPageBreak/>
        <w:t>务，充分发挥市场机制作用，调动社会资本参与配电网建设的积极性。研究出台社会资本投资配电业务、政府和社会资本合作</w:t>
      </w:r>
      <w:r w:rsidRPr="00DB1225">
        <w:rPr>
          <w:rFonts w:hint="eastAsia"/>
          <w:kern w:val="0"/>
        </w:rPr>
        <w:t>(PPP)</w:t>
      </w:r>
      <w:r w:rsidRPr="00DB1225">
        <w:rPr>
          <w:rFonts w:hint="eastAsia"/>
          <w:kern w:val="0"/>
        </w:rPr>
        <w:t>建设经营配电网基础设施的具体措施。</w:t>
      </w:r>
    </w:p>
    <w:p w:rsidR="00D10709" w:rsidRPr="00DB1225" w:rsidRDefault="00D10709" w:rsidP="00D10709">
      <w:pPr>
        <w:adjustRightInd w:val="0"/>
        <w:snapToGrid w:val="0"/>
        <w:ind w:firstLine="560"/>
        <w:rPr>
          <w:kern w:val="0"/>
        </w:rPr>
      </w:pPr>
      <w:r>
        <w:rPr>
          <w:rFonts w:hint="eastAsia"/>
          <w:kern w:val="0"/>
        </w:rPr>
        <w:t>（</w:t>
      </w:r>
      <w:r w:rsidR="00571BC1">
        <w:rPr>
          <w:rFonts w:hint="eastAsia"/>
          <w:kern w:val="0"/>
        </w:rPr>
        <w:t>6</w:t>
      </w:r>
      <w:r>
        <w:rPr>
          <w:rFonts w:hint="eastAsia"/>
          <w:kern w:val="0"/>
        </w:rPr>
        <w:t>）</w:t>
      </w:r>
      <w:r w:rsidRPr="00DB1225">
        <w:rPr>
          <w:rFonts w:hint="eastAsia"/>
          <w:kern w:val="0"/>
        </w:rPr>
        <w:t>鼓励多种方式购售电</w:t>
      </w:r>
    </w:p>
    <w:p w:rsidR="00D10709" w:rsidRPr="00DB1225" w:rsidRDefault="00D10709" w:rsidP="00D10709">
      <w:pPr>
        <w:adjustRightInd w:val="0"/>
        <w:snapToGrid w:val="0"/>
        <w:ind w:firstLine="560"/>
        <w:rPr>
          <w:kern w:val="0"/>
        </w:rPr>
      </w:pPr>
      <w:r w:rsidRPr="00DB1225">
        <w:rPr>
          <w:rFonts w:hint="eastAsia"/>
          <w:kern w:val="0"/>
        </w:rPr>
        <w:t>鼓励符合国家准入条件的配电网企业成立售电公司，采取多种方式通过电力市场购电，在按照国家有关规定承担电力基金、政策性交叉补贴、普遍服务、社会责任等义务前提下，向用户售电。鼓励通过创新服务、加强管理、降低成本，构建主体多元、竞争有序的市场格局。</w:t>
      </w:r>
    </w:p>
    <w:p w:rsidR="00F61FD8" w:rsidRDefault="00F61FD8" w:rsidP="00D10709">
      <w:pPr>
        <w:ind w:firstLine="560"/>
        <w:sectPr w:rsidR="00F61FD8" w:rsidSect="00AA024F">
          <w:pgSz w:w="11906" w:h="16838"/>
          <w:pgMar w:top="1440" w:right="1800" w:bottom="1440" w:left="1800" w:header="851" w:footer="992" w:gutter="0"/>
          <w:cols w:space="425"/>
          <w:docGrid w:type="lines" w:linePitch="312"/>
        </w:sectPr>
      </w:pPr>
    </w:p>
    <w:p w:rsidR="00D10709" w:rsidRDefault="000931AB" w:rsidP="00F147C2">
      <w:pPr>
        <w:pStyle w:val="10"/>
        <w:numPr>
          <w:ilvl w:val="0"/>
          <w:numId w:val="0"/>
        </w:numPr>
      </w:pPr>
      <w:bookmarkStart w:id="122" w:name="_Toc508808834"/>
      <w:r w:rsidRPr="000931AB">
        <w:rPr>
          <w:rFonts w:hint="eastAsia"/>
        </w:rPr>
        <w:lastRenderedPageBreak/>
        <w:t>附表</w:t>
      </w:r>
      <w:bookmarkEnd w:id="122"/>
    </w:p>
    <w:p w:rsidR="0051372E" w:rsidRPr="00140DCC" w:rsidRDefault="0051372E" w:rsidP="00E03B61">
      <w:pPr>
        <w:pStyle w:val="affffff9"/>
        <w:ind w:firstLineChars="0" w:firstLine="0"/>
        <w:rPr>
          <w:highlight w:val="yellow"/>
        </w:rPr>
      </w:pPr>
      <w:r w:rsidRPr="00140DCC">
        <w:rPr>
          <w:highlight w:val="yellow"/>
        </w:rPr>
        <w:t>附</w:t>
      </w:r>
      <w:r w:rsidRPr="00140DCC">
        <w:rPr>
          <w:rFonts w:hint="eastAsia"/>
          <w:highlight w:val="yellow"/>
        </w:rPr>
        <w:t>表</w:t>
      </w:r>
      <w:r w:rsidRPr="00140DCC">
        <w:rPr>
          <w:highlight w:val="yellow"/>
        </w:rPr>
        <w:t xml:space="preserve">1  </w:t>
      </w:r>
      <w:r w:rsidRPr="00140DCC">
        <w:rPr>
          <w:rFonts w:hint="eastAsia"/>
          <w:highlight w:val="yellow"/>
        </w:rPr>
        <w:t>2017</w:t>
      </w:r>
      <w:r w:rsidR="00CC063E" w:rsidRPr="00140DCC">
        <w:rPr>
          <w:rFonts w:hint="eastAsia"/>
          <w:highlight w:val="yellow"/>
        </w:rPr>
        <w:t>-</w:t>
      </w:r>
      <w:r w:rsidRPr="00140DCC">
        <w:rPr>
          <w:rFonts w:hint="eastAsia"/>
          <w:highlight w:val="yellow"/>
        </w:rPr>
        <w:t>2022</w:t>
      </w:r>
      <w:r w:rsidRPr="00140DCC">
        <w:rPr>
          <w:rFonts w:hint="eastAsia"/>
          <w:highlight w:val="yellow"/>
        </w:rPr>
        <w:t>年</w:t>
      </w:r>
      <w:r w:rsidR="00863D6C" w:rsidRPr="00140DCC">
        <w:rPr>
          <w:rFonts w:hint="eastAsia"/>
          <w:highlight w:val="yellow"/>
        </w:rPr>
        <w:t>南昌</w:t>
      </w:r>
      <w:r w:rsidRPr="00140DCC">
        <w:rPr>
          <w:rFonts w:hint="eastAsia"/>
          <w:highlight w:val="yellow"/>
        </w:rPr>
        <w:t>市</w:t>
      </w:r>
      <w:r w:rsidRPr="00140DCC">
        <w:rPr>
          <w:rFonts w:hint="eastAsia"/>
          <w:highlight w:val="yellow"/>
        </w:rPr>
        <w:t>500</w:t>
      </w:r>
      <w:r w:rsidRPr="00140DCC">
        <w:rPr>
          <w:rFonts w:hint="eastAsia"/>
          <w:highlight w:val="yellow"/>
        </w:rPr>
        <w:t>千伏电网规划项目表</w:t>
      </w:r>
    </w:p>
    <w:p w:rsidR="00B07559" w:rsidRPr="00140DCC" w:rsidRDefault="00B07559" w:rsidP="00E03B61">
      <w:pPr>
        <w:pStyle w:val="affffff9"/>
        <w:ind w:firstLineChars="0" w:firstLine="0"/>
        <w:rPr>
          <w:highlight w:val="yellow"/>
        </w:rPr>
      </w:pPr>
      <w:r w:rsidRPr="00140DCC">
        <w:rPr>
          <w:highlight w:val="yellow"/>
        </w:rPr>
        <w:t>附</w:t>
      </w:r>
      <w:r w:rsidRPr="00140DCC">
        <w:rPr>
          <w:rFonts w:hint="eastAsia"/>
          <w:highlight w:val="yellow"/>
        </w:rPr>
        <w:t>表</w:t>
      </w:r>
      <w:r w:rsidR="0051372E" w:rsidRPr="00140DCC">
        <w:rPr>
          <w:rFonts w:hint="eastAsia"/>
          <w:highlight w:val="yellow"/>
        </w:rPr>
        <w:t>2</w:t>
      </w:r>
      <w:r w:rsidR="00F34C67" w:rsidRPr="00140DCC">
        <w:rPr>
          <w:rFonts w:hint="eastAsia"/>
          <w:highlight w:val="yellow"/>
        </w:rPr>
        <w:t xml:space="preserve">  </w:t>
      </w:r>
      <w:r w:rsidRPr="00140DCC">
        <w:rPr>
          <w:rFonts w:hint="eastAsia"/>
          <w:highlight w:val="yellow"/>
        </w:rPr>
        <w:t>2017</w:t>
      </w:r>
      <w:r w:rsidR="00CC063E" w:rsidRPr="00140DCC">
        <w:rPr>
          <w:rFonts w:hint="eastAsia"/>
          <w:highlight w:val="yellow"/>
        </w:rPr>
        <w:t>-</w:t>
      </w:r>
      <w:r w:rsidRPr="00140DCC">
        <w:rPr>
          <w:rFonts w:hint="eastAsia"/>
          <w:highlight w:val="yellow"/>
        </w:rPr>
        <w:t>2022</w:t>
      </w:r>
      <w:r w:rsidRPr="00140DCC">
        <w:rPr>
          <w:rFonts w:hint="eastAsia"/>
          <w:highlight w:val="yellow"/>
        </w:rPr>
        <w:t>年</w:t>
      </w:r>
      <w:r w:rsidR="00863D6C" w:rsidRPr="00140DCC">
        <w:rPr>
          <w:rFonts w:hint="eastAsia"/>
          <w:highlight w:val="yellow"/>
        </w:rPr>
        <w:t>南昌</w:t>
      </w:r>
      <w:r w:rsidRPr="00140DCC">
        <w:rPr>
          <w:rFonts w:hint="eastAsia"/>
          <w:highlight w:val="yellow"/>
        </w:rPr>
        <w:t>市</w:t>
      </w:r>
      <w:r w:rsidRPr="00140DCC">
        <w:rPr>
          <w:rFonts w:hint="eastAsia"/>
          <w:highlight w:val="yellow"/>
        </w:rPr>
        <w:t>220</w:t>
      </w:r>
      <w:r w:rsidRPr="00140DCC">
        <w:rPr>
          <w:rFonts w:hint="eastAsia"/>
          <w:highlight w:val="yellow"/>
        </w:rPr>
        <w:t>千伏</w:t>
      </w:r>
      <w:r w:rsidR="00BD05E3" w:rsidRPr="00140DCC">
        <w:rPr>
          <w:rFonts w:hint="eastAsia"/>
          <w:highlight w:val="yellow"/>
        </w:rPr>
        <w:t>电网规划</w:t>
      </w:r>
      <w:r w:rsidR="00A8587C" w:rsidRPr="00140DCC">
        <w:rPr>
          <w:rFonts w:hint="eastAsia"/>
          <w:highlight w:val="yellow"/>
        </w:rPr>
        <w:t>实施</w:t>
      </w:r>
      <w:r w:rsidR="00BD05E3" w:rsidRPr="00140DCC">
        <w:rPr>
          <w:rFonts w:hint="eastAsia"/>
          <w:highlight w:val="yellow"/>
        </w:rPr>
        <w:t>项目</w:t>
      </w:r>
      <w:r w:rsidRPr="00140DCC">
        <w:rPr>
          <w:rFonts w:hint="eastAsia"/>
          <w:highlight w:val="yellow"/>
        </w:rPr>
        <w:t>表</w:t>
      </w:r>
    </w:p>
    <w:p w:rsidR="00A8587C" w:rsidRPr="00140DCC" w:rsidRDefault="00A8587C" w:rsidP="00E03B61">
      <w:pPr>
        <w:pStyle w:val="affffff9"/>
        <w:ind w:firstLineChars="0" w:firstLine="0"/>
        <w:rPr>
          <w:highlight w:val="yellow"/>
        </w:rPr>
      </w:pPr>
      <w:r w:rsidRPr="00140DCC">
        <w:rPr>
          <w:highlight w:val="yellow"/>
        </w:rPr>
        <w:t>附</w:t>
      </w:r>
      <w:r w:rsidRPr="00140DCC">
        <w:rPr>
          <w:rFonts w:hint="eastAsia"/>
          <w:highlight w:val="yellow"/>
        </w:rPr>
        <w:t>表</w:t>
      </w:r>
      <w:r w:rsidRPr="00140DCC">
        <w:rPr>
          <w:rFonts w:hint="eastAsia"/>
          <w:highlight w:val="yellow"/>
        </w:rPr>
        <w:t>3  2017-2022</w:t>
      </w:r>
      <w:r w:rsidRPr="00140DCC">
        <w:rPr>
          <w:rFonts w:hint="eastAsia"/>
          <w:highlight w:val="yellow"/>
        </w:rPr>
        <w:t>年南昌市</w:t>
      </w:r>
      <w:r w:rsidRPr="00140DCC">
        <w:rPr>
          <w:rFonts w:hint="eastAsia"/>
          <w:highlight w:val="yellow"/>
        </w:rPr>
        <w:t>220</w:t>
      </w:r>
      <w:r w:rsidRPr="00140DCC">
        <w:rPr>
          <w:rFonts w:hint="eastAsia"/>
          <w:highlight w:val="yellow"/>
        </w:rPr>
        <w:t>千伏电网规划论证项目表</w:t>
      </w:r>
    </w:p>
    <w:p w:rsidR="00A8587C" w:rsidRPr="00140DCC" w:rsidRDefault="00A8587C" w:rsidP="00E03B61">
      <w:pPr>
        <w:pStyle w:val="affffff9"/>
        <w:ind w:firstLineChars="0" w:firstLine="0"/>
        <w:rPr>
          <w:highlight w:val="yellow"/>
        </w:rPr>
      </w:pPr>
      <w:r w:rsidRPr="00140DCC">
        <w:rPr>
          <w:highlight w:val="yellow"/>
        </w:rPr>
        <w:t>附</w:t>
      </w:r>
      <w:r w:rsidRPr="00140DCC">
        <w:rPr>
          <w:rFonts w:hint="eastAsia"/>
          <w:highlight w:val="yellow"/>
        </w:rPr>
        <w:t>表</w:t>
      </w:r>
      <w:r w:rsidRPr="00140DCC">
        <w:rPr>
          <w:rFonts w:hint="eastAsia"/>
          <w:highlight w:val="yellow"/>
        </w:rPr>
        <w:t>4  2017-2022</w:t>
      </w:r>
      <w:r w:rsidRPr="00140DCC">
        <w:rPr>
          <w:rFonts w:hint="eastAsia"/>
          <w:highlight w:val="yellow"/>
        </w:rPr>
        <w:t>年南昌市</w:t>
      </w:r>
      <w:r w:rsidRPr="00140DCC">
        <w:rPr>
          <w:rFonts w:hint="eastAsia"/>
          <w:highlight w:val="yellow"/>
        </w:rPr>
        <w:t>220</w:t>
      </w:r>
      <w:r w:rsidRPr="00140DCC">
        <w:rPr>
          <w:rFonts w:hint="eastAsia"/>
          <w:highlight w:val="yellow"/>
        </w:rPr>
        <w:t>千伏电网规划储备项目表</w:t>
      </w:r>
    </w:p>
    <w:p w:rsidR="00B07559" w:rsidRPr="00140DCC" w:rsidRDefault="00B07559" w:rsidP="00E03B61">
      <w:pPr>
        <w:pStyle w:val="affffff9"/>
        <w:ind w:firstLineChars="0" w:firstLine="0"/>
        <w:rPr>
          <w:highlight w:val="yellow"/>
        </w:rPr>
      </w:pPr>
      <w:r w:rsidRPr="00140DCC">
        <w:rPr>
          <w:highlight w:val="yellow"/>
        </w:rPr>
        <w:t>附</w:t>
      </w:r>
      <w:r w:rsidRPr="00140DCC">
        <w:rPr>
          <w:rFonts w:hint="eastAsia"/>
          <w:highlight w:val="yellow"/>
        </w:rPr>
        <w:t>表</w:t>
      </w:r>
      <w:r w:rsidR="00A8587C" w:rsidRPr="00140DCC">
        <w:rPr>
          <w:rFonts w:hint="eastAsia"/>
          <w:highlight w:val="yellow"/>
        </w:rPr>
        <w:t>5</w:t>
      </w:r>
      <w:r w:rsidR="00F34C67" w:rsidRPr="00140DCC">
        <w:rPr>
          <w:rFonts w:hint="eastAsia"/>
          <w:highlight w:val="yellow"/>
        </w:rPr>
        <w:t xml:space="preserve">  </w:t>
      </w:r>
      <w:r w:rsidRPr="00140DCC">
        <w:rPr>
          <w:rFonts w:hint="eastAsia"/>
          <w:highlight w:val="yellow"/>
        </w:rPr>
        <w:t>2017</w:t>
      </w:r>
      <w:r w:rsidR="00CC063E" w:rsidRPr="00140DCC">
        <w:rPr>
          <w:rFonts w:hint="eastAsia"/>
          <w:highlight w:val="yellow"/>
        </w:rPr>
        <w:t>-</w:t>
      </w:r>
      <w:r w:rsidRPr="00140DCC">
        <w:rPr>
          <w:rFonts w:hint="eastAsia"/>
          <w:highlight w:val="yellow"/>
        </w:rPr>
        <w:t>2022</w:t>
      </w:r>
      <w:r w:rsidRPr="00140DCC">
        <w:rPr>
          <w:rFonts w:hint="eastAsia"/>
          <w:highlight w:val="yellow"/>
        </w:rPr>
        <w:t>年</w:t>
      </w:r>
      <w:r w:rsidR="00863D6C" w:rsidRPr="00140DCC">
        <w:rPr>
          <w:rFonts w:hint="eastAsia"/>
          <w:highlight w:val="yellow"/>
        </w:rPr>
        <w:t>南昌</w:t>
      </w:r>
      <w:r w:rsidRPr="00140DCC">
        <w:rPr>
          <w:rFonts w:hint="eastAsia"/>
          <w:highlight w:val="yellow"/>
        </w:rPr>
        <w:t>市</w:t>
      </w:r>
      <w:r w:rsidRPr="00140DCC">
        <w:rPr>
          <w:rFonts w:hint="eastAsia"/>
          <w:highlight w:val="yellow"/>
        </w:rPr>
        <w:t>110</w:t>
      </w:r>
      <w:r w:rsidRPr="00140DCC">
        <w:rPr>
          <w:rFonts w:hint="eastAsia"/>
          <w:highlight w:val="yellow"/>
        </w:rPr>
        <w:t>千伏</w:t>
      </w:r>
      <w:r w:rsidR="00BD05E3" w:rsidRPr="00140DCC">
        <w:rPr>
          <w:rFonts w:hint="eastAsia"/>
          <w:highlight w:val="yellow"/>
        </w:rPr>
        <w:t>电网规划</w:t>
      </w:r>
      <w:r w:rsidR="000C5B80" w:rsidRPr="00140DCC">
        <w:rPr>
          <w:rFonts w:hint="eastAsia"/>
          <w:highlight w:val="yellow"/>
        </w:rPr>
        <w:t>实施</w:t>
      </w:r>
      <w:r w:rsidR="00BD05E3" w:rsidRPr="00140DCC">
        <w:rPr>
          <w:rFonts w:hint="eastAsia"/>
          <w:highlight w:val="yellow"/>
        </w:rPr>
        <w:t>项目</w:t>
      </w:r>
      <w:r w:rsidRPr="00140DCC">
        <w:rPr>
          <w:rFonts w:hint="eastAsia"/>
          <w:highlight w:val="yellow"/>
        </w:rPr>
        <w:t>表</w:t>
      </w:r>
    </w:p>
    <w:p w:rsidR="00B07559" w:rsidRPr="00140DCC" w:rsidRDefault="00B07559" w:rsidP="00E03B61">
      <w:pPr>
        <w:pStyle w:val="affffff9"/>
        <w:ind w:firstLineChars="0" w:firstLine="0"/>
        <w:rPr>
          <w:highlight w:val="yellow"/>
        </w:rPr>
      </w:pPr>
      <w:r w:rsidRPr="00140DCC">
        <w:rPr>
          <w:highlight w:val="yellow"/>
        </w:rPr>
        <w:t>附</w:t>
      </w:r>
      <w:r w:rsidRPr="00140DCC">
        <w:rPr>
          <w:rFonts w:hint="eastAsia"/>
          <w:highlight w:val="yellow"/>
        </w:rPr>
        <w:t>表</w:t>
      </w:r>
      <w:r w:rsidR="00A8587C" w:rsidRPr="00140DCC">
        <w:rPr>
          <w:rFonts w:hint="eastAsia"/>
          <w:highlight w:val="yellow"/>
        </w:rPr>
        <w:t>6</w:t>
      </w:r>
      <w:r w:rsidR="00F34C67" w:rsidRPr="00140DCC">
        <w:rPr>
          <w:rFonts w:hint="eastAsia"/>
          <w:highlight w:val="yellow"/>
        </w:rPr>
        <w:t xml:space="preserve">  </w:t>
      </w:r>
      <w:r w:rsidRPr="00140DCC">
        <w:rPr>
          <w:rFonts w:hint="eastAsia"/>
          <w:highlight w:val="yellow"/>
        </w:rPr>
        <w:t>2017</w:t>
      </w:r>
      <w:r w:rsidR="00CC063E" w:rsidRPr="00140DCC">
        <w:rPr>
          <w:rFonts w:hint="eastAsia"/>
          <w:highlight w:val="yellow"/>
        </w:rPr>
        <w:t>-</w:t>
      </w:r>
      <w:r w:rsidRPr="00140DCC">
        <w:rPr>
          <w:rFonts w:hint="eastAsia"/>
          <w:highlight w:val="yellow"/>
        </w:rPr>
        <w:t>2022</w:t>
      </w:r>
      <w:r w:rsidRPr="00140DCC">
        <w:rPr>
          <w:rFonts w:hint="eastAsia"/>
          <w:highlight w:val="yellow"/>
        </w:rPr>
        <w:t>年</w:t>
      </w:r>
      <w:r w:rsidR="00863D6C" w:rsidRPr="00140DCC">
        <w:rPr>
          <w:rFonts w:hint="eastAsia"/>
          <w:highlight w:val="yellow"/>
        </w:rPr>
        <w:t>南昌</w:t>
      </w:r>
      <w:r w:rsidRPr="00140DCC">
        <w:rPr>
          <w:rFonts w:hint="eastAsia"/>
          <w:highlight w:val="yellow"/>
        </w:rPr>
        <w:t>市</w:t>
      </w:r>
      <w:r w:rsidRPr="00140DCC">
        <w:rPr>
          <w:rFonts w:hint="eastAsia"/>
          <w:highlight w:val="yellow"/>
        </w:rPr>
        <w:t>110</w:t>
      </w:r>
      <w:r w:rsidRPr="00140DCC">
        <w:rPr>
          <w:rFonts w:hint="eastAsia"/>
          <w:highlight w:val="yellow"/>
        </w:rPr>
        <w:t>千伏电网规划论证项目表</w:t>
      </w:r>
    </w:p>
    <w:p w:rsidR="00B07559" w:rsidRPr="00140DCC" w:rsidRDefault="00BD05E3" w:rsidP="00E03B61">
      <w:pPr>
        <w:pStyle w:val="affffff9"/>
        <w:ind w:firstLineChars="0" w:firstLine="0"/>
        <w:rPr>
          <w:highlight w:val="yellow"/>
        </w:rPr>
      </w:pPr>
      <w:r w:rsidRPr="00140DCC">
        <w:rPr>
          <w:highlight w:val="yellow"/>
        </w:rPr>
        <w:t>附</w:t>
      </w:r>
      <w:r w:rsidRPr="00140DCC">
        <w:rPr>
          <w:rFonts w:hint="eastAsia"/>
          <w:highlight w:val="yellow"/>
        </w:rPr>
        <w:t>表</w:t>
      </w:r>
      <w:r w:rsidR="00A8587C" w:rsidRPr="00140DCC">
        <w:rPr>
          <w:rFonts w:hint="eastAsia"/>
          <w:highlight w:val="yellow"/>
        </w:rPr>
        <w:t>7</w:t>
      </w:r>
      <w:r w:rsidR="00F34C67" w:rsidRPr="00140DCC">
        <w:rPr>
          <w:rFonts w:hint="eastAsia"/>
          <w:highlight w:val="yellow"/>
        </w:rPr>
        <w:t xml:space="preserve">  </w:t>
      </w:r>
      <w:r w:rsidRPr="00140DCC">
        <w:rPr>
          <w:rFonts w:hint="eastAsia"/>
          <w:highlight w:val="yellow"/>
        </w:rPr>
        <w:t>2017</w:t>
      </w:r>
      <w:r w:rsidR="00CC063E" w:rsidRPr="00140DCC">
        <w:rPr>
          <w:rFonts w:hint="eastAsia"/>
          <w:highlight w:val="yellow"/>
        </w:rPr>
        <w:t>-</w:t>
      </w:r>
      <w:r w:rsidRPr="00140DCC">
        <w:rPr>
          <w:rFonts w:hint="eastAsia"/>
          <w:highlight w:val="yellow"/>
        </w:rPr>
        <w:t>2022</w:t>
      </w:r>
      <w:r w:rsidRPr="00140DCC">
        <w:rPr>
          <w:rFonts w:hint="eastAsia"/>
          <w:highlight w:val="yellow"/>
        </w:rPr>
        <w:t>年</w:t>
      </w:r>
      <w:r w:rsidR="00863D6C" w:rsidRPr="00140DCC">
        <w:rPr>
          <w:rFonts w:hint="eastAsia"/>
          <w:highlight w:val="yellow"/>
        </w:rPr>
        <w:t>南昌</w:t>
      </w:r>
      <w:r w:rsidR="00B07559" w:rsidRPr="00140DCC">
        <w:rPr>
          <w:rFonts w:hint="eastAsia"/>
          <w:highlight w:val="yellow"/>
        </w:rPr>
        <w:t>市</w:t>
      </w:r>
      <w:r w:rsidR="00B07559" w:rsidRPr="00140DCC">
        <w:rPr>
          <w:rFonts w:hint="eastAsia"/>
          <w:highlight w:val="yellow"/>
        </w:rPr>
        <w:t>110</w:t>
      </w:r>
      <w:r w:rsidRPr="00140DCC">
        <w:rPr>
          <w:rFonts w:hint="eastAsia"/>
          <w:highlight w:val="yellow"/>
        </w:rPr>
        <w:t>千伏电网规划储备项目表</w:t>
      </w:r>
    </w:p>
    <w:p w:rsidR="00805153" w:rsidRPr="00140DCC" w:rsidRDefault="00805153" w:rsidP="00E03B61">
      <w:pPr>
        <w:pStyle w:val="affffff9"/>
        <w:ind w:firstLineChars="0" w:firstLine="0"/>
        <w:rPr>
          <w:highlight w:val="yellow"/>
        </w:rPr>
      </w:pPr>
      <w:r w:rsidRPr="00140DCC">
        <w:rPr>
          <w:rFonts w:hint="eastAsia"/>
          <w:highlight w:val="yellow"/>
        </w:rPr>
        <w:t>附表</w:t>
      </w:r>
      <w:r w:rsidR="00A8587C" w:rsidRPr="00140DCC">
        <w:rPr>
          <w:rFonts w:hint="eastAsia"/>
          <w:highlight w:val="yellow"/>
        </w:rPr>
        <w:t>8</w:t>
      </w:r>
      <w:r w:rsidRPr="00140DCC">
        <w:rPr>
          <w:rFonts w:hint="eastAsia"/>
          <w:highlight w:val="yellow"/>
        </w:rPr>
        <w:t xml:space="preserve">  2017-2022</w:t>
      </w:r>
      <w:r w:rsidRPr="00140DCC">
        <w:rPr>
          <w:rFonts w:hint="eastAsia"/>
          <w:highlight w:val="yellow"/>
        </w:rPr>
        <w:t>年</w:t>
      </w:r>
      <w:r w:rsidR="00863D6C" w:rsidRPr="00140DCC">
        <w:rPr>
          <w:rFonts w:hint="eastAsia"/>
          <w:highlight w:val="yellow"/>
        </w:rPr>
        <w:t>南昌</w:t>
      </w:r>
      <w:r w:rsidRPr="00140DCC">
        <w:rPr>
          <w:rFonts w:hint="eastAsia"/>
          <w:highlight w:val="yellow"/>
        </w:rPr>
        <w:t>市</w:t>
      </w:r>
      <w:r w:rsidR="00984508" w:rsidRPr="00140DCC">
        <w:rPr>
          <w:rFonts w:hint="eastAsia"/>
          <w:highlight w:val="yellow"/>
        </w:rPr>
        <w:t>35</w:t>
      </w:r>
      <w:r w:rsidR="00984508" w:rsidRPr="00140DCC">
        <w:rPr>
          <w:rFonts w:hint="eastAsia"/>
          <w:highlight w:val="yellow"/>
        </w:rPr>
        <w:t>千伏电网规划项目表</w:t>
      </w:r>
    </w:p>
    <w:p w:rsidR="009919F1" w:rsidRPr="0051372E" w:rsidRDefault="009919F1" w:rsidP="00E03B61">
      <w:pPr>
        <w:pStyle w:val="affffff9"/>
        <w:ind w:firstLineChars="0" w:firstLine="0"/>
      </w:pPr>
      <w:r w:rsidRPr="00140DCC">
        <w:rPr>
          <w:highlight w:val="yellow"/>
        </w:rPr>
        <w:t>附</w:t>
      </w:r>
      <w:r w:rsidRPr="00140DCC">
        <w:rPr>
          <w:rFonts w:hint="eastAsia"/>
          <w:highlight w:val="yellow"/>
        </w:rPr>
        <w:t>表</w:t>
      </w:r>
      <w:r w:rsidR="00A8587C" w:rsidRPr="00140DCC">
        <w:rPr>
          <w:rFonts w:hint="eastAsia"/>
          <w:highlight w:val="yellow"/>
        </w:rPr>
        <w:t>9</w:t>
      </w:r>
      <w:r w:rsidR="00F34C67" w:rsidRPr="00140DCC">
        <w:rPr>
          <w:rFonts w:hint="eastAsia"/>
          <w:highlight w:val="yellow"/>
        </w:rPr>
        <w:t xml:space="preserve">  </w:t>
      </w:r>
      <w:r w:rsidRPr="00140DCC">
        <w:rPr>
          <w:rFonts w:hint="eastAsia"/>
          <w:highlight w:val="yellow"/>
        </w:rPr>
        <w:t>2017-2022</w:t>
      </w:r>
      <w:r w:rsidRPr="00140DCC">
        <w:rPr>
          <w:rFonts w:hint="eastAsia"/>
          <w:highlight w:val="yellow"/>
        </w:rPr>
        <w:t>年</w:t>
      </w:r>
      <w:r w:rsidR="00863D6C" w:rsidRPr="00140DCC">
        <w:rPr>
          <w:rFonts w:hint="eastAsia"/>
          <w:highlight w:val="yellow"/>
        </w:rPr>
        <w:t>南昌</w:t>
      </w:r>
      <w:r w:rsidRPr="00140DCC">
        <w:rPr>
          <w:rFonts w:hint="eastAsia"/>
          <w:highlight w:val="yellow"/>
        </w:rPr>
        <w:t>市</w:t>
      </w:r>
      <w:r w:rsidR="00984508" w:rsidRPr="00140DCC">
        <w:rPr>
          <w:rFonts w:hint="eastAsia"/>
          <w:highlight w:val="yellow"/>
        </w:rPr>
        <w:t>10</w:t>
      </w:r>
      <w:r w:rsidRPr="00140DCC">
        <w:rPr>
          <w:rFonts w:hint="eastAsia"/>
          <w:highlight w:val="yellow"/>
        </w:rPr>
        <w:t>千伏电网规划</w:t>
      </w:r>
      <w:r w:rsidR="001F6036" w:rsidRPr="00140DCC">
        <w:rPr>
          <w:rFonts w:hint="eastAsia"/>
          <w:highlight w:val="yellow"/>
        </w:rPr>
        <w:t>规模</w:t>
      </w:r>
      <w:r w:rsidRPr="00140DCC">
        <w:rPr>
          <w:rFonts w:hint="eastAsia"/>
          <w:highlight w:val="yellow"/>
        </w:rPr>
        <w:t>表</w:t>
      </w:r>
    </w:p>
    <w:p w:rsidR="00115A75" w:rsidRPr="009919F1" w:rsidRDefault="00115A75" w:rsidP="000931AB">
      <w:pPr>
        <w:ind w:firstLineChars="0" w:firstLine="0"/>
        <w:rPr>
          <w:rFonts w:cs="Times New Roman"/>
          <w:sz w:val="32"/>
          <w:szCs w:val="20"/>
        </w:rPr>
      </w:pPr>
    </w:p>
    <w:p w:rsidR="00B07559" w:rsidRPr="0051372E" w:rsidRDefault="00B07559" w:rsidP="000931AB">
      <w:pPr>
        <w:ind w:firstLineChars="0" w:firstLine="0"/>
        <w:rPr>
          <w:rFonts w:cs="Times New Roman"/>
          <w:sz w:val="32"/>
          <w:szCs w:val="20"/>
        </w:rPr>
      </w:pPr>
    </w:p>
    <w:p w:rsidR="00B07559" w:rsidRDefault="00B07559" w:rsidP="000931AB">
      <w:pPr>
        <w:ind w:firstLineChars="0" w:firstLine="0"/>
        <w:rPr>
          <w:b/>
        </w:rPr>
      </w:pPr>
    </w:p>
    <w:p w:rsidR="00115A75" w:rsidRDefault="00115A75" w:rsidP="000931AB">
      <w:pPr>
        <w:ind w:firstLineChars="0" w:firstLine="0"/>
        <w:rPr>
          <w:b/>
        </w:rPr>
      </w:pPr>
    </w:p>
    <w:p w:rsidR="00115A75" w:rsidRDefault="00115A75" w:rsidP="000931AB">
      <w:pPr>
        <w:ind w:firstLineChars="0" w:firstLine="0"/>
        <w:rPr>
          <w:b/>
        </w:rPr>
        <w:sectPr w:rsidR="00115A75" w:rsidSect="00AA024F">
          <w:pgSz w:w="11906" w:h="16838"/>
          <w:pgMar w:top="1440" w:right="1800" w:bottom="1440" w:left="1800" w:header="851" w:footer="992" w:gutter="0"/>
          <w:cols w:space="425"/>
          <w:docGrid w:type="lines" w:linePitch="312"/>
        </w:sectPr>
      </w:pPr>
    </w:p>
    <w:p w:rsidR="00945F73" w:rsidRPr="00863D6C" w:rsidRDefault="0051372E" w:rsidP="00863D6C">
      <w:pPr>
        <w:pStyle w:val="2"/>
        <w:numPr>
          <w:ilvl w:val="0"/>
          <w:numId w:val="0"/>
        </w:numPr>
        <w:jc w:val="center"/>
        <w:rPr>
          <w:sz w:val="21"/>
          <w:szCs w:val="21"/>
        </w:rPr>
      </w:pPr>
      <w:bookmarkStart w:id="123" w:name="_Toc508369796"/>
      <w:bookmarkStart w:id="124" w:name="_Toc508808835"/>
      <w:r w:rsidRPr="00F70514">
        <w:rPr>
          <w:sz w:val="21"/>
          <w:szCs w:val="21"/>
        </w:rPr>
        <w:lastRenderedPageBreak/>
        <w:t>附</w:t>
      </w:r>
      <w:r w:rsidRPr="00F70514">
        <w:rPr>
          <w:rFonts w:hint="eastAsia"/>
          <w:sz w:val="21"/>
          <w:szCs w:val="21"/>
        </w:rPr>
        <w:t>表</w:t>
      </w:r>
      <w:r w:rsidRPr="00F70514">
        <w:rPr>
          <w:sz w:val="21"/>
          <w:szCs w:val="21"/>
        </w:rPr>
        <w:t xml:space="preserve">1  </w:t>
      </w:r>
      <w:r w:rsidRPr="00F70514">
        <w:rPr>
          <w:rFonts w:hint="eastAsia"/>
          <w:sz w:val="21"/>
          <w:szCs w:val="21"/>
        </w:rPr>
        <w:t>2017</w:t>
      </w:r>
      <w:r w:rsidR="00CC063E">
        <w:rPr>
          <w:rFonts w:hint="eastAsia"/>
          <w:sz w:val="21"/>
          <w:szCs w:val="21"/>
        </w:rPr>
        <w:t>-</w:t>
      </w:r>
      <w:r w:rsidRPr="00F70514">
        <w:rPr>
          <w:rFonts w:hint="eastAsia"/>
          <w:sz w:val="21"/>
          <w:szCs w:val="21"/>
        </w:rPr>
        <w:t>2022</w:t>
      </w:r>
      <w:r w:rsidRPr="00F70514">
        <w:rPr>
          <w:rFonts w:hint="eastAsia"/>
          <w:sz w:val="21"/>
          <w:szCs w:val="21"/>
        </w:rPr>
        <w:t>年</w:t>
      </w:r>
      <w:r w:rsidR="00863D6C">
        <w:rPr>
          <w:rFonts w:hint="eastAsia"/>
          <w:sz w:val="21"/>
          <w:szCs w:val="21"/>
        </w:rPr>
        <w:t>南昌</w:t>
      </w:r>
      <w:r w:rsidRPr="00F70514">
        <w:rPr>
          <w:rFonts w:hint="eastAsia"/>
          <w:sz w:val="21"/>
          <w:szCs w:val="21"/>
        </w:rPr>
        <w:t>市</w:t>
      </w:r>
      <w:r w:rsidRPr="00F70514">
        <w:rPr>
          <w:rFonts w:hint="eastAsia"/>
          <w:sz w:val="21"/>
          <w:szCs w:val="21"/>
        </w:rPr>
        <w:t>500</w:t>
      </w:r>
      <w:r w:rsidRPr="00F70514">
        <w:rPr>
          <w:rFonts w:hint="eastAsia"/>
          <w:sz w:val="21"/>
          <w:szCs w:val="21"/>
        </w:rPr>
        <w:t>千伏电网规划项目表</w:t>
      </w:r>
      <w:bookmarkEnd w:id="123"/>
      <w:bookmarkEnd w:id="124"/>
    </w:p>
    <w:tbl>
      <w:tblPr>
        <w:tblW w:w="5000" w:type="pct"/>
        <w:tblLook w:val="04A0" w:firstRow="1" w:lastRow="0" w:firstColumn="1" w:lastColumn="0" w:noHBand="0" w:noVBand="1"/>
      </w:tblPr>
      <w:tblGrid>
        <w:gridCol w:w="631"/>
        <w:gridCol w:w="3446"/>
        <w:gridCol w:w="850"/>
        <w:gridCol w:w="1277"/>
        <w:gridCol w:w="1282"/>
        <w:gridCol w:w="1036"/>
      </w:tblGrid>
      <w:tr w:rsidR="00863D6C" w:rsidRPr="00863D6C" w:rsidTr="00863D6C">
        <w:trPr>
          <w:trHeight w:val="285"/>
        </w:trPr>
        <w:tc>
          <w:tcPr>
            <w:tcW w:w="3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3D6C" w:rsidRPr="00863D6C" w:rsidRDefault="00863D6C" w:rsidP="00863D6C">
            <w:pPr>
              <w:pStyle w:val="a7"/>
            </w:pPr>
            <w:r w:rsidRPr="00863D6C">
              <w:rPr>
                <w:rFonts w:hint="eastAsia"/>
              </w:rPr>
              <w:t>序号</w:t>
            </w:r>
          </w:p>
        </w:tc>
        <w:tc>
          <w:tcPr>
            <w:tcW w:w="20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3D6C" w:rsidRPr="00863D6C" w:rsidRDefault="00863D6C" w:rsidP="00863D6C">
            <w:pPr>
              <w:pStyle w:val="a7"/>
            </w:pPr>
            <w:r w:rsidRPr="00863D6C">
              <w:rPr>
                <w:rFonts w:hint="eastAsia"/>
              </w:rPr>
              <w:t>项目名称</w:t>
            </w:r>
          </w:p>
        </w:tc>
        <w:tc>
          <w:tcPr>
            <w:tcW w:w="4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3D6C" w:rsidRDefault="00863D6C" w:rsidP="00863D6C">
            <w:pPr>
              <w:pStyle w:val="a7"/>
            </w:pPr>
            <w:r w:rsidRPr="00863D6C">
              <w:rPr>
                <w:rFonts w:hint="eastAsia"/>
              </w:rPr>
              <w:t>建设</w:t>
            </w:r>
          </w:p>
          <w:p w:rsidR="00863D6C" w:rsidRPr="00863D6C" w:rsidRDefault="00863D6C" w:rsidP="00863D6C">
            <w:pPr>
              <w:pStyle w:val="a7"/>
            </w:pPr>
            <w:r w:rsidRPr="00863D6C">
              <w:rPr>
                <w:rFonts w:hint="eastAsia"/>
              </w:rPr>
              <w:t>性质</w:t>
            </w:r>
          </w:p>
        </w:tc>
        <w:tc>
          <w:tcPr>
            <w:tcW w:w="1501" w:type="pct"/>
            <w:gridSpan w:val="2"/>
            <w:tcBorders>
              <w:top w:val="single" w:sz="8" w:space="0" w:color="auto"/>
              <w:left w:val="nil"/>
              <w:bottom w:val="single" w:sz="8" w:space="0" w:color="auto"/>
              <w:right w:val="single" w:sz="8" w:space="0" w:color="000000"/>
            </w:tcBorders>
            <w:shd w:val="clear" w:color="auto" w:fill="auto"/>
            <w:vAlign w:val="center"/>
            <w:hideMark/>
          </w:tcPr>
          <w:p w:rsidR="00863D6C" w:rsidRPr="00863D6C" w:rsidRDefault="00863D6C" w:rsidP="00863D6C">
            <w:pPr>
              <w:pStyle w:val="a7"/>
            </w:pPr>
            <w:r w:rsidRPr="00863D6C">
              <w:rPr>
                <w:rFonts w:hint="eastAsia"/>
              </w:rPr>
              <w:t>建设规模</w:t>
            </w:r>
          </w:p>
        </w:tc>
        <w:tc>
          <w:tcPr>
            <w:tcW w:w="60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3D6C" w:rsidRDefault="00863D6C" w:rsidP="00863D6C">
            <w:pPr>
              <w:pStyle w:val="a7"/>
            </w:pPr>
            <w:r w:rsidRPr="00863D6C">
              <w:rPr>
                <w:rFonts w:hint="eastAsia"/>
              </w:rPr>
              <w:t>投产</w:t>
            </w:r>
          </w:p>
          <w:p w:rsidR="00863D6C" w:rsidRPr="00863D6C" w:rsidRDefault="00863D6C" w:rsidP="00863D6C">
            <w:pPr>
              <w:pStyle w:val="a7"/>
            </w:pPr>
            <w:r w:rsidRPr="00863D6C">
              <w:rPr>
                <w:rFonts w:hint="eastAsia"/>
              </w:rPr>
              <w:t>时间</w:t>
            </w:r>
          </w:p>
        </w:tc>
      </w:tr>
      <w:tr w:rsidR="00863D6C" w:rsidRPr="00863D6C" w:rsidTr="00863D6C">
        <w:trPr>
          <w:trHeight w:val="270"/>
        </w:trPr>
        <w:tc>
          <w:tcPr>
            <w:tcW w:w="370"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c>
          <w:tcPr>
            <w:tcW w:w="2022"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c>
          <w:tcPr>
            <w:tcW w:w="499"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c>
          <w:tcPr>
            <w:tcW w:w="749" w:type="pct"/>
            <w:tcBorders>
              <w:top w:val="nil"/>
              <w:left w:val="nil"/>
              <w:bottom w:val="nil"/>
              <w:right w:val="single" w:sz="8" w:space="0" w:color="auto"/>
            </w:tcBorders>
            <w:shd w:val="clear" w:color="auto" w:fill="auto"/>
            <w:vAlign w:val="center"/>
            <w:hideMark/>
          </w:tcPr>
          <w:p w:rsidR="00863D6C" w:rsidRPr="00863D6C" w:rsidRDefault="00863D6C" w:rsidP="00863D6C">
            <w:pPr>
              <w:pStyle w:val="a7"/>
            </w:pPr>
            <w:r w:rsidRPr="00863D6C">
              <w:rPr>
                <w:rFonts w:hint="eastAsia"/>
              </w:rPr>
              <w:t>变电容量</w:t>
            </w:r>
          </w:p>
        </w:tc>
        <w:tc>
          <w:tcPr>
            <w:tcW w:w="752" w:type="pct"/>
            <w:tcBorders>
              <w:top w:val="nil"/>
              <w:left w:val="nil"/>
              <w:bottom w:val="nil"/>
              <w:right w:val="single" w:sz="8" w:space="0" w:color="auto"/>
            </w:tcBorders>
            <w:shd w:val="clear" w:color="auto" w:fill="auto"/>
            <w:vAlign w:val="center"/>
            <w:hideMark/>
          </w:tcPr>
          <w:p w:rsidR="00863D6C" w:rsidRPr="00863D6C" w:rsidRDefault="00863D6C" w:rsidP="00863D6C">
            <w:pPr>
              <w:pStyle w:val="a7"/>
            </w:pPr>
            <w:r w:rsidRPr="00863D6C">
              <w:rPr>
                <w:rFonts w:hint="eastAsia"/>
              </w:rPr>
              <w:t>线路长度</w:t>
            </w:r>
          </w:p>
        </w:tc>
        <w:tc>
          <w:tcPr>
            <w:tcW w:w="608"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r>
      <w:tr w:rsidR="00863D6C" w:rsidRPr="00863D6C" w:rsidTr="00863D6C">
        <w:tc>
          <w:tcPr>
            <w:tcW w:w="370"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c>
          <w:tcPr>
            <w:tcW w:w="2022"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c>
          <w:tcPr>
            <w:tcW w:w="499"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c>
          <w:tcPr>
            <w:tcW w:w="74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w:t>
            </w:r>
            <w:proofErr w:type="gramStart"/>
            <w:r>
              <w:rPr>
                <w:rFonts w:hint="eastAsia"/>
              </w:rPr>
              <w:t>兆</w:t>
            </w:r>
            <w:r w:rsidRPr="00863D6C">
              <w:rPr>
                <w:rFonts w:hint="eastAsia"/>
              </w:rPr>
              <w:t>伏安</w:t>
            </w:r>
            <w:proofErr w:type="gramEnd"/>
            <w:r w:rsidRPr="00863D6C">
              <w:rPr>
                <w:rFonts w:hint="eastAsia"/>
              </w:rPr>
              <w:t>）</w:t>
            </w:r>
          </w:p>
        </w:tc>
        <w:tc>
          <w:tcPr>
            <w:tcW w:w="75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（公里）</w:t>
            </w:r>
          </w:p>
        </w:tc>
        <w:tc>
          <w:tcPr>
            <w:tcW w:w="608"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r>
      <w:tr w:rsidR="00863D6C" w:rsidRPr="00863D6C" w:rsidTr="00863D6C">
        <w:trPr>
          <w:trHeight w:val="285"/>
        </w:trPr>
        <w:tc>
          <w:tcPr>
            <w:tcW w:w="370"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w:t>
            </w:r>
          </w:p>
        </w:tc>
        <w:tc>
          <w:tcPr>
            <w:tcW w:w="202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昌西南（生米）</w:t>
            </w:r>
            <w:r w:rsidRPr="00863D6C">
              <w:rPr>
                <w:rFonts w:hint="eastAsia"/>
              </w:rPr>
              <w:t>500</w:t>
            </w:r>
            <w:r w:rsidRPr="00863D6C">
              <w:rPr>
                <w:rFonts w:hint="eastAsia"/>
              </w:rPr>
              <w:t>千伏输变电工程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2000</w:t>
            </w:r>
          </w:p>
        </w:tc>
        <w:tc>
          <w:tcPr>
            <w:tcW w:w="75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58</w:t>
            </w:r>
          </w:p>
        </w:tc>
        <w:tc>
          <w:tcPr>
            <w:tcW w:w="608"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2018</w:t>
            </w:r>
            <w:r w:rsidRPr="00863D6C">
              <w:rPr>
                <w:rFonts w:hint="eastAsia"/>
              </w:rPr>
              <w:t>年</w:t>
            </w:r>
          </w:p>
        </w:tc>
      </w:tr>
      <w:tr w:rsidR="00863D6C" w:rsidRPr="00863D6C" w:rsidTr="00863D6C">
        <w:trPr>
          <w:trHeight w:val="285"/>
        </w:trPr>
        <w:tc>
          <w:tcPr>
            <w:tcW w:w="370"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w:t>
            </w:r>
          </w:p>
        </w:tc>
        <w:tc>
          <w:tcPr>
            <w:tcW w:w="202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南昌东</w:t>
            </w:r>
            <w:r w:rsidRPr="00863D6C">
              <w:rPr>
                <w:rFonts w:hint="eastAsia"/>
              </w:rPr>
              <w:t>500</w:t>
            </w:r>
            <w:r w:rsidRPr="00863D6C">
              <w:rPr>
                <w:rFonts w:hint="eastAsia"/>
              </w:rPr>
              <w:t>千伏输变电工程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2000</w:t>
            </w:r>
          </w:p>
        </w:tc>
        <w:tc>
          <w:tcPr>
            <w:tcW w:w="75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51</w:t>
            </w:r>
          </w:p>
        </w:tc>
        <w:tc>
          <w:tcPr>
            <w:tcW w:w="608"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2019</w:t>
            </w:r>
            <w:r w:rsidRPr="00863D6C">
              <w:rPr>
                <w:rFonts w:hint="eastAsia"/>
              </w:rPr>
              <w:t>年</w:t>
            </w:r>
          </w:p>
        </w:tc>
      </w:tr>
      <w:tr w:rsidR="00863D6C" w:rsidRPr="00863D6C" w:rsidTr="00863D6C">
        <w:trPr>
          <w:trHeight w:val="285"/>
        </w:trPr>
        <w:tc>
          <w:tcPr>
            <w:tcW w:w="370"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3</w:t>
            </w:r>
          </w:p>
        </w:tc>
        <w:tc>
          <w:tcPr>
            <w:tcW w:w="202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进贤</w:t>
            </w:r>
            <w:r w:rsidRPr="00863D6C">
              <w:rPr>
                <w:rFonts w:hint="eastAsia"/>
              </w:rPr>
              <w:t>500</w:t>
            </w:r>
            <w:r w:rsidRPr="00863D6C">
              <w:rPr>
                <w:rFonts w:hint="eastAsia"/>
              </w:rPr>
              <w:t>千伏变电站扩建工程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扩建</w:t>
            </w:r>
          </w:p>
        </w:tc>
        <w:tc>
          <w:tcPr>
            <w:tcW w:w="74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750</w:t>
            </w:r>
          </w:p>
        </w:tc>
        <w:tc>
          <w:tcPr>
            <w:tcW w:w="75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08"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2020</w:t>
            </w:r>
            <w:r w:rsidRPr="00863D6C">
              <w:rPr>
                <w:rFonts w:hint="eastAsia"/>
              </w:rPr>
              <w:t>年</w:t>
            </w:r>
          </w:p>
        </w:tc>
      </w:tr>
      <w:tr w:rsidR="00863D6C" w:rsidRPr="00863D6C" w:rsidTr="00863D6C">
        <w:trPr>
          <w:trHeight w:val="285"/>
        </w:trPr>
        <w:tc>
          <w:tcPr>
            <w:tcW w:w="370"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4</w:t>
            </w:r>
          </w:p>
        </w:tc>
        <w:tc>
          <w:tcPr>
            <w:tcW w:w="202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向塘</w:t>
            </w:r>
            <w:r w:rsidRPr="00863D6C">
              <w:rPr>
                <w:rFonts w:hint="eastAsia"/>
              </w:rPr>
              <w:t>500</w:t>
            </w:r>
            <w:r w:rsidRPr="00863D6C">
              <w:rPr>
                <w:rFonts w:hint="eastAsia"/>
              </w:rPr>
              <w:t>千伏输变电工程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1000</w:t>
            </w:r>
          </w:p>
        </w:tc>
        <w:tc>
          <w:tcPr>
            <w:tcW w:w="75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w:t>
            </w:r>
          </w:p>
        </w:tc>
        <w:tc>
          <w:tcPr>
            <w:tcW w:w="608"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2022</w:t>
            </w:r>
            <w:r w:rsidRPr="00863D6C">
              <w:rPr>
                <w:rFonts w:hint="eastAsia"/>
              </w:rPr>
              <w:t>年</w:t>
            </w:r>
          </w:p>
        </w:tc>
      </w:tr>
      <w:tr w:rsidR="00863D6C" w:rsidRPr="00863D6C" w:rsidTr="00863D6C">
        <w:trPr>
          <w:trHeight w:val="285"/>
        </w:trPr>
        <w:tc>
          <w:tcPr>
            <w:tcW w:w="370"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rPr>
                <w:b/>
              </w:rPr>
            </w:pPr>
            <w:r w:rsidRPr="00863D6C">
              <w:rPr>
                <w:rFonts w:hint="eastAsia"/>
                <w:b/>
              </w:rPr>
              <w:t>5</w:t>
            </w:r>
          </w:p>
        </w:tc>
        <w:tc>
          <w:tcPr>
            <w:tcW w:w="202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rPr>
                <w:b/>
              </w:rPr>
            </w:pPr>
            <w:r w:rsidRPr="00863D6C">
              <w:rPr>
                <w:rFonts w:hint="eastAsia"/>
                <w:b/>
              </w:rPr>
              <w:t>合计</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rPr>
                <w:b/>
              </w:rPr>
            </w:pPr>
            <w:r w:rsidRPr="00863D6C">
              <w:rPr>
                <w:rFonts w:hint="eastAsia"/>
                <w:b/>
              </w:rPr>
              <w:t xml:space="preserve">　</w:t>
            </w:r>
          </w:p>
        </w:tc>
        <w:tc>
          <w:tcPr>
            <w:tcW w:w="74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rPr>
                <w:b/>
              </w:rPr>
            </w:pPr>
            <w:r w:rsidRPr="00863D6C">
              <w:rPr>
                <w:rFonts w:hint="eastAsia"/>
                <w:b/>
              </w:rPr>
              <w:t>5750</w:t>
            </w:r>
          </w:p>
        </w:tc>
        <w:tc>
          <w:tcPr>
            <w:tcW w:w="75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rPr>
                <w:b/>
              </w:rPr>
            </w:pPr>
            <w:r w:rsidRPr="00863D6C">
              <w:rPr>
                <w:rFonts w:hint="eastAsia"/>
                <w:b/>
              </w:rPr>
              <w:t>129</w:t>
            </w:r>
          </w:p>
        </w:tc>
        <w:tc>
          <w:tcPr>
            <w:tcW w:w="608"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rPr>
                <w:b/>
              </w:rPr>
            </w:pPr>
            <w:r w:rsidRPr="00863D6C">
              <w:rPr>
                <w:rFonts w:hint="eastAsia"/>
                <w:b/>
              </w:rPr>
              <w:t xml:space="preserve">　</w:t>
            </w:r>
          </w:p>
        </w:tc>
      </w:tr>
    </w:tbl>
    <w:p w:rsidR="00863D6C" w:rsidRDefault="00863D6C" w:rsidP="000931AB">
      <w:pPr>
        <w:ind w:firstLineChars="0" w:firstLine="0"/>
        <w:rPr>
          <w:b/>
        </w:rPr>
      </w:pPr>
    </w:p>
    <w:p w:rsidR="00863D6C" w:rsidRDefault="00863D6C" w:rsidP="000931AB">
      <w:pPr>
        <w:ind w:firstLineChars="0" w:firstLine="0"/>
        <w:rPr>
          <w:b/>
        </w:rPr>
      </w:pPr>
    </w:p>
    <w:p w:rsidR="00863D6C" w:rsidRDefault="00863D6C" w:rsidP="000931AB">
      <w:pPr>
        <w:ind w:firstLineChars="0" w:firstLine="0"/>
        <w:rPr>
          <w:b/>
        </w:rPr>
      </w:pPr>
    </w:p>
    <w:p w:rsidR="00945F73" w:rsidRDefault="00945F73" w:rsidP="000931AB">
      <w:pPr>
        <w:ind w:firstLineChars="0" w:firstLine="0"/>
        <w:rPr>
          <w:b/>
        </w:rPr>
        <w:sectPr w:rsidR="00945F73" w:rsidSect="0083166F">
          <w:pgSz w:w="11906" w:h="16838"/>
          <w:pgMar w:top="1440" w:right="1800" w:bottom="1440" w:left="1800" w:header="851" w:footer="992" w:gutter="0"/>
          <w:cols w:space="425"/>
          <w:docGrid w:type="lines" w:linePitch="381"/>
        </w:sectPr>
      </w:pPr>
    </w:p>
    <w:p w:rsidR="0051372E" w:rsidRPr="00F70514" w:rsidRDefault="00945F73" w:rsidP="00F70514">
      <w:pPr>
        <w:pStyle w:val="2"/>
        <w:numPr>
          <w:ilvl w:val="0"/>
          <w:numId w:val="0"/>
        </w:numPr>
        <w:jc w:val="center"/>
        <w:rPr>
          <w:sz w:val="21"/>
          <w:szCs w:val="21"/>
        </w:rPr>
      </w:pPr>
      <w:bookmarkStart w:id="125" w:name="_Toc508369797"/>
      <w:bookmarkStart w:id="126" w:name="_Toc508808836"/>
      <w:r w:rsidRPr="00F70514">
        <w:rPr>
          <w:sz w:val="21"/>
          <w:szCs w:val="21"/>
        </w:rPr>
        <w:lastRenderedPageBreak/>
        <w:t>附</w:t>
      </w:r>
      <w:r w:rsidRPr="00F70514">
        <w:rPr>
          <w:rFonts w:hint="eastAsia"/>
          <w:sz w:val="21"/>
          <w:szCs w:val="21"/>
        </w:rPr>
        <w:t>表</w:t>
      </w:r>
      <w:r w:rsidRPr="00F70514">
        <w:rPr>
          <w:rFonts w:hint="eastAsia"/>
          <w:sz w:val="21"/>
          <w:szCs w:val="21"/>
        </w:rPr>
        <w:t>2</w:t>
      </w:r>
      <w:r w:rsidR="00F34C67">
        <w:rPr>
          <w:rFonts w:hint="eastAsia"/>
          <w:sz w:val="21"/>
          <w:szCs w:val="21"/>
        </w:rPr>
        <w:t xml:space="preserve">  </w:t>
      </w:r>
      <w:r w:rsidRPr="00F70514">
        <w:rPr>
          <w:rFonts w:hint="eastAsia"/>
          <w:sz w:val="21"/>
          <w:szCs w:val="21"/>
        </w:rPr>
        <w:t>2017</w:t>
      </w:r>
      <w:r w:rsidR="00CC063E">
        <w:rPr>
          <w:rFonts w:hint="eastAsia"/>
          <w:sz w:val="21"/>
          <w:szCs w:val="21"/>
        </w:rPr>
        <w:t>-</w:t>
      </w:r>
      <w:r w:rsidRPr="00F70514">
        <w:rPr>
          <w:rFonts w:hint="eastAsia"/>
          <w:sz w:val="21"/>
          <w:szCs w:val="21"/>
        </w:rPr>
        <w:t>2022</w:t>
      </w:r>
      <w:r w:rsidRPr="00F70514">
        <w:rPr>
          <w:rFonts w:hint="eastAsia"/>
          <w:sz w:val="21"/>
          <w:szCs w:val="21"/>
        </w:rPr>
        <w:t>年</w:t>
      </w:r>
      <w:r w:rsidR="00863D6C">
        <w:rPr>
          <w:rFonts w:hint="eastAsia"/>
          <w:sz w:val="21"/>
          <w:szCs w:val="21"/>
        </w:rPr>
        <w:t>南昌</w:t>
      </w:r>
      <w:r w:rsidRPr="00F70514">
        <w:rPr>
          <w:rFonts w:hint="eastAsia"/>
          <w:sz w:val="21"/>
          <w:szCs w:val="21"/>
        </w:rPr>
        <w:t>市</w:t>
      </w:r>
      <w:r w:rsidRPr="00F70514">
        <w:rPr>
          <w:rFonts w:hint="eastAsia"/>
          <w:sz w:val="21"/>
          <w:szCs w:val="21"/>
        </w:rPr>
        <w:t>220</w:t>
      </w:r>
      <w:r w:rsidRPr="00F70514">
        <w:rPr>
          <w:rFonts w:hint="eastAsia"/>
          <w:sz w:val="21"/>
          <w:szCs w:val="21"/>
        </w:rPr>
        <w:t>千伏电网规划项目表</w:t>
      </w:r>
      <w:bookmarkEnd w:id="125"/>
      <w:bookmarkEnd w:id="126"/>
    </w:p>
    <w:tbl>
      <w:tblPr>
        <w:tblW w:w="5000" w:type="pct"/>
        <w:tblLook w:val="04A0" w:firstRow="1" w:lastRow="0" w:firstColumn="1" w:lastColumn="0" w:noHBand="0" w:noVBand="1"/>
      </w:tblPr>
      <w:tblGrid>
        <w:gridCol w:w="599"/>
        <w:gridCol w:w="3622"/>
        <w:gridCol w:w="850"/>
        <w:gridCol w:w="1273"/>
        <w:gridCol w:w="1135"/>
        <w:gridCol w:w="1043"/>
      </w:tblGrid>
      <w:tr w:rsidR="00863D6C" w:rsidRPr="00863D6C" w:rsidTr="00863D6C">
        <w:trPr>
          <w:tblHeader/>
        </w:trPr>
        <w:tc>
          <w:tcPr>
            <w:tcW w:w="35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3D6C" w:rsidRPr="00863D6C" w:rsidRDefault="00863D6C" w:rsidP="00863D6C">
            <w:pPr>
              <w:pStyle w:val="a7"/>
            </w:pPr>
            <w:r w:rsidRPr="00863D6C">
              <w:rPr>
                <w:rFonts w:hint="eastAsia"/>
              </w:rPr>
              <w:t>序号</w:t>
            </w:r>
          </w:p>
        </w:tc>
        <w:tc>
          <w:tcPr>
            <w:tcW w:w="212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3D6C" w:rsidRPr="00863D6C" w:rsidRDefault="00863D6C" w:rsidP="00863D6C">
            <w:pPr>
              <w:pStyle w:val="a7"/>
            </w:pPr>
            <w:r w:rsidRPr="00863D6C">
              <w:rPr>
                <w:rFonts w:hint="eastAsia"/>
              </w:rPr>
              <w:t>项目名称</w:t>
            </w:r>
          </w:p>
        </w:tc>
        <w:tc>
          <w:tcPr>
            <w:tcW w:w="4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3D6C" w:rsidRDefault="00863D6C" w:rsidP="00863D6C">
            <w:pPr>
              <w:pStyle w:val="a7"/>
            </w:pPr>
            <w:r w:rsidRPr="00863D6C">
              <w:rPr>
                <w:rFonts w:hint="eastAsia"/>
              </w:rPr>
              <w:t>建设</w:t>
            </w:r>
          </w:p>
          <w:p w:rsidR="00863D6C" w:rsidRPr="00863D6C" w:rsidRDefault="00863D6C" w:rsidP="00863D6C">
            <w:pPr>
              <w:pStyle w:val="a7"/>
            </w:pPr>
            <w:r w:rsidRPr="00863D6C">
              <w:rPr>
                <w:rFonts w:hint="eastAsia"/>
              </w:rPr>
              <w:t>性质</w:t>
            </w:r>
          </w:p>
        </w:tc>
        <w:tc>
          <w:tcPr>
            <w:tcW w:w="1413" w:type="pct"/>
            <w:gridSpan w:val="2"/>
            <w:tcBorders>
              <w:top w:val="single" w:sz="8" w:space="0" w:color="auto"/>
              <w:left w:val="nil"/>
              <w:bottom w:val="single" w:sz="8" w:space="0" w:color="auto"/>
              <w:right w:val="single" w:sz="8" w:space="0" w:color="000000"/>
            </w:tcBorders>
            <w:shd w:val="clear" w:color="auto" w:fill="auto"/>
            <w:vAlign w:val="center"/>
            <w:hideMark/>
          </w:tcPr>
          <w:p w:rsidR="00863D6C" w:rsidRPr="00863D6C" w:rsidRDefault="00863D6C" w:rsidP="00863D6C">
            <w:pPr>
              <w:pStyle w:val="a7"/>
            </w:pPr>
            <w:r w:rsidRPr="00863D6C">
              <w:rPr>
                <w:rFonts w:hint="eastAsia"/>
              </w:rPr>
              <w:t>建设规模</w:t>
            </w:r>
          </w:p>
        </w:tc>
        <w:tc>
          <w:tcPr>
            <w:tcW w:w="6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3D6C" w:rsidRDefault="00863D6C" w:rsidP="00863D6C">
            <w:pPr>
              <w:pStyle w:val="a7"/>
            </w:pPr>
            <w:r w:rsidRPr="00863D6C">
              <w:rPr>
                <w:rFonts w:hint="eastAsia"/>
              </w:rPr>
              <w:t>投产</w:t>
            </w:r>
          </w:p>
          <w:p w:rsidR="00863D6C" w:rsidRPr="00863D6C" w:rsidRDefault="00863D6C" w:rsidP="00863D6C">
            <w:pPr>
              <w:pStyle w:val="a7"/>
            </w:pPr>
            <w:r w:rsidRPr="00863D6C">
              <w:rPr>
                <w:rFonts w:hint="eastAsia"/>
              </w:rPr>
              <w:t>时间</w:t>
            </w:r>
          </w:p>
        </w:tc>
      </w:tr>
      <w:tr w:rsidR="00863D6C" w:rsidRPr="00863D6C" w:rsidTr="00863D6C">
        <w:trPr>
          <w:tblHeader/>
        </w:trPr>
        <w:tc>
          <w:tcPr>
            <w:tcW w:w="351"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c>
          <w:tcPr>
            <w:tcW w:w="2125"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c>
          <w:tcPr>
            <w:tcW w:w="499"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c>
          <w:tcPr>
            <w:tcW w:w="747" w:type="pct"/>
            <w:tcBorders>
              <w:top w:val="nil"/>
              <w:left w:val="nil"/>
              <w:bottom w:val="nil"/>
              <w:right w:val="single" w:sz="8" w:space="0" w:color="auto"/>
            </w:tcBorders>
            <w:shd w:val="clear" w:color="auto" w:fill="auto"/>
            <w:vAlign w:val="center"/>
            <w:hideMark/>
          </w:tcPr>
          <w:p w:rsidR="00863D6C" w:rsidRPr="00863D6C" w:rsidRDefault="00863D6C" w:rsidP="00863D6C">
            <w:pPr>
              <w:pStyle w:val="a7"/>
            </w:pPr>
            <w:r w:rsidRPr="00863D6C">
              <w:rPr>
                <w:rFonts w:hint="eastAsia"/>
              </w:rPr>
              <w:t>变电容量</w:t>
            </w:r>
          </w:p>
        </w:tc>
        <w:tc>
          <w:tcPr>
            <w:tcW w:w="665" w:type="pct"/>
            <w:tcBorders>
              <w:top w:val="nil"/>
              <w:left w:val="nil"/>
              <w:bottom w:val="nil"/>
              <w:right w:val="single" w:sz="8" w:space="0" w:color="auto"/>
            </w:tcBorders>
            <w:shd w:val="clear" w:color="auto" w:fill="auto"/>
            <w:vAlign w:val="center"/>
            <w:hideMark/>
          </w:tcPr>
          <w:p w:rsidR="00863D6C" w:rsidRPr="00863D6C" w:rsidRDefault="00863D6C" w:rsidP="00863D6C">
            <w:pPr>
              <w:pStyle w:val="a7"/>
            </w:pPr>
            <w:r w:rsidRPr="00863D6C">
              <w:rPr>
                <w:rFonts w:hint="eastAsia"/>
              </w:rPr>
              <w:t>线路长度</w:t>
            </w:r>
          </w:p>
        </w:tc>
        <w:tc>
          <w:tcPr>
            <w:tcW w:w="612"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r>
      <w:tr w:rsidR="00863D6C" w:rsidRPr="00863D6C" w:rsidTr="00863D6C">
        <w:trPr>
          <w:tblHeader/>
        </w:trPr>
        <w:tc>
          <w:tcPr>
            <w:tcW w:w="351"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c>
          <w:tcPr>
            <w:tcW w:w="2125"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c>
          <w:tcPr>
            <w:tcW w:w="499"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Pr>
                <w:rFonts w:hint="eastAsia"/>
              </w:rPr>
              <w:t>（</w:t>
            </w:r>
            <w:proofErr w:type="gramStart"/>
            <w:r>
              <w:rPr>
                <w:rFonts w:hint="eastAsia"/>
              </w:rPr>
              <w:t>兆</w:t>
            </w:r>
            <w:r w:rsidRPr="00863D6C">
              <w:rPr>
                <w:rFonts w:hint="eastAsia"/>
              </w:rPr>
              <w:t>伏安</w:t>
            </w:r>
            <w:proofErr w:type="gramEnd"/>
            <w:r w:rsidRPr="00863D6C">
              <w:rPr>
                <w:rFonts w:hint="eastAsia"/>
              </w:rPr>
              <w:t>）</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（公里）</w:t>
            </w:r>
          </w:p>
        </w:tc>
        <w:tc>
          <w:tcPr>
            <w:tcW w:w="612" w:type="pct"/>
            <w:vMerge/>
            <w:tcBorders>
              <w:top w:val="single" w:sz="8" w:space="0" w:color="auto"/>
              <w:left w:val="single" w:sz="8" w:space="0" w:color="auto"/>
              <w:bottom w:val="single" w:sz="8" w:space="0" w:color="000000"/>
              <w:right w:val="single" w:sz="8" w:space="0" w:color="auto"/>
            </w:tcBorders>
            <w:vAlign w:val="center"/>
            <w:hideMark/>
          </w:tcPr>
          <w:p w:rsidR="00863D6C" w:rsidRPr="00863D6C" w:rsidRDefault="00863D6C" w:rsidP="00863D6C">
            <w:pPr>
              <w:pStyle w:val="a7"/>
            </w:pP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南昌</w:t>
            </w:r>
            <w:r w:rsidR="00FC480A">
              <w:rPr>
                <w:rFonts w:hint="eastAsia"/>
              </w:rPr>
              <w:t>～</w:t>
            </w:r>
            <w:r w:rsidRPr="00863D6C">
              <w:rPr>
                <w:rFonts w:hint="eastAsia"/>
              </w:rPr>
              <w:t>共青</w:t>
            </w:r>
            <w:r w:rsidRPr="00863D6C">
              <w:rPr>
                <w:rFonts w:hint="eastAsia"/>
              </w:rPr>
              <w:t>220</w:t>
            </w:r>
            <w:r w:rsidRPr="00863D6C">
              <w:rPr>
                <w:rFonts w:hint="eastAsia"/>
              </w:rPr>
              <w:t>千伏线路开断接入艾湖变电站工程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21</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2017</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南昌</w:t>
            </w:r>
            <w:r w:rsidR="00FC480A">
              <w:rPr>
                <w:rFonts w:hint="eastAsia"/>
              </w:rPr>
              <w:t>～</w:t>
            </w:r>
            <w:r w:rsidRPr="00863D6C">
              <w:rPr>
                <w:rFonts w:hint="eastAsia"/>
              </w:rPr>
              <w:t>艾湖、艾湖</w:t>
            </w:r>
            <w:r w:rsidR="00FC480A">
              <w:rPr>
                <w:rFonts w:hint="eastAsia"/>
              </w:rPr>
              <w:t>～</w:t>
            </w:r>
            <w:r w:rsidRPr="00863D6C">
              <w:rPr>
                <w:rFonts w:hint="eastAsia"/>
              </w:rPr>
              <w:t>七里街</w:t>
            </w:r>
            <w:r w:rsidRPr="00863D6C">
              <w:rPr>
                <w:rFonts w:hint="eastAsia"/>
              </w:rPr>
              <w:t>220</w:t>
            </w:r>
            <w:r w:rsidRPr="00863D6C">
              <w:rPr>
                <w:rFonts w:hint="eastAsia"/>
              </w:rPr>
              <w:t>千伏线路改造工程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改造</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14</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2017</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3</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生米</w:t>
            </w:r>
            <w:r w:rsidRPr="00863D6C">
              <w:rPr>
                <w:rFonts w:hint="eastAsia"/>
              </w:rPr>
              <w:t>220</w:t>
            </w:r>
            <w:r w:rsidRPr="00863D6C">
              <w:rPr>
                <w:rFonts w:hint="eastAsia"/>
              </w:rPr>
              <w:t>千伏变电站扩建工程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扩建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240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2018</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4</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proofErr w:type="gramStart"/>
            <w:r w:rsidRPr="00863D6C">
              <w:rPr>
                <w:rFonts w:hint="eastAsia"/>
              </w:rPr>
              <w:t>蒋</w:t>
            </w:r>
            <w:proofErr w:type="gramEnd"/>
            <w:r w:rsidRPr="00863D6C">
              <w:rPr>
                <w:rFonts w:hint="eastAsia"/>
              </w:rPr>
              <w:t>巷</w:t>
            </w:r>
            <w:r w:rsidRPr="00863D6C">
              <w:rPr>
                <w:rFonts w:hint="eastAsia"/>
              </w:rPr>
              <w:t>220</w:t>
            </w:r>
            <w:r w:rsidRPr="00863D6C">
              <w:rPr>
                <w:rFonts w:hint="eastAsia"/>
              </w:rPr>
              <w:t>千伏变电站扩建工程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扩建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180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2018</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5</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proofErr w:type="gramStart"/>
            <w:r w:rsidRPr="00863D6C">
              <w:rPr>
                <w:rFonts w:hint="eastAsia"/>
              </w:rPr>
              <w:t>前湖</w:t>
            </w:r>
            <w:proofErr w:type="gramEnd"/>
            <w:r w:rsidRPr="00863D6C">
              <w:rPr>
                <w:rFonts w:hint="eastAsia"/>
              </w:rPr>
              <w:t>220</w:t>
            </w:r>
            <w:r w:rsidRPr="00863D6C">
              <w:rPr>
                <w:rFonts w:hint="eastAsia"/>
              </w:rPr>
              <w:t>千伏变电站扩建工程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扩建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180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2018</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6</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昌西南（生米）</w:t>
            </w:r>
            <w:r w:rsidRPr="00863D6C">
              <w:rPr>
                <w:rFonts w:hint="eastAsia"/>
              </w:rPr>
              <w:t>500</w:t>
            </w:r>
            <w:r w:rsidRPr="00863D6C">
              <w:rPr>
                <w:rFonts w:hint="eastAsia"/>
              </w:rPr>
              <w:t>千伏变电站</w:t>
            </w:r>
            <w:r w:rsidRPr="00863D6C">
              <w:rPr>
                <w:rFonts w:hint="eastAsia"/>
              </w:rPr>
              <w:t>220</w:t>
            </w:r>
            <w:r w:rsidRPr="00863D6C">
              <w:rPr>
                <w:rFonts w:hint="eastAsia"/>
              </w:rPr>
              <w:t>千伏配套送出工程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73</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2018</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7</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梦山</w:t>
            </w:r>
            <w:r w:rsidRPr="00863D6C">
              <w:rPr>
                <w:rFonts w:hint="eastAsia"/>
              </w:rPr>
              <w:t>220</w:t>
            </w:r>
            <w:proofErr w:type="gramStart"/>
            <w:r w:rsidRPr="00863D6C">
              <w:rPr>
                <w:rFonts w:hint="eastAsia"/>
              </w:rPr>
              <w:t>千伏网架完善</w:t>
            </w:r>
            <w:proofErr w:type="gramEnd"/>
            <w:r w:rsidRPr="00863D6C">
              <w:rPr>
                <w:rFonts w:hint="eastAsia"/>
              </w:rPr>
              <w:t>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扩建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62</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2018</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8</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九龙湖</w:t>
            </w:r>
            <w:r w:rsidRPr="00863D6C">
              <w:rPr>
                <w:rFonts w:hint="eastAsia"/>
              </w:rPr>
              <w:t>220</w:t>
            </w:r>
            <w:r w:rsidRPr="00863D6C">
              <w:rPr>
                <w:rFonts w:hint="eastAsia"/>
              </w:rPr>
              <w:t>千伏输变电工程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300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0.3</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2018</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9</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牌楼</w:t>
            </w:r>
            <w:r w:rsidRPr="00863D6C">
              <w:rPr>
                <w:rFonts w:hint="eastAsia"/>
              </w:rPr>
              <w:t>220</w:t>
            </w:r>
            <w:r w:rsidRPr="00863D6C">
              <w:rPr>
                <w:rFonts w:hint="eastAsia"/>
              </w:rPr>
              <w:t>千伏输变电工程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480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42</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2019</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10</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青云谱</w:t>
            </w:r>
            <w:r w:rsidRPr="00863D6C">
              <w:rPr>
                <w:rFonts w:hint="eastAsia"/>
              </w:rPr>
              <w:t>220</w:t>
            </w:r>
            <w:r w:rsidRPr="00863D6C">
              <w:rPr>
                <w:rFonts w:hint="eastAsia"/>
              </w:rPr>
              <w:t>千伏输变电工程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480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61</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2019</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11</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县城</w:t>
            </w:r>
            <w:r w:rsidRPr="00863D6C">
              <w:rPr>
                <w:rFonts w:hint="eastAsia"/>
              </w:rPr>
              <w:t>220</w:t>
            </w:r>
            <w:r w:rsidRPr="00863D6C">
              <w:rPr>
                <w:rFonts w:hint="eastAsia"/>
              </w:rPr>
              <w:t>千伏输变电工程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360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83</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2019</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12</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南昌东</w:t>
            </w:r>
            <w:r w:rsidRPr="00863D6C">
              <w:rPr>
                <w:rFonts w:hint="eastAsia"/>
              </w:rPr>
              <w:t>500</w:t>
            </w:r>
            <w:r w:rsidRPr="00863D6C">
              <w:rPr>
                <w:rFonts w:hint="eastAsia"/>
              </w:rPr>
              <w:t>千伏变电站</w:t>
            </w:r>
            <w:r w:rsidRPr="00863D6C">
              <w:rPr>
                <w:rFonts w:hint="eastAsia"/>
              </w:rPr>
              <w:t>220</w:t>
            </w:r>
            <w:r w:rsidRPr="00863D6C">
              <w:rPr>
                <w:rFonts w:hint="eastAsia"/>
              </w:rPr>
              <w:t>千伏配套送出工程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121</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2019</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13</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proofErr w:type="gramStart"/>
            <w:r w:rsidRPr="00863D6C">
              <w:rPr>
                <w:rFonts w:hint="eastAsia"/>
              </w:rPr>
              <w:t>麻丘</w:t>
            </w:r>
            <w:proofErr w:type="gramEnd"/>
            <w:r w:rsidRPr="00863D6C">
              <w:rPr>
                <w:rFonts w:hint="eastAsia"/>
              </w:rPr>
              <w:t>220</w:t>
            </w:r>
            <w:r w:rsidRPr="00863D6C">
              <w:rPr>
                <w:rFonts w:hint="eastAsia"/>
              </w:rPr>
              <w:t>千伏变电站扩建工程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扩建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180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2019</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14</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梅庄</w:t>
            </w:r>
            <w:r w:rsidRPr="00863D6C">
              <w:rPr>
                <w:rFonts w:hint="eastAsia"/>
              </w:rPr>
              <w:t>220</w:t>
            </w:r>
            <w:r w:rsidRPr="00863D6C">
              <w:rPr>
                <w:rFonts w:hint="eastAsia"/>
              </w:rPr>
              <w:t>千伏变电站退役</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-180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2019</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15</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黄家湖</w:t>
            </w:r>
            <w:r w:rsidRPr="00863D6C">
              <w:rPr>
                <w:rFonts w:hint="eastAsia"/>
              </w:rPr>
              <w:t>220</w:t>
            </w:r>
            <w:r w:rsidRPr="00863D6C">
              <w:rPr>
                <w:rFonts w:hint="eastAsia"/>
              </w:rPr>
              <w:t>千伏输变电工程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480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17</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2020</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16</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艾湖</w:t>
            </w:r>
            <w:r w:rsidR="00FC480A">
              <w:rPr>
                <w:rFonts w:hint="eastAsia"/>
              </w:rPr>
              <w:t>～</w:t>
            </w:r>
            <w:r w:rsidRPr="00863D6C">
              <w:rPr>
                <w:rFonts w:hint="eastAsia"/>
              </w:rPr>
              <w:t>南昌</w:t>
            </w:r>
            <w:r w:rsidRPr="00863D6C">
              <w:rPr>
                <w:rFonts w:hint="eastAsia"/>
              </w:rPr>
              <w:t>220</w:t>
            </w:r>
            <w:r w:rsidRPr="00863D6C">
              <w:rPr>
                <w:rFonts w:hint="eastAsia"/>
              </w:rPr>
              <w:t>千伏线路新建工程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12</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2020</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17</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昌东</w:t>
            </w:r>
            <w:r w:rsidRPr="00863D6C">
              <w:rPr>
                <w:rFonts w:hint="eastAsia"/>
              </w:rPr>
              <w:t>220</w:t>
            </w:r>
            <w:r w:rsidRPr="00863D6C">
              <w:rPr>
                <w:rFonts w:hint="eastAsia"/>
              </w:rPr>
              <w:t>千伏变电站改造工程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改造</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2020</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18</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斗门</w:t>
            </w:r>
            <w:r w:rsidRPr="00863D6C">
              <w:rPr>
                <w:rFonts w:hint="eastAsia"/>
              </w:rPr>
              <w:t>220</w:t>
            </w:r>
            <w:r w:rsidRPr="00863D6C">
              <w:rPr>
                <w:rFonts w:hint="eastAsia"/>
              </w:rPr>
              <w:t>千伏变电站改造工程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改造</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2020</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19</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西郊</w:t>
            </w:r>
            <w:r w:rsidRPr="00863D6C">
              <w:rPr>
                <w:rFonts w:hint="eastAsia"/>
              </w:rPr>
              <w:t>220</w:t>
            </w:r>
            <w:r w:rsidRPr="00863D6C">
              <w:rPr>
                <w:rFonts w:hint="eastAsia"/>
              </w:rPr>
              <w:t>千伏变电站改造工程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改造</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2020</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盘龙山</w:t>
            </w:r>
            <w:r w:rsidRPr="00863D6C">
              <w:rPr>
                <w:rFonts w:hint="eastAsia"/>
              </w:rPr>
              <w:t>220</w:t>
            </w:r>
            <w:r w:rsidRPr="00863D6C">
              <w:rPr>
                <w:rFonts w:hint="eastAsia"/>
              </w:rPr>
              <w:t>千伏变电站改造工程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改造</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2020</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21</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工业园（向塘南）</w:t>
            </w:r>
            <w:r w:rsidRPr="00863D6C">
              <w:rPr>
                <w:rFonts w:hint="eastAsia"/>
              </w:rPr>
              <w:t>220</w:t>
            </w:r>
            <w:r w:rsidRPr="00863D6C">
              <w:rPr>
                <w:rFonts w:hint="eastAsia"/>
              </w:rPr>
              <w:t>千伏输变电工程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360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63</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2021</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22</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钱岗</w:t>
            </w:r>
            <w:r w:rsidRPr="00863D6C">
              <w:rPr>
                <w:rFonts w:hint="eastAsia"/>
              </w:rPr>
              <w:t>220</w:t>
            </w:r>
            <w:r w:rsidRPr="00863D6C">
              <w:rPr>
                <w:rFonts w:hint="eastAsia"/>
              </w:rPr>
              <w:t>千伏变电站扩建工程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扩建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150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2021</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23</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鸿图</w:t>
            </w:r>
            <w:r w:rsidRPr="00863D6C">
              <w:rPr>
                <w:rFonts w:hint="eastAsia"/>
              </w:rPr>
              <w:t>220</w:t>
            </w:r>
            <w:r w:rsidRPr="00863D6C">
              <w:rPr>
                <w:rFonts w:hint="eastAsia"/>
              </w:rPr>
              <w:t>千伏输变电工程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新建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360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11</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2021</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24</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迎宾</w:t>
            </w:r>
            <w:r w:rsidRPr="00863D6C">
              <w:rPr>
                <w:rFonts w:hint="eastAsia"/>
              </w:rPr>
              <w:t>220</w:t>
            </w:r>
            <w:r w:rsidRPr="00863D6C">
              <w:rPr>
                <w:rFonts w:hint="eastAsia"/>
              </w:rPr>
              <w:t>千伏变电站增容改造工程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改造　</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180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2021</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25</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向塘</w:t>
            </w:r>
            <w:r w:rsidRPr="00863D6C">
              <w:rPr>
                <w:rFonts w:hint="eastAsia"/>
              </w:rPr>
              <w:t>500</w:t>
            </w:r>
            <w:r w:rsidRPr="00863D6C">
              <w:rPr>
                <w:rFonts w:hint="eastAsia"/>
              </w:rPr>
              <w:t>千伏变电站</w:t>
            </w:r>
            <w:r w:rsidRPr="00863D6C">
              <w:rPr>
                <w:rFonts w:hint="eastAsia"/>
              </w:rPr>
              <w:t>220</w:t>
            </w:r>
            <w:r w:rsidRPr="00863D6C">
              <w:rPr>
                <w:rFonts w:hint="eastAsia"/>
              </w:rPr>
              <w:t>千伏配套送</w:t>
            </w:r>
            <w:r w:rsidRPr="00863D6C">
              <w:rPr>
                <w:rFonts w:hint="eastAsia"/>
              </w:rPr>
              <w:lastRenderedPageBreak/>
              <w:t>出工程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lastRenderedPageBreak/>
              <w:t>新建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56</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2022</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lastRenderedPageBreak/>
              <w:t>26</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凤凰山</w:t>
            </w:r>
            <w:r w:rsidRPr="00863D6C">
              <w:rPr>
                <w:rFonts w:hint="eastAsia"/>
              </w:rPr>
              <w:t>220</w:t>
            </w:r>
            <w:r w:rsidRPr="00863D6C">
              <w:rPr>
                <w:rFonts w:hint="eastAsia"/>
              </w:rPr>
              <w:t>千伏变电站扩建工程</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扩建</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180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2022</w:t>
            </w:r>
            <w:r w:rsidRPr="00863D6C">
              <w:rPr>
                <w:rFonts w:hint="eastAsia"/>
              </w:rPr>
              <w:t>年</w:t>
            </w:r>
          </w:p>
        </w:tc>
      </w:tr>
      <w:tr w:rsidR="00863D6C" w:rsidRPr="00863D6C" w:rsidTr="00863D6C">
        <w:tc>
          <w:tcPr>
            <w:tcW w:w="351" w:type="pct"/>
            <w:tcBorders>
              <w:top w:val="nil"/>
              <w:left w:val="single" w:sz="8" w:space="0" w:color="auto"/>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27</w:t>
            </w:r>
          </w:p>
        </w:tc>
        <w:tc>
          <w:tcPr>
            <w:tcW w:w="212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合计</w:t>
            </w:r>
          </w:p>
        </w:tc>
        <w:tc>
          <w:tcPr>
            <w:tcW w:w="499"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c>
          <w:tcPr>
            <w:tcW w:w="747"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3930</w:t>
            </w:r>
          </w:p>
        </w:tc>
        <w:tc>
          <w:tcPr>
            <w:tcW w:w="665"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636</w:t>
            </w:r>
          </w:p>
        </w:tc>
        <w:tc>
          <w:tcPr>
            <w:tcW w:w="612" w:type="pct"/>
            <w:tcBorders>
              <w:top w:val="nil"/>
              <w:left w:val="nil"/>
              <w:bottom w:val="single" w:sz="8" w:space="0" w:color="auto"/>
              <w:right w:val="single" w:sz="8" w:space="0" w:color="auto"/>
            </w:tcBorders>
            <w:shd w:val="clear" w:color="auto" w:fill="auto"/>
            <w:vAlign w:val="center"/>
            <w:hideMark/>
          </w:tcPr>
          <w:p w:rsidR="00863D6C" w:rsidRPr="00863D6C" w:rsidRDefault="00863D6C" w:rsidP="00863D6C">
            <w:pPr>
              <w:pStyle w:val="a7"/>
            </w:pPr>
            <w:r w:rsidRPr="00863D6C">
              <w:rPr>
                <w:rFonts w:hint="eastAsia"/>
              </w:rPr>
              <w:t xml:space="preserve">　</w:t>
            </w:r>
          </w:p>
        </w:tc>
      </w:tr>
    </w:tbl>
    <w:p w:rsidR="0051372E" w:rsidRDefault="0051372E" w:rsidP="000931AB">
      <w:pPr>
        <w:ind w:firstLineChars="0" w:firstLine="0"/>
        <w:rPr>
          <w:b/>
        </w:rPr>
      </w:pPr>
    </w:p>
    <w:p w:rsidR="00945F73" w:rsidRDefault="00945F73" w:rsidP="000931AB">
      <w:pPr>
        <w:ind w:firstLineChars="0" w:firstLine="0"/>
        <w:rPr>
          <w:b/>
        </w:rPr>
      </w:pPr>
    </w:p>
    <w:p w:rsidR="00945F73" w:rsidRDefault="00945F73" w:rsidP="000931AB">
      <w:pPr>
        <w:ind w:firstLineChars="0" w:firstLine="0"/>
        <w:rPr>
          <w:b/>
        </w:rPr>
        <w:sectPr w:rsidR="00945F73" w:rsidSect="00EF7433">
          <w:pgSz w:w="11906" w:h="16838"/>
          <w:pgMar w:top="1440" w:right="1800" w:bottom="1440" w:left="1800" w:header="851" w:footer="992" w:gutter="0"/>
          <w:cols w:space="425"/>
          <w:docGrid w:type="lines" w:linePitch="381"/>
        </w:sectPr>
      </w:pPr>
    </w:p>
    <w:p w:rsidR="006E5C4D" w:rsidRDefault="006E5C4D" w:rsidP="006E5C4D">
      <w:pPr>
        <w:pStyle w:val="2"/>
        <w:numPr>
          <w:ilvl w:val="0"/>
          <w:numId w:val="0"/>
        </w:numPr>
        <w:jc w:val="center"/>
        <w:rPr>
          <w:sz w:val="21"/>
          <w:szCs w:val="21"/>
        </w:rPr>
      </w:pPr>
      <w:bookmarkStart w:id="127" w:name="_Toc508369798"/>
      <w:bookmarkStart w:id="128" w:name="_Toc508808837"/>
      <w:r w:rsidRPr="00F70514">
        <w:rPr>
          <w:sz w:val="21"/>
          <w:szCs w:val="21"/>
        </w:rPr>
        <w:lastRenderedPageBreak/>
        <w:t>附</w:t>
      </w:r>
      <w:r w:rsidRPr="00F70514">
        <w:rPr>
          <w:rFonts w:hint="eastAsia"/>
          <w:sz w:val="21"/>
          <w:szCs w:val="21"/>
        </w:rPr>
        <w:t>表</w:t>
      </w:r>
      <w:r>
        <w:rPr>
          <w:rFonts w:hint="eastAsia"/>
          <w:sz w:val="21"/>
          <w:szCs w:val="21"/>
        </w:rPr>
        <w:t xml:space="preserve">3  </w:t>
      </w:r>
      <w:r w:rsidRPr="00F70514">
        <w:rPr>
          <w:rFonts w:hint="eastAsia"/>
          <w:sz w:val="21"/>
          <w:szCs w:val="21"/>
        </w:rPr>
        <w:t>2017</w:t>
      </w:r>
      <w:r>
        <w:rPr>
          <w:rFonts w:hint="eastAsia"/>
          <w:sz w:val="21"/>
          <w:szCs w:val="21"/>
        </w:rPr>
        <w:t>-</w:t>
      </w:r>
      <w:r w:rsidRPr="00F70514">
        <w:rPr>
          <w:rFonts w:hint="eastAsia"/>
          <w:sz w:val="21"/>
          <w:szCs w:val="21"/>
        </w:rPr>
        <w:t>2022</w:t>
      </w:r>
      <w:r w:rsidRPr="00F70514">
        <w:rPr>
          <w:rFonts w:hint="eastAsia"/>
          <w:sz w:val="21"/>
          <w:szCs w:val="21"/>
        </w:rPr>
        <w:t>年</w:t>
      </w:r>
      <w:r>
        <w:rPr>
          <w:rFonts w:hint="eastAsia"/>
          <w:sz w:val="21"/>
          <w:szCs w:val="21"/>
        </w:rPr>
        <w:t>南昌</w:t>
      </w:r>
      <w:r w:rsidRPr="00F70514">
        <w:rPr>
          <w:rFonts w:hint="eastAsia"/>
          <w:sz w:val="21"/>
          <w:szCs w:val="21"/>
        </w:rPr>
        <w:t>市</w:t>
      </w:r>
      <w:r w:rsidRPr="00F70514">
        <w:rPr>
          <w:rFonts w:hint="eastAsia"/>
          <w:sz w:val="21"/>
          <w:szCs w:val="21"/>
        </w:rPr>
        <w:t>220</w:t>
      </w:r>
      <w:r w:rsidRPr="00F70514">
        <w:rPr>
          <w:rFonts w:hint="eastAsia"/>
          <w:sz w:val="21"/>
          <w:szCs w:val="21"/>
        </w:rPr>
        <w:t>千伏电网规划项目表</w:t>
      </w:r>
    </w:p>
    <w:tbl>
      <w:tblPr>
        <w:tblW w:w="0" w:type="auto"/>
        <w:tblLayout w:type="fixed"/>
        <w:tblLook w:val="04A0" w:firstRow="1" w:lastRow="0" w:firstColumn="1" w:lastColumn="0" w:noHBand="0" w:noVBand="1"/>
      </w:tblPr>
      <w:tblGrid>
        <w:gridCol w:w="534"/>
        <w:gridCol w:w="3402"/>
        <w:gridCol w:w="850"/>
        <w:gridCol w:w="3736"/>
      </w:tblGrid>
      <w:tr w:rsidR="007366A8" w:rsidRPr="007366A8" w:rsidTr="00301413">
        <w:trPr>
          <w:trHeight w:val="315"/>
        </w:trPr>
        <w:tc>
          <w:tcPr>
            <w:tcW w:w="53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7366A8" w:rsidRPr="007366A8" w:rsidRDefault="007366A8" w:rsidP="007366A8">
            <w:pPr>
              <w:pStyle w:val="a7"/>
            </w:pPr>
            <w:r w:rsidRPr="007366A8">
              <w:rPr>
                <w:rFonts w:hint="eastAsia"/>
              </w:rPr>
              <w:t>序号</w:t>
            </w:r>
          </w:p>
        </w:tc>
        <w:tc>
          <w:tcPr>
            <w:tcW w:w="3402" w:type="dxa"/>
            <w:tcBorders>
              <w:top w:val="single" w:sz="8" w:space="0" w:color="auto"/>
              <w:left w:val="nil"/>
              <w:bottom w:val="single" w:sz="8" w:space="0" w:color="auto"/>
              <w:right w:val="single" w:sz="8" w:space="0" w:color="auto"/>
            </w:tcBorders>
            <w:shd w:val="clear" w:color="000000" w:fill="FFFFFF"/>
            <w:noWrap/>
            <w:vAlign w:val="center"/>
            <w:hideMark/>
          </w:tcPr>
          <w:p w:rsidR="007366A8" w:rsidRPr="007366A8" w:rsidRDefault="007366A8" w:rsidP="007366A8">
            <w:pPr>
              <w:pStyle w:val="a7"/>
            </w:pPr>
            <w:r w:rsidRPr="007366A8">
              <w:rPr>
                <w:rFonts w:hint="eastAsia"/>
              </w:rPr>
              <w:t>项目名称</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rsidR="007366A8" w:rsidRPr="007366A8" w:rsidRDefault="007366A8" w:rsidP="007366A8">
            <w:pPr>
              <w:pStyle w:val="a7"/>
            </w:pPr>
            <w:r w:rsidRPr="007366A8">
              <w:rPr>
                <w:rFonts w:hint="eastAsia"/>
              </w:rPr>
              <w:t>建设</w:t>
            </w:r>
          </w:p>
          <w:p w:rsidR="007366A8" w:rsidRPr="007366A8" w:rsidRDefault="007366A8" w:rsidP="007366A8">
            <w:pPr>
              <w:pStyle w:val="a7"/>
            </w:pPr>
            <w:r w:rsidRPr="007366A8">
              <w:rPr>
                <w:rFonts w:hint="eastAsia"/>
              </w:rPr>
              <w:t>地点</w:t>
            </w:r>
          </w:p>
        </w:tc>
        <w:tc>
          <w:tcPr>
            <w:tcW w:w="3736" w:type="dxa"/>
            <w:tcBorders>
              <w:top w:val="single" w:sz="8" w:space="0" w:color="auto"/>
              <w:left w:val="nil"/>
              <w:bottom w:val="single" w:sz="8" w:space="0" w:color="auto"/>
              <w:right w:val="single" w:sz="8" w:space="0" w:color="auto"/>
            </w:tcBorders>
            <w:shd w:val="clear" w:color="000000" w:fill="FFFFFF"/>
            <w:noWrap/>
            <w:vAlign w:val="center"/>
            <w:hideMark/>
          </w:tcPr>
          <w:p w:rsidR="007366A8" w:rsidRPr="007366A8" w:rsidRDefault="007366A8" w:rsidP="007366A8">
            <w:pPr>
              <w:pStyle w:val="a7"/>
            </w:pPr>
            <w:r w:rsidRPr="007366A8">
              <w:rPr>
                <w:rFonts w:hint="eastAsia"/>
              </w:rPr>
              <w:t>项目概述</w:t>
            </w:r>
          </w:p>
        </w:tc>
      </w:tr>
      <w:tr w:rsidR="007366A8" w:rsidRPr="007366A8" w:rsidTr="00301413">
        <w:trPr>
          <w:trHeight w:val="315"/>
        </w:trPr>
        <w:tc>
          <w:tcPr>
            <w:tcW w:w="534" w:type="dxa"/>
            <w:tcBorders>
              <w:top w:val="nil"/>
              <w:left w:val="single" w:sz="8" w:space="0" w:color="auto"/>
              <w:bottom w:val="single" w:sz="8" w:space="0" w:color="auto"/>
              <w:right w:val="single" w:sz="8" w:space="0" w:color="auto"/>
            </w:tcBorders>
            <w:shd w:val="clear" w:color="000000" w:fill="FFFFFF"/>
            <w:noWrap/>
            <w:vAlign w:val="center"/>
            <w:hideMark/>
          </w:tcPr>
          <w:p w:rsidR="007366A8" w:rsidRPr="007366A8" w:rsidRDefault="007366A8" w:rsidP="007366A8">
            <w:pPr>
              <w:pStyle w:val="a7"/>
            </w:pPr>
            <w:r w:rsidRPr="007366A8">
              <w:rPr>
                <w:rFonts w:hint="eastAsia"/>
              </w:rPr>
              <w:t>1</w:t>
            </w:r>
          </w:p>
        </w:tc>
        <w:tc>
          <w:tcPr>
            <w:tcW w:w="3402" w:type="dxa"/>
            <w:tcBorders>
              <w:top w:val="nil"/>
              <w:left w:val="nil"/>
              <w:bottom w:val="single" w:sz="8" w:space="0" w:color="auto"/>
              <w:right w:val="single" w:sz="8" w:space="0" w:color="auto"/>
            </w:tcBorders>
            <w:shd w:val="clear" w:color="000000" w:fill="FFFFFF"/>
            <w:noWrap/>
            <w:vAlign w:val="center"/>
          </w:tcPr>
          <w:p w:rsidR="007366A8" w:rsidRPr="007366A8" w:rsidRDefault="007366A8" w:rsidP="007366A8">
            <w:pPr>
              <w:pStyle w:val="a7"/>
            </w:pPr>
            <w:r w:rsidRPr="007366A8">
              <w:rPr>
                <w:rFonts w:hint="eastAsia"/>
              </w:rPr>
              <w:t>广福工业园用电项目</w:t>
            </w:r>
          </w:p>
        </w:tc>
        <w:tc>
          <w:tcPr>
            <w:tcW w:w="850" w:type="dxa"/>
            <w:tcBorders>
              <w:top w:val="nil"/>
              <w:left w:val="nil"/>
              <w:bottom w:val="single" w:sz="8" w:space="0" w:color="auto"/>
              <w:right w:val="single" w:sz="8" w:space="0" w:color="auto"/>
            </w:tcBorders>
            <w:shd w:val="clear" w:color="000000" w:fill="FFFFFF"/>
            <w:noWrap/>
            <w:vAlign w:val="center"/>
          </w:tcPr>
          <w:p w:rsidR="007366A8" w:rsidRPr="007366A8" w:rsidRDefault="007366A8" w:rsidP="007366A8">
            <w:pPr>
              <w:pStyle w:val="a7"/>
            </w:pPr>
            <w:r w:rsidRPr="007366A8">
              <w:rPr>
                <w:rFonts w:hint="eastAsia"/>
              </w:rPr>
              <w:t>南昌</w:t>
            </w:r>
          </w:p>
        </w:tc>
        <w:tc>
          <w:tcPr>
            <w:tcW w:w="3736" w:type="dxa"/>
            <w:tcBorders>
              <w:top w:val="nil"/>
              <w:left w:val="nil"/>
              <w:bottom w:val="single" w:sz="8" w:space="0" w:color="auto"/>
              <w:right w:val="single" w:sz="8" w:space="0" w:color="auto"/>
            </w:tcBorders>
            <w:shd w:val="clear" w:color="000000" w:fill="FFFFFF"/>
            <w:vAlign w:val="center"/>
          </w:tcPr>
          <w:p w:rsidR="007366A8" w:rsidRPr="007366A8" w:rsidRDefault="007366A8" w:rsidP="007366A8">
            <w:pPr>
              <w:pStyle w:val="a7"/>
            </w:pPr>
            <w:r w:rsidRPr="007366A8">
              <w:rPr>
                <w:rFonts w:hint="eastAsia"/>
              </w:rPr>
              <w:t>满足福山工业园江铃汽车城负荷需求。</w:t>
            </w:r>
          </w:p>
        </w:tc>
      </w:tr>
      <w:tr w:rsidR="007366A8" w:rsidRPr="007366A8" w:rsidTr="00301413">
        <w:trPr>
          <w:trHeight w:val="315"/>
        </w:trPr>
        <w:tc>
          <w:tcPr>
            <w:tcW w:w="534" w:type="dxa"/>
            <w:tcBorders>
              <w:top w:val="nil"/>
              <w:left w:val="single" w:sz="8" w:space="0" w:color="auto"/>
              <w:bottom w:val="single" w:sz="8" w:space="0" w:color="auto"/>
              <w:right w:val="single" w:sz="8" w:space="0" w:color="auto"/>
            </w:tcBorders>
            <w:shd w:val="clear" w:color="000000" w:fill="FFFFFF"/>
            <w:noWrap/>
            <w:vAlign w:val="center"/>
            <w:hideMark/>
          </w:tcPr>
          <w:p w:rsidR="007366A8" w:rsidRPr="007366A8" w:rsidRDefault="007366A8" w:rsidP="007366A8">
            <w:pPr>
              <w:pStyle w:val="a7"/>
            </w:pPr>
            <w:r w:rsidRPr="007366A8">
              <w:rPr>
                <w:rFonts w:hint="eastAsia"/>
              </w:rPr>
              <w:t>2</w:t>
            </w:r>
          </w:p>
        </w:tc>
        <w:tc>
          <w:tcPr>
            <w:tcW w:w="3402" w:type="dxa"/>
            <w:tcBorders>
              <w:top w:val="nil"/>
              <w:left w:val="nil"/>
              <w:bottom w:val="single" w:sz="8" w:space="0" w:color="auto"/>
              <w:right w:val="single" w:sz="8" w:space="0" w:color="auto"/>
            </w:tcBorders>
            <w:shd w:val="clear" w:color="000000" w:fill="FFFFFF"/>
            <w:noWrap/>
            <w:vAlign w:val="center"/>
          </w:tcPr>
          <w:p w:rsidR="007366A8" w:rsidRPr="007366A8" w:rsidRDefault="007366A8" w:rsidP="007366A8">
            <w:pPr>
              <w:pStyle w:val="a7"/>
            </w:pPr>
            <w:r w:rsidRPr="007366A8">
              <w:rPr>
                <w:rFonts w:hint="eastAsia"/>
              </w:rPr>
              <w:t>云海</w:t>
            </w:r>
            <w:r w:rsidRPr="007366A8">
              <w:rPr>
                <w:rFonts w:hint="eastAsia"/>
              </w:rPr>
              <w:t>220</w:t>
            </w:r>
            <w:r w:rsidRPr="007366A8">
              <w:rPr>
                <w:rFonts w:hint="eastAsia"/>
              </w:rPr>
              <w:t>千伏输变电工程</w:t>
            </w:r>
          </w:p>
        </w:tc>
        <w:tc>
          <w:tcPr>
            <w:tcW w:w="850" w:type="dxa"/>
            <w:tcBorders>
              <w:top w:val="nil"/>
              <w:left w:val="nil"/>
              <w:bottom w:val="single" w:sz="8" w:space="0" w:color="auto"/>
              <w:right w:val="single" w:sz="8" w:space="0" w:color="auto"/>
            </w:tcBorders>
            <w:shd w:val="clear" w:color="000000" w:fill="FFFFFF"/>
            <w:noWrap/>
            <w:vAlign w:val="center"/>
          </w:tcPr>
          <w:p w:rsidR="007366A8" w:rsidRPr="007366A8" w:rsidRDefault="007366A8" w:rsidP="007366A8">
            <w:pPr>
              <w:pStyle w:val="a7"/>
            </w:pPr>
            <w:r w:rsidRPr="007366A8">
              <w:rPr>
                <w:rFonts w:hint="eastAsia"/>
              </w:rPr>
              <w:t>南昌</w:t>
            </w:r>
          </w:p>
        </w:tc>
        <w:tc>
          <w:tcPr>
            <w:tcW w:w="3736" w:type="dxa"/>
            <w:tcBorders>
              <w:top w:val="nil"/>
              <w:left w:val="nil"/>
              <w:bottom w:val="single" w:sz="8" w:space="0" w:color="auto"/>
              <w:right w:val="single" w:sz="8" w:space="0" w:color="auto"/>
            </w:tcBorders>
            <w:shd w:val="clear" w:color="000000" w:fill="FFFFFF"/>
            <w:vAlign w:val="center"/>
          </w:tcPr>
          <w:p w:rsidR="007366A8" w:rsidRPr="007366A8" w:rsidRDefault="007366A8" w:rsidP="007366A8">
            <w:pPr>
              <w:pStyle w:val="a7"/>
            </w:pPr>
            <w:r w:rsidRPr="007366A8">
              <w:rPr>
                <w:rFonts w:hint="eastAsia"/>
              </w:rPr>
              <w:t>满足朝阳新城负荷需求，同时为地铁</w:t>
            </w:r>
            <w:proofErr w:type="gramStart"/>
            <w:r w:rsidRPr="007366A8">
              <w:rPr>
                <w:rFonts w:hint="eastAsia"/>
              </w:rPr>
              <w:t>牵引站供电</w:t>
            </w:r>
            <w:proofErr w:type="gramEnd"/>
            <w:r w:rsidRPr="007366A8">
              <w:rPr>
                <w:rFonts w:hint="eastAsia"/>
              </w:rPr>
              <w:t>。</w:t>
            </w:r>
          </w:p>
        </w:tc>
      </w:tr>
    </w:tbl>
    <w:p w:rsidR="007366A8" w:rsidRDefault="007366A8" w:rsidP="007366A8">
      <w:pPr>
        <w:ind w:firstLine="560"/>
      </w:pPr>
    </w:p>
    <w:p w:rsidR="007366A8" w:rsidRDefault="007366A8" w:rsidP="007366A8">
      <w:pPr>
        <w:ind w:firstLine="560"/>
      </w:pPr>
    </w:p>
    <w:p w:rsidR="007366A8" w:rsidRDefault="007366A8" w:rsidP="007366A8">
      <w:pPr>
        <w:ind w:firstLine="560"/>
      </w:pPr>
    </w:p>
    <w:p w:rsidR="007366A8" w:rsidRDefault="007366A8" w:rsidP="007366A8">
      <w:pPr>
        <w:ind w:firstLine="560"/>
      </w:pPr>
    </w:p>
    <w:p w:rsidR="007366A8" w:rsidRDefault="007366A8" w:rsidP="007366A8">
      <w:pPr>
        <w:ind w:firstLine="560"/>
        <w:sectPr w:rsidR="007366A8" w:rsidSect="00910286">
          <w:pgSz w:w="11906" w:h="16838"/>
          <w:pgMar w:top="1440" w:right="1800" w:bottom="1440" w:left="1800" w:header="851" w:footer="992" w:gutter="0"/>
          <w:cols w:space="425"/>
          <w:docGrid w:type="lines" w:linePitch="381"/>
        </w:sectPr>
      </w:pPr>
    </w:p>
    <w:p w:rsidR="006E5C4D" w:rsidRDefault="006E5C4D" w:rsidP="006E5C4D">
      <w:pPr>
        <w:pStyle w:val="2"/>
        <w:numPr>
          <w:ilvl w:val="0"/>
          <w:numId w:val="0"/>
        </w:numPr>
        <w:jc w:val="center"/>
        <w:rPr>
          <w:sz w:val="21"/>
          <w:szCs w:val="21"/>
        </w:rPr>
      </w:pPr>
      <w:r w:rsidRPr="00F70514">
        <w:rPr>
          <w:sz w:val="21"/>
          <w:szCs w:val="21"/>
        </w:rPr>
        <w:lastRenderedPageBreak/>
        <w:t>附</w:t>
      </w:r>
      <w:r w:rsidRPr="00F70514">
        <w:rPr>
          <w:rFonts w:hint="eastAsia"/>
          <w:sz w:val="21"/>
          <w:szCs w:val="21"/>
        </w:rPr>
        <w:t>表</w:t>
      </w:r>
      <w:r>
        <w:rPr>
          <w:rFonts w:hint="eastAsia"/>
          <w:sz w:val="21"/>
          <w:szCs w:val="21"/>
        </w:rPr>
        <w:t xml:space="preserve">4  </w:t>
      </w:r>
      <w:r w:rsidRPr="00F70514">
        <w:rPr>
          <w:rFonts w:hint="eastAsia"/>
          <w:sz w:val="21"/>
          <w:szCs w:val="21"/>
        </w:rPr>
        <w:t>2017</w:t>
      </w:r>
      <w:r>
        <w:rPr>
          <w:rFonts w:hint="eastAsia"/>
          <w:sz w:val="21"/>
          <w:szCs w:val="21"/>
        </w:rPr>
        <w:t>-</w:t>
      </w:r>
      <w:r w:rsidRPr="00F70514">
        <w:rPr>
          <w:rFonts w:hint="eastAsia"/>
          <w:sz w:val="21"/>
          <w:szCs w:val="21"/>
        </w:rPr>
        <w:t>2022</w:t>
      </w:r>
      <w:r w:rsidRPr="00F70514">
        <w:rPr>
          <w:rFonts w:hint="eastAsia"/>
          <w:sz w:val="21"/>
          <w:szCs w:val="21"/>
        </w:rPr>
        <w:t>年</w:t>
      </w:r>
      <w:r>
        <w:rPr>
          <w:rFonts w:hint="eastAsia"/>
          <w:sz w:val="21"/>
          <w:szCs w:val="21"/>
        </w:rPr>
        <w:t>南昌</w:t>
      </w:r>
      <w:r w:rsidRPr="00F70514">
        <w:rPr>
          <w:rFonts w:hint="eastAsia"/>
          <w:sz w:val="21"/>
          <w:szCs w:val="21"/>
        </w:rPr>
        <w:t>市</w:t>
      </w:r>
      <w:r w:rsidRPr="00F70514">
        <w:rPr>
          <w:rFonts w:hint="eastAsia"/>
          <w:sz w:val="21"/>
          <w:szCs w:val="21"/>
        </w:rPr>
        <w:t>220</w:t>
      </w:r>
      <w:r w:rsidRPr="00F70514">
        <w:rPr>
          <w:rFonts w:hint="eastAsia"/>
          <w:sz w:val="21"/>
          <w:szCs w:val="21"/>
        </w:rPr>
        <w:t>千伏电网规划项目表</w:t>
      </w:r>
    </w:p>
    <w:tbl>
      <w:tblPr>
        <w:tblW w:w="0" w:type="auto"/>
        <w:tblLayout w:type="fixed"/>
        <w:tblLook w:val="04A0" w:firstRow="1" w:lastRow="0" w:firstColumn="1" w:lastColumn="0" w:noHBand="0" w:noVBand="1"/>
      </w:tblPr>
      <w:tblGrid>
        <w:gridCol w:w="534"/>
        <w:gridCol w:w="3402"/>
        <w:gridCol w:w="850"/>
        <w:gridCol w:w="3736"/>
      </w:tblGrid>
      <w:tr w:rsidR="007366A8" w:rsidRPr="007366A8" w:rsidTr="00301413">
        <w:trPr>
          <w:trHeight w:val="315"/>
        </w:trPr>
        <w:tc>
          <w:tcPr>
            <w:tcW w:w="53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7366A8" w:rsidRPr="007366A8" w:rsidRDefault="007366A8" w:rsidP="007366A8">
            <w:pPr>
              <w:pStyle w:val="a7"/>
            </w:pPr>
            <w:r w:rsidRPr="007366A8">
              <w:rPr>
                <w:rFonts w:hint="eastAsia"/>
              </w:rPr>
              <w:t>序号</w:t>
            </w:r>
          </w:p>
        </w:tc>
        <w:tc>
          <w:tcPr>
            <w:tcW w:w="3402" w:type="dxa"/>
            <w:tcBorders>
              <w:top w:val="single" w:sz="8" w:space="0" w:color="auto"/>
              <w:left w:val="nil"/>
              <w:bottom w:val="single" w:sz="8" w:space="0" w:color="auto"/>
              <w:right w:val="single" w:sz="8" w:space="0" w:color="auto"/>
            </w:tcBorders>
            <w:shd w:val="clear" w:color="000000" w:fill="FFFFFF"/>
            <w:noWrap/>
            <w:vAlign w:val="center"/>
            <w:hideMark/>
          </w:tcPr>
          <w:p w:rsidR="007366A8" w:rsidRPr="007366A8" w:rsidRDefault="007366A8" w:rsidP="007366A8">
            <w:pPr>
              <w:pStyle w:val="a7"/>
            </w:pPr>
            <w:r w:rsidRPr="007366A8">
              <w:rPr>
                <w:rFonts w:hint="eastAsia"/>
              </w:rPr>
              <w:t>项目名称</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rsidR="007366A8" w:rsidRPr="007366A8" w:rsidRDefault="007366A8" w:rsidP="007366A8">
            <w:pPr>
              <w:pStyle w:val="a7"/>
            </w:pPr>
            <w:r w:rsidRPr="007366A8">
              <w:rPr>
                <w:rFonts w:hint="eastAsia"/>
              </w:rPr>
              <w:t>建设</w:t>
            </w:r>
          </w:p>
          <w:p w:rsidR="007366A8" w:rsidRPr="007366A8" w:rsidRDefault="007366A8" w:rsidP="007366A8">
            <w:pPr>
              <w:pStyle w:val="a7"/>
            </w:pPr>
            <w:r w:rsidRPr="007366A8">
              <w:rPr>
                <w:rFonts w:hint="eastAsia"/>
              </w:rPr>
              <w:t>地点</w:t>
            </w:r>
          </w:p>
        </w:tc>
        <w:tc>
          <w:tcPr>
            <w:tcW w:w="3736" w:type="dxa"/>
            <w:tcBorders>
              <w:top w:val="single" w:sz="8" w:space="0" w:color="auto"/>
              <w:left w:val="nil"/>
              <w:bottom w:val="single" w:sz="8" w:space="0" w:color="auto"/>
              <w:right w:val="single" w:sz="8" w:space="0" w:color="auto"/>
            </w:tcBorders>
            <w:shd w:val="clear" w:color="000000" w:fill="FFFFFF"/>
            <w:noWrap/>
            <w:vAlign w:val="center"/>
            <w:hideMark/>
          </w:tcPr>
          <w:p w:rsidR="007366A8" w:rsidRPr="007366A8" w:rsidRDefault="007366A8" w:rsidP="007366A8">
            <w:pPr>
              <w:pStyle w:val="a7"/>
            </w:pPr>
            <w:r w:rsidRPr="007366A8">
              <w:rPr>
                <w:rFonts w:hint="eastAsia"/>
              </w:rPr>
              <w:t>项目概述</w:t>
            </w:r>
          </w:p>
        </w:tc>
      </w:tr>
      <w:tr w:rsidR="007366A8" w:rsidRPr="007366A8" w:rsidTr="00301413">
        <w:trPr>
          <w:trHeight w:val="315"/>
        </w:trPr>
        <w:tc>
          <w:tcPr>
            <w:tcW w:w="534" w:type="dxa"/>
            <w:tcBorders>
              <w:top w:val="nil"/>
              <w:left w:val="single" w:sz="8" w:space="0" w:color="auto"/>
              <w:bottom w:val="single" w:sz="8" w:space="0" w:color="auto"/>
              <w:right w:val="single" w:sz="8" w:space="0" w:color="auto"/>
            </w:tcBorders>
            <w:shd w:val="clear" w:color="000000" w:fill="FFFFFF"/>
            <w:noWrap/>
            <w:vAlign w:val="center"/>
            <w:hideMark/>
          </w:tcPr>
          <w:p w:rsidR="007366A8" w:rsidRPr="007366A8" w:rsidRDefault="007366A8" w:rsidP="007366A8">
            <w:pPr>
              <w:pStyle w:val="a7"/>
            </w:pPr>
            <w:r w:rsidRPr="007366A8">
              <w:rPr>
                <w:rFonts w:hint="eastAsia"/>
              </w:rPr>
              <w:t>1</w:t>
            </w:r>
          </w:p>
        </w:tc>
        <w:tc>
          <w:tcPr>
            <w:tcW w:w="3402" w:type="dxa"/>
            <w:tcBorders>
              <w:top w:val="nil"/>
              <w:left w:val="nil"/>
              <w:bottom w:val="single" w:sz="8" w:space="0" w:color="auto"/>
              <w:right w:val="single" w:sz="8" w:space="0" w:color="auto"/>
            </w:tcBorders>
            <w:shd w:val="clear" w:color="000000" w:fill="FFFFFF"/>
            <w:noWrap/>
            <w:vAlign w:val="center"/>
          </w:tcPr>
          <w:p w:rsidR="007366A8" w:rsidRPr="007366A8" w:rsidRDefault="007366A8" w:rsidP="007366A8">
            <w:pPr>
              <w:pStyle w:val="a7"/>
            </w:pPr>
            <w:proofErr w:type="gramStart"/>
            <w:r w:rsidRPr="007366A8">
              <w:rPr>
                <w:rFonts w:hint="eastAsia"/>
              </w:rPr>
              <w:t>进贤南</w:t>
            </w:r>
            <w:proofErr w:type="gramEnd"/>
            <w:r w:rsidRPr="007366A8">
              <w:rPr>
                <w:rFonts w:hint="eastAsia"/>
              </w:rPr>
              <w:t>220</w:t>
            </w:r>
            <w:r w:rsidRPr="007366A8">
              <w:rPr>
                <w:rFonts w:hint="eastAsia"/>
              </w:rPr>
              <w:t>千伏输变电工程</w:t>
            </w:r>
          </w:p>
        </w:tc>
        <w:tc>
          <w:tcPr>
            <w:tcW w:w="850" w:type="dxa"/>
            <w:tcBorders>
              <w:top w:val="nil"/>
              <w:left w:val="nil"/>
              <w:bottom w:val="single" w:sz="8" w:space="0" w:color="auto"/>
              <w:right w:val="single" w:sz="8" w:space="0" w:color="auto"/>
            </w:tcBorders>
            <w:shd w:val="clear" w:color="000000" w:fill="FFFFFF"/>
            <w:noWrap/>
            <w:vAlign w:val="center"/>
          </w:tcPr>
          <w:p w:rsidR="007366A8" w:rsidRPr="007366A8" w:rsidRDefault="007366A8" w:rsidP="007366A8">
            <w:pPr>
              <w:pStyle w:val="a7"/>
            </w:pPr>
            <w:r w:rsidRPr="007366A8">
              <w:rPr>
                <w:rFonts w:hint="eastAsia"/>
              </w:rPr>
              <w:t>南昌</w:t>
            </w:r>
          </w:p>
        </w:tc>
        <w:tc>
          <w:tcPr>
            <w:tcW w:w="3736" w:type="dxa"/>
            <w:tcBorders>
              <w:top w:val="nil"/>
              <w:left w:val="nil"/>
              <w:bottom w:val="single" w:sz="8" w:space="0" w:color="auto"/>
              <w:right w:val="single" w:sz="8" w:space="0" w:color="auto"/>
            </w:tcBorders>
            <w:shd w:val="clear" w:color="000000" w:fill="FFFFFF"/>
            <w:vAlign w:val="center"/>
          </w:tcPr>
          <w:p w:rsidR="007366A8" w:rsidRPr="007366A8" w:rsidRDefault="007366A8" w:rsidP="007366A8">
            <w:pPr>
              <w:pStyle w:val="a7"/>
            </w:pPr>
            <w:r w:rsidRPr="007366A8">
              <w:rPr>
                <w:rFonts w:hint="eastAsia"/>
              </w:rPr>
              <w:t>满足近区负荷增长需求，提高供电可靠性。</w:t>
            </w:r>
          </w:p>
        </w:tc>
      </w:tr>
      <w:tr w:rsidR="007366A8" w:rsidRPr="007366A8" w:rsidTr="00301413">
        <w:trPr>
          <w:trHeight w:val="315"/>
        </w:trPr>
        <w:tc>
          <w:tcPr>
            <w:tcW w:w="534" w:type="dxa"/>
            <w:tcBorders>
              <w:top w:val="nil"/>
              <w:left w:val="single" w:sz="8" w:space="0" w:color="auto"/>
              <w:bottom w:val="single" w:sz="8" w:space="0" w:color="auto"/>
              <w:right w:val="single" w:sz="8" w:space="0" w:color="auto"/>
            </w:tcBorders>
            <w:shd w:val="clear" w:color="000000" w:fill="FFFFFF"/>
            <w:noWrap/>
            <w:vAlign w:val="center"/>
            <w:hideMark/>
          </w:tcPr>
          <w:p w:rsidR="007366A8" w:rsidRPr="007366A8" w:rsidRDefault="007366A8" w:rsidP="007366A8">
            <w:pPr>
              <w:pStyle w:val="a7"/>
            </w:pPr>
            <w:r w:rsidRPr="007366A8">
              <w:rPr>
                <w:rFonts w:hint="eastAsia"/>
              </w:rPr>
              <w:t>2</w:t>
            </w:r>
          </w:p>
        </w:tc>
        <w:tc>
          <w:tcPr>
            <w:tcW w:w="3402" w:type="dxa"/>
            <w:tcBorders>
              <w:top w:val="nil"/>
              <w:left w:val="nil"/>
              <w:bottom w:val="single" w:sz="8" w:space="0" w:color="auto"/>
              <w:right w:val="single" w:sz="8" w:space="0" w:color="auto"/>
            </w:tcBorders>
            <w:shd w:val="clear" w:color="000000" w:fill="FFFFFF"/>
            <w:noWrap/>
            <w:vAlign w:val="center"/>
          </w:tcPr>
          <w:p w:rsidR="007366A8" w:rsidRPr="007366A8" w:rsidRDefault="007366A8" w:rsidP="007366A8">
            <w:pPr>
              <w:pStyle w:val="a7"/>
            </w:pPr>
            <w:r w:rsidRPr="007366A8">
              <w:rPr>
                <w:rFonts w:hint="eastAsia"/>
              </w:rPr>
              <w:t>艾湖</w:t>
            </w:r>
            <w:r w:rsidRPr="007366A8">
              <w:rPr>
                <w:rFonts w:hint="eastAsia"/>
              </w:rPr>
              <w:t>220</w:t>
            </w:r>
            <w:r w:rsidRPr="007366A8">
              <w:rPr>
                <w:rFonts w:hint="eastAsia"/>
              </w:rPr>
              <w:t>千伏变电站扩建</w:t>
            </w:r>
            <w:r w:rsidRPr="007366A8">
              <w:rPr>
                <w:rFonts w:hint="eastAsia"/>
              </w:rPr>
              <w:t>3</w:t>
            </w:r>
            <w:r w:rsidRPr="007366A8">
              <w:rPr>
                <w:rFonts w:hint="eastAsia"/>
              </w:rPr>
              <w:t>号主变工程</w:t>
            </w:r>
          </w:p>
        </w:tc>
        <w:tc>
          <w:tcPr>
            <w:tcW w:w="850" w:type="dxa"/>
            <w:tcBorders>
              <w:top w:val="nil"/>
              <w:left w:val="nil"/>
              <w:bottom w:val="single" w:sz="8" w:space="0" w:color="auto"/>
              <w:right w:val="single" w:sz="8" w:space="0" w:color="auto"/>
            </w:tcBorders>
            <w:shd w:val="clear" w:color="000000" w:fill="FFFFFF"/>
            <w:noWrap/>
            <w:vAlign w:val="center"/>
          </w:tcPr>
          <w:p w:rsidR="007366A8" w:rsidRPr="007366A8" w:rsidRDefault="007366A8" w:rsidP="007366A8">
            <w:pPr>
              <w:pStyle w:val="a7"/>
            </w:pPr>
            <w:r w:rsidRPr="007366A8">
              <w:rPr>
                <w:rFonts w:hint="eastAsia"/>
              </w:rPr>
              <w:t>南昌</w:t>
            </w:r>
          </w:p>
        </w:tc>
        <w:tc>
          <w:tcPr>
            <w:tcW w:w="3736" w:type="dxa"/>
            <w:tcBorders>
              <w:top w:val="nil"/>
              <w:left w:val="nil"/>
              <w:bottom w:val="single" w:sz="8" w:space="0" w:color="auto"/>
              <w:right w:val="single" w:sz="8" w:space="0" w:color="auto"/>
            </w:tcBorders>
            <w:shd w:val="clear" w:color="000000" w:fill="FFFFFF"/>
            <w:vAlign w:val="center"/>
          </w:tcPr>
          <w:p w:rsidR="007366A8" w:rsidRPr="007366A8" w:rsidRDefault="007366A8" w:rsidP="007366A8">
            <w:pPr>
              <w:pStyle w:val="a7"/>
            </w:pPr>
            <w:r w:rsidRPr="007366A8">
              <w:rPr>
                <w:rFonts w:hint="eastAsia"/>
              </w:rPr>
              <w:t>满足近区负荷增长需求。</w:t>
            </w:r>
          </w:p>
        </w:tc>
      </w:tr>
    </w:tbl>
    <w:p w:rsidR="007366A8" w:rsidRDefault="007366A8" w:rsidP="007366A8">
      <w:pPr>
        <w:ind w:firstLine="560"/>
      </w:pPr>
    </w:p>
    <w:p w:rsidR="007366A8" w:rsidRDefault="007366A8" w:rsidP="007366A8">
      <w:pPr>
        <w:ind w:firstLine="560"/>
      </w:pPr>
    </w:p>
    <w:p w:rsidR="007366A8" w:rsidRDefault="007366A8" w:rsidP="007366A8">
      <w:pPr>
        <w:ind w:firstLine="560"/>
      </w:pPr>
    </w:p>
    <w:p w:rsidR="007366A8" w:rsidRDefault="007366A8" w:rsidP="007366A8">
      <w:pPr>
        <w:ind w:firstLine="560"/>
        <w:sectPr w:rsidR="007366A8" w:rsidSect="00910286">
          <w:pgSz w:w="11906" w:h="16838"/>
          <w:pgMar w:top="1440" w:right="1800" w:bottom="1440" w:left="1800" w:header="851" w:footer="992" w:gutter="0"/>
          <w:cols w:space="425"/>
          <w:docGrid w:type="lines" w:linePitch="381"/>
        </w:sectPr>
      </w:pPr>
    </w:p>
    <w:p w:rsidR="00945F73" w:rsidRDefault="00945F73" w:rsidP="00F70514">
      <w:pPr>
        <w:pStyle w:val="2"/>
        <w:numPr>
          <w:ilvl w:val="0"/>
          <w:numId w:val="0"/>
        </w:numPr>
        <w:jc w:val="center"/>
        <w:rPr>
          <w:sz w:val="21"/>
          <w:szCs w:val="21"/>
        </w:rPr>
      </w:pPr>
      <w:r w:rsidRPr="00F70514">
        <w:rPr>
          <w:sz w:val="21"/>
          <w:szCs w:val="21"/>
        </w:rPr>
        <w:lastRenderedPageBreak/>
        <w:t>附</w:t>
      </w:r>
      <w:r w:rsidRPr="00F70514">
        <w:rPr>
          <w:rFonts w:hint="eastAsia"/>
          <w:sz w:val="21"/>
          <w:szCs w:val="21"/>
        </w:rPr>
        <w:t>表</w:t>
      </w:r>
      <w:r w:rsidR="006E5C4D">
        <w:rPr>
          <w:rFonts w:hint="eastAsia"/>
          <w:sz w:val="21"/>
          <w:szCs w:val="21"/>
        </w:rPr>
        <w:t>5</w:t>
      </w:r>
      <w:r w:rsidR="00F34C67">
        <w:rPr>
          <w:rFonts w:hint="eastAsia"/>
          <w:sz w:val="21"/>
          <w:szCs w:val="21"/>
        </w:rPr>
        <w:t xml:space="preserve">  </w:t>
      </w:r>
      <w:r w:rsidRPr="00F70514">
        <w:rPr>
          <w:rFonts w:hint="eastAsia"/>
          <w:sz w:val="21"/>
          <w:szCs w:val="21"/>
        </w:rPr>
        <w:t>2017</w:t>
      </w:r>
      <w:r w:rsidR="00CC063E">
        <w:rPr>
          <w:rFonts w:hint="eastAsia"/>
          <w:sz w:val="21"/>
          <w:szCs w:val="21"/>
        </w:rPr>
        <w:t>-</w:t>
      </w:r>
      <w:r w:rsidRPr="00F70514">
        <w:rPr>
          <w:rFonts w:hint="eastAsia"/>
          <w:sz w:val="21"/>
          <w:szCs w:val="21"/>
        </w:rPr>
        <w:t>2022</w:t>
      </w:r>
      <w:r w:rsidRPr="00F70514">
        <w:rPr>
          <w:rFonts w:hint="eastAsia"/>
          <w:sz w:val="21"/>
          <w:szCs w:val="21"/>
        </w:rPr>
        <w:t>年</w:t>
      </w:r>
      <w:r w:rsidR="00251763">
        <w:rPr>
          <w:rFonts w:hint="eastAsia"/>
          <w:sz w:val="21"/>
          <w:szCs w:val="21"/>
        </w:rPr>
        <w:t>南昌</w:t>
      </w:r>
      <w:r w:rsidRPr="00F70514">
        <w:rPr>
          <w:rFonts w:hint="eastAsia"/>
          <w:sz w:val="21"/>
          <w:szCs w:val="21"/>
        </w:rPr>
        <w:t>市</w:t>
      </w:r>
      <w:r w:rsidRPr="00F70514">
        <w:rPr>
          <w:rFonts w:hint="eastAsia"/>
          <w:sz w:val="21"/>
          <w:szCs w:val="21"/>
        </w:rPr>
        <w:t>110</w:t>
      </w:r>
      <w:r w:rsidRPr="00F70514">
        <w:rPr>
          <w:rFonts w:hint="eastAsia"/>
          <w:sz w:val="21"/>
          <w:szCs w:val="21"/>
        </w:rPr>
        <w:t>千伏电网规划</w:t>
      </w:r>
      <w:r w:rsidR="000C5B80">
        <w:rPr>
          <w:rFonts w:hint="eastAsia"/>
          <w:sz w:val="21"/>
          <w:szCs w:val="21"/>
        </w:rPr>
        <w:t>实施</w:t>
      </w:r>
      <w:r w:rsidRPr="00F70514">
        <w:rPr>
          <w:rFonts w:hint="eastAsia"/>
          <w:sz w:val="21"/>
          <w:szCs w:val="21"/>
        </w:rPr>
        <w:t>项目表</w:t>
      </w:r>
      <w:bookmarkEnd w:id="127"/>
      <w:bookmarkEnd w:id="128"/>
    </w:p>
    <w:tbl>
      <w:tblPr>
        <w:tblW w:w="5000" w:type="pct"/>
        <w:tblLook w:val="04A0" w:firstRow="1" w:lastRow="0" w:firstColumn="1" w:lastColumn="0" w:noHBand="0" w:noVBand="1"/>
      </w:tblPr>
      <w:tblGrid>
        <w:gridCol w:w="563"/>
        <w:gridCol w:w="2806"/>
        <w:gridCol w:w="1135"/>
        <w:gridCol w:w="707"/>
        <w:gridCol w:w="1280"/>
        <w:gridCol w:w="1133"/>
        <w:gridCol w:w="898"/>
      </w:tblGrid>
      <w:tr w:rsidR="00910286" w:rsidRPr="0083166F" w:rsidTr="00251763">
        <w:trPr>
          <w:trHeight w:val="285"/>
          <w:tblHeader/>
        </w:trPr>
        <w:tc>
          <w:tcPr>
            <w:tcW w:w="33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3166F" w:rsidRPr="0083166F" w:rsidRDefault="0083166F" w:rsidP="00CE0C27">
            <w:pPr>
              <w:widowControl/>
              <w:spacing w:line="240" w:lineRule="auto"/>
              <w:ind w:firstLineChars="0" w:firstLine="0"/>
              <w:jc w:val="center"/>
              <w:rPr>
                <w:rFonts w:ascii="宋体" w:hAnsi="宋体" w:cs="宋体"/>
                <w:color w:val="000000"/>
                <w:kern w:val="0"/>
                <w:sz w:val="21"/>
              </w:rPr>
            </w:pPr>
            <w:r w:rsidRPr="0083166F">
              <w:rPr>
                <w:rFonts w:ascii="宋体" w:hAnsi="宋体" w:cs="宋体" w:hint="eastAsia"/>
                <w:color w:val="000000"/>
                <w:kern w:val="0"/>
                <w:sz w:val="21"/>
              </w:rPr>
              <w:t>序号</w:t>
            </w:r>
          </w:p>
        </w:tc>
        <w:tc>
          <w:tcPr>
            <w:tcW w:w="164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3166F" w:rsidRPr="0083166F" w:rsidRDefault="0083166F" w:rsidP="00CE0C27">
            <w:pPr>
              <w:widowControl/>
              <w:spacing w:line="240" w:lineRule="auto"/>
              <w:ind w:firstLineChars="0" w:firstLine="0"/>
              <w:jc w:val="center"/>
              <w:rPr>
                <w:rFonts w:ascii="宋体" w:hAnsi="宋体" w:cs="宋体"/>
                <w:color w:val="000000"/>
                <w:kern w:val="0"/>
                <w:sz w:val="21"/>
              </w:rPr>
            </w:pPr>
            <w:r w:rsidRPr="0083166F">
              <w:rPr>
                <w:rFonts w:ascii="宋体" w:hAnsi="宋体" w:cs="宋体" w:hint="eastAsia"/>
                <w:color w:val="000000"/>
                <w:kern w:val="0"/>
                <w:sz w:val="21"/>
              </w:rPr>
              <w:t>项目名称</w:t>
            </w:r>
          </w:p>
        </w:tc>
        <w:tc>
          <w:tcPr>
            <w:tcW w:w="66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10286" w:rsidRDefault="0083166F" w:rsidP="0083166F">
            <w:pPr>
              <w:widowControl/>
              <w:spacing w:line="240" w:lineRule="auto"/>
              <w:ind w:firstLineChars="0" w:firstLine="0"/>
              <w:jc w:val="center"/>
              <w:rPr>
                <w:rFonts w:ascii="宋体" w:hAnsi="宋体" w:cs="宋体"/>
                <w:color w:val="000000"/>
                <w:kern w:val="0"/>
                <w:sz w:val="21"/>
              </w:rPr>
            </w:pPr>
            <w:r w:rsidRPr="0083166F">
              <w:rPr>
                <w:rFonts w:ascii="宋体" w:hAnsi="宋体" w:cs="宋体" w:hint="eastAsia"/>
                <w:color w:val="000000"/>
                <w:kern w:val="0"/>
                <w:sz w:val="21"/>
              </w:rPr>
              <w:t>建设</w:t>
            </w:r>
          </w:p>
          <w:p w:rsidR="0083166F" w:rsidRPr="0083166F" w:rsidRDefault="0083166F" w:rsidP="0083166F">
            <w:pPr>
              <w:widowControl/>
              <w:spacing w:line="240" w:lineRule="auto"/>
              <w:ind w:firstLineChars="0" w:firstLine="0"/>
              <w:jc w:val="center"/>
              <w:rPr>
                <w:rFonts w:ascii="宋体" w:hAnsi="宋体" w:cs="宋体"/>
                <w:color w:val="000000"/>
                <w:kern w:val="0"/>
                <w:sz w:val="21"/>
              </w:rPr>
            </w:pPr>
            <w:r w:rsidRPr="0083166F">
              <w:rPr>
                <w:rFonts w:ascii="宋体" w:hAnsi="宋体" w:cs="宋体" w:hint="eastAsia"/>
                <w:color w:val="000000"/>
                <w:kern w:val="0"/>
                <w:sz w:val="21"/>
              </w:rPr>
              <w:t>地点</w:t>
            </w:r>
          </w:p>
        </w:tc>
        <w:tc>
          <w:tcPr>
            <w:tcW w:w="41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10286" w:rsidRDefault="0083166F" w:rsidP="0083166F">
            <w:pPr>
              <w:widowControl/>
              <w:spacing w:line="240" w:lineRule="auto"/>
              <w:ind w:firstLineChars="0" w:firstLine="0"/>
              <w:jc w:val="center"/>
              <w:rPr>
                <w:rFonts w:ascii="宋体" w:hAnsi="宋体" w:cs="宋体"/>
                <w:color w:val="000000"/>
                <w:kern w:val="0"/>
                <w:sz w:val="21"/>
              </w:rPr>
            </w:pPr>
            <w:r w:rsidRPr="0083166F">
              <w:rPr>
                <w:rFonts w:ascii="宋体" w:hAnsi="宋体" w:cs="宋体" w:hint="eastAsia"/>
                <w:color w:val="000000"/>
                <w:kern w:val="0"/>
                <w:sz w:val="21"/>
              </w:rPr>
              <w:t>建设</w:t>
            </w:r>
          </w:p>
          <w:p w:rsidR="0083166F" w:rsidRPr="0083166F" w:rsidRDefault="0083166F" w:rsidP="0083166F">
            <w:pPr>
              <w:widowControl/>
              <w:spacing w:line="240" w:lineRule="auto"/>
              <w:ind w:firstLineChars="0" w:firstLine="0"/>
              <w:jc w:val="center"/>
              <w:rPr>
                <w:rFonts w:ascii="宋体" w:hAnsi="宋体" w:cs="宋体"/>
                <w:color w:val="000000"/>
                <w:kern w:val="0"/>
                <w:sz w:val="21"/>
              </w:rPr>
            </w:pPr>
            <w:r w:rsidRPr="0083166F">
              <w:rPr>
                <w:rFonts w:ascii="宋体" w:hAnsi="宋体" w:cs="宋体" w:hint="eastAsia"/>
                <w:color w:val="000000"/>
                <w:kern w:val="0"/>
                <w:sz w:val="21"/>
              </w:rPr>
              <w:t>性质</w:t>
            </w:r>
          </w:p>
        </w:tc>
        <w:tc>
          <w:tcPr>
            <w:tcW w:w="1416" w:type="pct"/>
            <w:gridSpan w:val="2"/>
            <w:tcBorders>
              <w:top w:val="single" w:sz="8" w:space="0" w:color="auto"/>
              <w:left w:val="nil"/>
              <w:bottom w:val="single" w:sz="8" w:space="0" w:color="auto"/>
              <w:right w:val="single" w:sz="8" w:space="0" w:color="000000"/>
            </w:tcBorders>
            <w:shd w:val="clear" w:color="000000" w:fill="FFFFFF"/>
            <w:vAlign w:val="center"/>
            <w:hideMark/>
          </w:tcPr>
          <w:p w:rsidR="0083166F" w:rsidRPr="0083166F" w:rsidRDefault="0083166F" w:rsidP="0083166F">
            <w:pPr>
              <w:widowControl/>
              <w:spacing w:line="240" w:lineRule="auto"/>
              <w:ind w:firstLineChars="0" w:firstLine="0"/>
              <w:jc w:val="center"/>
              <w:rPr>
                <w:rFonts w:ascii="宋体" w:hAnsi="宋体" w:cs="宋体"/>
                <w:color w:val="000000"/>
                <w:kern w:val="0"/>
                <w:sz w:val="21"/>
              </w:rPr>
            </w:pPr>
            <w:r w:rsidRPr="0083166F">
              <w:rPr>
                <w:rFonts w:ascii="宋体" w:hAnsi="宋体" w:cs="宋体" w:hint="eastAsia"/>
                <w:color w:val="000000"/>
                <w:kern w:val="0"/>
                <w:sz w:val="21"/>
              </w:rPr>
              <w:t>建设规模</w:t>
            </w:r>
          </w:p>
        </w:tc>
        <w:tc>
          <w:tcPr>
            <w:tcW w:w="527" w:type="pct"/>
            <w:vMerge w:val="restart"/>
            <w:tcBorders>
              <w:top w:val="single" w:sz="8" w:space="0" w:color="auto"/>
              <w:left w:val="nil"/>
              <w:bottom w:val="single" w:sz="8" w:space="0" w:color="000000"/>
              <w:right w:val="single" w:sz="8" w:space="0" w:color="auto"/>
            </w:tcBorders>
            <w:shd w:val="clear" w:color="000000" w:fill="FFFFFF"/>
            <w:vAlign w:val="center"/>
            <w:hideMark/>
          </w:tcPr>
          <w:p w:rsidR="00910286" w:rsidRDefault="0083166F" w:rsidP="0083166F">
            <w:pPr>
              <w:widowControl/>
              <w:spacing w:line="240" w:lineRule="auto"/>
              <w:ind w:firstLineChars="0" w:firstLine="0"/>
              <w:jc w:val="center"/>
              <w:rPr>
                <w:rFonts w:ascii="宋体" w:hAnsi="宋体" w:cs="宋体"/>
                <w:color w:val="000000"/>
                <w:kern w:val="0"/>
                <w:sz w:val="21"/>
              </w:rPr>
            </w:pPr>
            <w:r w:rsidRPr="0083166F">
              <w:rPr>
                <w:rFonts w:ascii="宋体" w:hAnsi="宋体" w:cs="宋体" w:hint="eastAsia"/>
                <w:color w:val="000000"/>
                <w:kern w:val="0"/>
                <w:sz w:val="21"/>
              </w:rPr>
              <w:t>投产</w:t>
            </w:r>
          </w:p>
          <w:p w:rsidR="0083166F" w:rsidRPr="0083166F" w:rsidRDefault="0083166F" w:rsidP="0083166F">
            <w:pPr>
              <w:widowControl/>
              <w:spacing w:line="240" w:lineRule="auto"/>
              <w:ind w:firstLineChars="0" w:firstLine="0"/>
              <w:jc w:val="center"/>
              <w:rPr>
                <w:rFonts w:ascii="宋体" w:hAnsi="宋体" w:cs="宋体"/>
                <w:color w:val="000000"/>
                <w:kern w:val="0"/>
                <w:sz w:val="21"/>
              </w:rPr>
            </w:pPr>
            <w:r w:rsidRPr="0083166F">
              <w:rPr>
                <w:rFonts w:ascii="宋体" w:hAnsi="宋体" w:cs="宋体" w:hint="eastAsia"/>
                <w:color w:val="000000"/>
                <w:kern w:val="0"/>
                <w:sz w:val="21"/>
              </w:rPr>
              <w:t>时间</w:t>
            </w:r>
          </w:p>
        </w:tc>
      </w:tr>
      <w:tr w:rsidR="00910286" w:rsidRPr="0083166F" w:rsidTr="00251763">
        <w:trPr>
          <w:trHeight w:val="270"/>
          <w:tblHeader/>
        </w:trPr>
        <w:tc>
          <w:tcPr>
            <w:tcW w:w="330" w:type="pct"/>
            <w:vMerge/>
            <w:tcBorders>
              <w:top w:val="single" w:sz="8" w:space="0" w:color="auto"/>
              <w:left w:val="single" w:sz="8" w:space="0" w:color="auto"/>
              <w:bottom w:val="single" w:sz="8" w:space="0" w:color="000000"/>
              <w:right w:val="single" w:sz="8" w:space="0" w:color="auto"/>
            </w:tcBorders>
            <w:vAlign w:val="center"/>
            <w:hideMark/>
          </w:tcPr>
          <w:p w:rsidR="0083166F" w:rsidRPr="0083166F" w:rsidRDefault="0083166F" w:rsidP="0083166F">
            <w:pPr>
              <w:widowControl/>
              <w:spacing w:line="240" w:lineRule="auto"/>
              <w:ind w:firstLineChars="0" w:firstLine="0"/>
              <w:jc w:val="left"/>
              <w:rPr>
                <w:rFonts w:ascii="宋体" w:hAnsi="宋体" w:cs="宋体"/>
                <w:color w:val="000000"/>
                <w:kern w:val="0"/>
                <w:sz w:val="21"/>
              </w:rPr>
            </w:pPr>
          </w:p>
        </w:tc>
        <w:tc>
          <w:tcPr>
            <w:tcW w:w="1646" w:type="pct"/>
            <w:vMerge/>
            <w:tcBorders>
              <w:top w:val="single" w:sz="8" w:space="0" w:color="auto"/>
              <w:left w:val="single" w:sz="8" w:space="0" w:color="auto"/>
              <w:bottom w:val="single" w:sz="8" w:space="0" w:color="000000"/>
              <w:right w:val="single" w:sz="8" w:space="0" w:color="auto"/>
            </w:tcBorders>
            <w:vAlign w:val="center"/>
            <w:hideMark/>
          </w:tcPr>
          <w:p w:rsidR="0083166F" w:rsidRPr="0083166F" w:rsidRDefault="0083166F" w:rsidP="00D5599D">
            <w:pPr>
              <w:widowControl/>
              <w:spacing w:line="240" w:lineRule="auto"/>
              <w:ind w:firstLineChars="0" w:firstLine="0"/>
              <w:jc w:val="left"/>
              <w:rPr>
                <w:rFonts w:ascii="宋体" w:hAnsi="宋体" w:cs="宋体"/>
                <w:color w:val="000000"/>
                <w:kern w:val="0"/>
                <w:sz w:val="21"/>
              </w:rPr>
            </w:pPr>
          </w:p>
        </w:tc>
        <w:tc>
          <w:tcPr>
            <w:tcW w:w="666" w:type="pct"/>
            <w:vMerge/>
            <w:tcBorders>
              <w:top w:val="single" w:sz="8" w:space="0" w:color="auto"/>
              <w:left w:val="single" w:sz="8" w:space="0" w:color="auto"/>
              <w:bottom w:val="single" w:sz="8" w:space="0" w:color="000000"/>
              <w:right w:val="single" w:sz="8" w:space="0" w:color="auto"/>
            </w:tcBorders>
            <w:vAlign w:val="center"/>
            <w:hideMark/>
          </w:tcPr>
          <w:p w:rsidR="0083166F" w:rsidRPr="0083166F" w:rsidRDefault="0083166F" w:rsidP="0083166F">
            <w:pPr>
              <w:widowControl/>
              <w:spacing w:line="240" w:lineRule="auto"/>
              <w:ind w:firstLineChars="0" w:firstLine="0"/>
              <w:jc w:val="left"/>
              <w:rPr>
                <w:rFonts w:ascii="宋体" w:hAnsi="宋体" w:cs="宋体"/>
                <w:color w:val="000000"/>
                <w:kern w:val="0"/>
                <w:sz w:val="21"/>
              </w:rPr>
            </w:pPr>
          </w:p>
        </w:tc>
        <w:tc>
          <w:tcPr>
            <w:tcW w:w="415" w:type="pct"/>
            <w:vMerge/>
            <w:tcBorders>
              <w:top w:val="single" w:sz="8" w:space="0" w:color="auto"/>
              <w:left w:val="single" w:sz="8" w:space="0" w:color="auto"/>
              <w:bottom w:val="single" w:sz="8" w:space="0" w:color="000000"/>
              <w:right w:val="single" w:sz="8" w:space="0" w:color="auto"/>
            </w:tcBorders>
            <w:vAlign w:val="center"/>
            <w:hideMark/>
          </w:tcPr>
          <w:p w:rsidR="0083166F" w:rsidRPr="0083166F" w:rsidRDefault="0083166F" w:rsidP="0083166F">
            <w:pPr>
              <w:widowControl/>
              <w:spacing w:line="240" w:lineRule="auto"/>
              <w:ind w:firstLineChars="0" w:firstLine="0"/>
              <w:jc w:val="left"/>
              <w:rPr>
                <w:rFonts w:ascii="宋体" w:hAnsi="宋体" w:cs="宋体"/>
                <w:color w:val="000000"/>
                <w:kern w:val="0"/>
                <w:sz w:val="21"/>
              </w:rPr>
            </w:pPr>
          </w:p>
        </w:tc>
        <w:tc>
          <w:tcPr>
            <w:tcW w:w="751" w:type="pct"/>
            <w:tcBorders>
              <w:top w:val="nil"/>
              <w:left w:val="nil"/>
              <w:bottom w:val="nil"/>
              <w:right w:val="single" w:sz="8" w:space="0" w:color="auto"/>
            </w:tcBorders>
            <w:shd w:val="clear" w:color="000000" w:fill="FFFFFF"/>
            <w:vAlign w:val="center"/>
            <w:hideMark/>
          </w:tcPr>
          <w:p w:rsidR="0083166F" w:rsidRPr="0083166F" w:rsidRDefault="0083166F" w:rsidP="0083166F">
            <w:pPr>
              <w:widowControl/>
              <w:spacing w:line="240" w:lineRule="auto"/>
              <w:ind w:firstLineChars="0" w:firstLine="0"/>
              <w:jc w:val="center"/>
              <w:rPr>
                <w:rFonts w:ascii="宋体" w:hAnsi="宋体" w:cs="宋体"/>
                <w:color w:val="000000"/>
                <w:kern w:val="0"/>
                <w:sz w:val="21"/>
              </w:rPr>
            </w:pPr>
            <w:r w:rsidRPr="0083166F">
              <w:rPr>
                <w:rFonts w:ascii="宋体" w:hAnsi="宋体" w:cs="宋体" w:hint="eastAsia"/>
                <w:color w:val="000000"/>
                <w:kern w:val="0"/>
                <w:sz w:val="21"/>
              </w:rPr>
              <w:t>变电容量</w:t>
            </w:r>
          </w:p>
        </w:tc>
        <w:tc>
          <w:tcPr>
            <w:tcW w:w="665" w:type="pct"/>
            <w:tcBorders>
              <w:top w:val="nil"/>
              <w:left w:val="nil"/>
              <w:bottom w:val="nil"/>
              <w:right w:val="single" w:sz="8" w:space="0" w:color="auto"/>
            </w:tcBorders>
            <w:shd w:val="clear" w:color="000000" w:fill="FFFFFF"/>
            <w:vAlign w:val="center"/>
            <w:hideMark/>
          </w:tcPr>
          <w:p w:rsidR="0083166F" w:rsidRPr="0083166F" w:rsidRDefault="0083166F" w:rsidP="0083166F">
            <w:pPr>
              <w:widowControl/>
              <w:spacing w:line="240" w:lineRule="auto"/>
              <w:ind w:firstLineChars="0" w:firstLine="0"/>
              <w:jc w:val="center"/>
              <w:rPr>
                <w:rFonts w:ascii="宋体" w:hAnsi="宋体" w:cs="宋体"/>
                <w:color w:val="000000"/>
                <w:kern w:val="0"/>
                <w:sz w:val="21"/>
              </w:rPr>
            </w:pPr>
            <w:r w:rsidRPr="0083166F">
              <w:rPr>
                <w:rFonts w:ascii="宋体" w:hAnsi="宋体" w:cs="宋体" w:hint="eastAsia"/>
                <w:color w:val="000000"/>
                <w:kern w:val="0"/>
                <w:sz w:val="21"/>
              </w:rPr>
              <w:t>线路长度</w:t>
            </w:r>
          </w:p>
        </w:tc>
        <w:tc>
          <w:tcPr>
            <w:tcW w:w="527" w:type="pct"/>
            <w:vMerge/>
            <w:tcBorders>
              <w:top w:val="single" w:sz="8" w:space="0" w:color="auto"/>
              <w:left w:val="nil"/>
              <w:bottom w:val="single" w:sz="8" w:space="0" w:color="000000"/>
              <w:right w:val="single" w:sz="8" w:space="0" w:color="auto"/>
            </w:tcBorders>
            <w:vAlign w:val="center"/>
            <w:hideMark/>
          </w:tcPr>
          <w:p w:rsidR="0083166F" w:rsidRPr="0083166F" w:rsidRDefault="0083166F" w:rsidP="0083166F">
            <w:pPr>
              <w:widowControl/>
              <w:spacing w:line="240" w:lineRule="auto"/>
              <w:ind w:firstLineChars="0" w:firstLine="0"/>
              <w:jc w:val="left"/>
              <w:rPr>
                <w:rFonts w:ascii="宋体" w:hAnsi="宋体" w:cs="宋体"/>
                <w:color w:val="000000"/>
                <w:kern w:val="0"/>
                <w:sz w:val="21"/>
              </w:rPr>
            </w:pPr>
          </w:p>
        </w:tc>
      </w:tr>
      <w:tr w:rsidR="00910286" w:rsidRPr="0083166F" w:rsidTr="00251763">
        <w:trPr>
          <w:trHeight w:val="285"/>
          <w:tblHeader/>
        </w:trPr>
        <w:tc>
          <w:tcPr>
            <w:tcW w:w="330" w:type="pct"/>
            <w:vMerge/>
            <w:tcBorders>
              <w:top w:val="single" w:sz="8" w:space="0" w:color="auto"/>
              <w:left w:val="single" w:sz="8" w:space="0" w:color="auto"/>
              <w:bottom w:val="single" w:sz="8" w:space="0" w:color="000000"/>
              <w:right w:val="single" w:sz="8" w:space="0" w:color="auto"/>
            </w:tcBorders>
            <w:vAlign w:val="center"/>
            <w:hideMark/>
          </w:tcPr>
          <w:p w:rsidR="0083166F" w:rsidRPr="0083166F" w:rsidRDefault="0083166F" w:rsidP="0083166F">
            <w:pPr>
              <w:widowControl/>
              <w:spacing w:line="240" w:lineRule="auto"/>
              <w:ind w:firstLineChars="0" w:firstLine="0"/>
              <w:jc w:val="left"/>
              <w:rPr>
                <w:rFonts w:ascii="宋体" w:hAnsi="宋体" w:cs="宋体"/>
                <w:color w:val="000000"/>
                <w:kern w:val="0"/>
                <w:sz w:val="21"/>
              </w:rPr>
            </w:pPr>
          </w:p>
        </w:tc>
        <w:tc>
          <w:tcPr>
            <w:tcW w:w="1646" w:type="pct"/>
            <w:vMerge/>
            <w:tcBorders>
              <w:top w:val="single" w:sz="8" w:space="0" w:color="auto"/>
              <w:left w:val="single" w:sz="8" w:space="0" w:color="auto"/>
              <w:bottom w:val="single" w:sz="8" w:space="0" w:color="000000"/>
              <w:right w:val="single" w:sz="8" w:space="0" w:color="auto"/>
            </w:tcBorders>
            <w:vAlign w:val="center"/>
            <w:hideMark/>
          </w:tcPr>
          <w:p w:rsidR="0083166F" w:rsidRPr="0083166F" w:rsidRDefault="0083166F" w:rsidP="00D5599D">
            <w:pPr>
              <w:widowControl/>
              <w:spacing w:line="240" w:lineRule="auto"/>
              <w:ind w:firstLineChars="0" w:firstLine="0"/>
              <w:jc w:val="left"/>
              <w:rPr>
                <w:rFonts w:ascii="宋体" w:hAnsi="宋体" w:cs="宋体"/>
                <w:color w:val="000000"/>
                <w:kern w:val="0"/>
                <w:sz w:val="21"/>
              </w:rPr>
            </w:pPr>
          </w:p>
        </w:tc>
        <w:tc>
          <w:tcPr>
            <w:tcW w:w="666" w:type="pct"/>
            <w:vMerge/>
            <w:tcBorders>
              <w:top w:val="single" w:sz="8" w:space="0" w:color="auto"/>
              <w:left w:val="single" w:sz="8" w:space="0" w:color="auto"/>
              <w:bottom w:val="single" w:sz="8" w:space="0" w:color="000000"/>
              <w:right w:val="single" w:sz="8" w:space="0" w:color="auto"/>
            </w:tcBorders>
            <w:vAlign w:val="center"/>
            <w:hideMark/>
          </w:tcPr>
          <w:p w:rsidR="0083166F" w:rsidRPr="0083166F" w:rsidRDefault="0083166F" w:rsidP="0083166F">
            <w:pPr>
              <w:widowControl/>
              <w:spacing w:line="240" w:lineRule="auto"/>
              <w:ind w:firstLineChars="0" w:firstLine="0"/>
              <w:jc w:val="left"/>
              <w:rPr>
                <w:rFonts w:ascii="宋体" w:hAnsi="宋体" w:cs="宋体"/>
                <w:color w:val="000000"/>
                <w:kern w:val="0"/>
                <w:sz w:val="21"/>
              </w:rPr>
            </w:pPr>
          </w:p>
        </w:tc>
        <w:tc>
          <w:tcPr>
            <w:tcW w:w="415" w:type="pct"/>
            <w:vMerge/>
            <w:tcBorders>
              <w:top w:val="single" w:sz="8" w:space="0" w:color="auto"/>
              <w:left w:val="single" w:sz="8" w:space="0" w:color="auto"/>
              <w:bottom w:val="single" w:sz="8" w:space="0" w:color="000000"/>
              <w:right w:val="single" w:sz="8" w:space="0" w:color="auto"/>
            </w:tcBorders>
            <w:vAlign w:val="center"/>
            <w:hideMark/>
          </w:tcPr>
          <w:p w:rsidR="0083166F" w:rsidRPr="0083166F" w:rsidRDefault="0083166F" w:rsidP="0083166F">
            <w:pPr>
              <w:widowControl/>
              <w:spacing w:line="240" w:lineRule="auto"/>
              <w:ind w:firstLineChars="0" w:firstLine="0"/>
              <w:jc w:val="left"/>
              <w:rPr>
                <w:rFonts w:ascii="宋体" w:hAnsi="宋体" w:cs="宋体"/>
                <w:color w:val="000000"/>
                <w:kern w:val="0"/>
                <w:sz w:val="21"/>
              </w:rPr>
            </w:pPr>
          </w:p>
        </w:tc>
        <w:tc>
          <w:tcPr>
            <w:tcW w:w="751" w:type="pct"/>
            <w:tcBorders>
              <w:top w:val="nil"/>
              <w:left w:val="nil"/>
              <w:bottom w:val="single" w:sz="8" w:space="0" w:color="auto"/>
              <w:right w:val="single" w:sz="8" w:space="0" w:color="auto"/>
            </w:tcBorders>
            <w:shd w:val="clear" w:color="000000" w:fill="FFFFFF"/>
            <w:vAlign w:val="center"/>
            <w:hideMark/>
          </w:tcPr>
          <w:p w:rsidR="0083166F" w:rsidRPr="0083166F" w:rsidRDefault="0083166F" w:rsidP="0083166F">
            <w:pPr>
              <w:widowControl/>
              <w:spacing w:line="240" w:lineRule="auto"/>
              <w:ind w:firstLineChars="0" w:firstLine="0"/>
              <w:jc w:val="center"/>
              <w:rPr>
                <w:rFonts w:ascii="宋体" w:hAnsi="宋体" w:cs="宋体"/>
                <w:color w:val="000000"/>
                <w:kern w:val="0"/>
                <w:sz w:val="21"/>
              </w:rPr>
            </w:pPr>
            <w:r w:rsidRPr="0083166F">
              <w:rPr>
                <w:rFonts w:ascii="宋体" w:hAnsi="宋体" w:cs="宋体" w:hint="eastAsia"/>
                <w:color w:val="000000"/>
                <w:kern w:val="0"/>
                <w:sz w:val="21"/>
              </w:rPr>
              <w:t>（</w:t>
            </w:r>
            <w:proofErr w:type="gramStart"/>
            <w:r w:rsidRPr="0083166F">
              <w:rPr>
                <w:rFonts w:ascii="宋体" w:hAnsi="宋体" w:cs="宋体" w:hint="eastAsia"/>
                <w:color w:val="000000"/>
                <w:kern w:val="0"/>
                <w:sz w:val="21"/>
              </w:rPr>
              <w:t>兆伏安</w:t>
            </w:r>
            <w:proofErr w:type="gramEnd"/>
            <w:r w:rsidRPr="0083166F">
              <w:rPr>
                <w:rFonts w:ascii="宋体" w:hAnsi="宋体" w:cs="宋体" w:hint="eastAsia"/>
                <w:color w:val="000000"/>
                <w:kern w:val="0"/>
                <w:sz w:val="21"/>
              </w:rPr>
              <w:t>）</w:t>
            </w:r>
          </w:p>
        </w:tc>
        <w:tc>
          <w:tcPr>
            <w:tcW w:w="665" w:type="pct"/>
            <w:tcBorders>
              <w:top w:val="nil"/>
              <w:left w:val="nil"/>
              <w:bottom w:val="single" w:sz="8" w:space="0" w:color="auto"/>
              <w:right w:val="single" w:sz="8" w:space="0" w:color="auto"/>
            </w:tcBorders>
            <w:shd w:val="clear" w:color="000000" w:fill="FFFFFF"/>
            <w:vAlign w:val="center"/>
            <w:hideMark/>
          </w:tcPr>
          <w:p w:rsidR="0083166F" w:rsidRPr="0083166F" w:rsidRDefault="0083166F" w:rsidP="0083166F">
            <w:pPr>
              <w:widowControl/>
              <w:spacing w:line="240" w:lineRule="auto"/>
              <w:ind w:firstLineChars="0" w:firstLine="0"/>
              <w:jc w:val="center"/>
              <w:rPr>
                <w:rFonts w:ascii="宋体" w:hAnsi="宋体" w:cs="宋体"/>
                <w:color w:val="000000"/>
                <w:kern w:val="0"/>
                <w:sz w:val="21"/>
              </w:rPr>
            </w:pPr>
            <w:r w:rsidRPr="0083166F">
              <w:rPr>
                <w:rFonts w:ascii="宋体" w:hAnsi="宋体" w:cs="宋体" w:hint="eastAsia"/>
                <w:color w:val="000000"/>
                <w:kern w:val="0"/>
                <w:sz w:val="21"/>
              </w:rPr>
              <w:t>（公里）</w:t>
            </w:r>
          </w:p>
        </w:tc>
        <w:tc>
          <w:tcPr>
            <w:tcW w:w="527" w:type="pct"/>
            <w:vMerge/>
            <w:tcBorders>
              <w:top w:val="single" w:sz="8" w:space="0" w:color="auto"/>
              <w:left w:val="nil"/>
              <w:bottom w:val="single" w:sz="8" w:space="0" w:color="000000"/>
              <w:right w:val="single" w:sz="8" w:space="0" w:color="auto"/>
            </w:tcBorders>
            <w:vAlign w:val="center"/>
            <w:hideMark/>
          </w:tcPr>
          <w:p w:rsidR="0083166F" w:rsidRPr="0083166F" w:rsidRDefault="0083166F" w:rsidP="0083166F">
            <w:pPr>
              <w:widowControl/>
              <w:spacing w:line="240" w:lineRule="auto"/>
              <w:ind w:firstLineChars="0" w:firstLine="0"/>
              <w:jc w:val="left"/>
              <w:rPr>
                <w:rFonts w:ascii="宋体" w:hAnsi="宋体" w:cs="宋体"/>
                <w:color w:val="000000"/>
                <w:kern w:val="0"/>
                <w:sz w:val="21"/>
              </w:rPr>
            </w:pP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1</w:t>
            </w:r>
          </w:p>
        </w:tc>
        <w:tc>
          <w:tcPr>
            <w:tcW w:w="164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阳明东</w:t>
            </w:r>
            <w:r>
              <w:rPr>
                <w:rFonts w:hint="eastAsia"/>
              </w:rPr>
              <w:t>220</w:t>
            </w:r>
            <w:r>
              <w:rPr>
                <w:rFonts w:hint="eastAsia"/>
              </w:rPr>
              <w:t>千伏变电站</w:t>
            </w:r>
            <w:r>
              <w:rPr>
                <w:rFonts w:hint="eastAsia"/>
              </w:rPr>
              <w:t>110</w:t>
            </w:r>
            <w:r>
              <w:rPr>
                <w:rFonts w:hint="eastAsia"/>
              </w:rPr>
              <w:t>千伏配套送出工程</w:t>
            </w:r>
          </w:p>
        </w:tc>
        <w:tc>
          <w:tcPr>
            <w:tcW w:w="66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东湖区</w:t>
            </w:r>
          </w:p>
        </w:tc>
        <w:tc>
          <w:tcPr>
            <w:tcW w:w="41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7</w:t>
            </w:r>
          </w:p>
        </w:tc>
        <w:tc>
          <w:tcPr>
            <w:tcW w:w="527"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2017</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2</w:t>
            </w:r>
          </w:p>
        </w:tc>
        <w:tc>
          <w:tcPr>
            <w:tcW w:w="164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七里街</w:t>
            </w:r>
            <w:r>
              <w:rPr>
                <w:rFonts w:hint="eastAsia"/>
              </w:rPr>
              <w:t>220</w:t>
            </w:r>
            <w:r>
              <w:rPr>
                <w:rFonts w:hint="eastAsia"/>
              </w:rPr>
              <w:t>千伏变电站</w:t>
            </w:r>
            <w:r>
              <w:rPr>
                <w:rFonts w:hint="eastAsia"/>
              </w:rPr>
              <w:t>110</w:t>
            </w:r>
            <w:r>
              <w:rPr>
                <w:rFonts w:hint="eastAsia"/>
              </w:rPr>
              <w:t>千伏配套送出工程</w:t>
            </w:r>
          </w:p>
        </w:tc>
        <w:tc>
          <w:tcPr>
            <w:tcW w:w="66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东湖区</w:t>
            </w:r>
          </w:p>
        </w:tc>
        <w:tc>
          <w:tcPr>
            <w:tcW w:w="41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w:t>
            </w:r>
          </w:p>
        </w:tc>
        <w:tc>
          <w:tcPr>
            <w:tcW w:w="527"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2017</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3</w:t>
            </w:r>
          </w:p>
        </w:tc>
        <w:tc>
          <w:tcPr>
            <w:tcW w:w="164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生米</w:t>
            </w:r>
            <w:r>
              <w:rPr>
                <w:rFonts w:hint="eastAsia"/>
              </w:rPr>
              <w:t>220</w:t>
            </w:r>
            <w:r>
              <w:rPr>
                <w:rFonts w:hint="eastAsia"/>
              </w:rPr>
              <w:t>千伏变电站</w:t>
            </w:r>
            <w:r>
              <w:rPr>
                <w:rFonts w:hint="eastAsia"/>
              </w:rPr>
              <w:t>110</w:t>
            </w:r>
            <w:r>
              <w:rPr>
                <w:rFonts w:hint="eastAsia"/>
              </w:rPr>
              <w:t>千伏配套送出工程</w:t>
            </w:r>
          </w:p>
        </w:tc>
        <w:tc>
          <w:tcPr>
            <w:tcW w:w="66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新建区</w:t>
            </w:r>
          </w:p>
        </w:tc>
        <w:tc>
          <w:tcPr>
            <w:tcW w:w="41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28</w:t>
            </w:r>
          </w:p>
        </w:tc>
        <w:tc>
          <w:tcPr>
            <w:tcW w:w="527"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2017</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4</w:t>
            </w:r>
          </w:p>
        </w:tc>
        <w:tc>
          <w:tcPr>
            <w:tcW w:w="164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蚕桑</w:t>
            </w:r>
            <w:r>
              <w:rPr>
                <w:rFonts w:hint="eastAsia"/>
              </w:rPr>
              <w:t>220</w:t>
            </w:r>
            <w:r>
              <w:rPr>
                <w:rFonts w:hint="eastAsia"/>
              </w:rPr>
              <w:t>千伏变电站扩建</w:t>
            </w:r>
            <w:r>
              <w:rPr>
                <w:rFonts w:hint="eastAsia"/>
              </w:rPr>
              <w:t>110</w:t>
            </w:r>
            <w:r>
              <w:rPr>
                <w:rFonts w:hint="eastAsia"/>
              </w:rPr>
              <w:t>千伏配套送出工程</w:t>
            </w:r>
          </w:p>
        </w:tc>
        <w:tc>
          <w:tcPr>
            <w:tcW w:w="66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新建区</w:t>
            </w:r>
          </w:p>
        </w:tc>
        <w:tc>
          <w:tcPr>
            <w:tcW w:w="41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扩建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35</w:t>
            </w:r>
          </w:p>
        </w:tc>
        <w:tc>
          <w:tcPr>
            <w:tcW w:w="527"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2017</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5</w:t>
            </w:r>
          </w:p>
        </w:tc>
        <w:tc>
          <w:tcPr>
            <w:tcW w:w="164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昌东</w:t>
            </w:r>
            <w:r w:rsidR="00FC480A">
              <w:rPr>
                <w:rFonts w:hint="eastAsia"/>
              </w:rPr>
              <w:t>～</w:t>
            </w:r>
            <w:r>
              <w:rPr>
                <w:rFonts w:hint="eastAsia"/>
              </w:rPr>
              <w:t>江</w:t>
            </w:r>
            <w:proofErr w:type="gramStart"/>
            <w:r>
              <w:rPr>
                <w:rFonts w:hint="eastAsia"/>
              </w:rPr>
              <w:t>纺线路开断江纺侧改接入艾湖</w:t>
            </w:r>
            <w:proofErr w:type="gramEnd"/>
            <w:r>
              <w:rPr>
                <w:rFonts w:hint="eastAsia"/>
              </w:rPr>
              <w:t>变电站线路工程</w:t>
            </w:r>
          </w:p>
        </w:tc>
        <w:tc>
          <w:tcPr>
            <w:tcW w:w="66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青山湖区</w:t>
            </w:r>
          </w:p>
        </w:tc>
        <w:tc>
          <w:tcPr>
            <w:tcW w:w="41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改造</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w:t>
            </w:r>
          </w:p>
        </w:tc>
        <w:tc>
          <w:tcPr>
            <w:tcW w:w="527"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2017</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6</w:t>
            </w:r>
          </w:p>
        </w:tc>
        <w:tc>
          <w:tcPr>
            <w:tcW w:w="164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生米</w:t>
            </w:r>
            <w:r w:rsidR="00FC480A">
              <w:rPr>
                <w:rFonts w:hint="eastAsia"/>
              </w:rPr>
              <w:t>～</w:t>
            </w:r>
            <w:proofErr w:type="gramStart"/>
            <w:r>
              <w:rPr>
                <w:rFonts w:hint="eastAsia"/>
              </w:rPr>
              <w:t>流湖</w:t>
            </w:r>
            <w:proofErr w:type="gramEnd"/>
            <w:r>
              <w:rPr>
                <w:rFonts w:hint="eastAsia"/>
              </w:rPr>
              <w:t>110</w:t>
            </w:r>
            <w:r>
              <w:rPr>
                <w:rFonts w:hint="eastAsia"/>
              </w:rPr>
              <w:t>千伏线路工程</w:t>
            </w:r>
          </w:p>
        </w:tc>
        <w:tc>
          <w:tcPr>
            <w:tcW w:w="66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新建区</w:t>
            </w:r>
          </w:p>
        </w:tc>
        <w:tc>
          <w:tcPr>
            <w:tcW w:w="41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14</w:t>
            </w:r>
          </w:p>
        </w:tc>
        <w:tc>
          <w:tcPr>
            <w:tcW w:w="527"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2017</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7</w:t>
            </w:r>
          </w:p>
        </w:tc>
        <w:tc>
          <w:tcPr>
            <w:tcW w:w="164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凤凰洲（珠江）</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青山湖区</w:t>
            </w:r>
          </w:p>
        </w:tc>
        <w:tc>
          <w:tcPr>
            <w:tcW w:w="41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18</w:t>
            </w:r>
          </w:p>
        </w:tc>
        <w:tc>
          <w:tcPr>
            <w:tcW w:w="527"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2017</w:t>
            </w:r>
            <w:r>
              <w:rPr>
                <w:rFonts w:hint="eastAsia"/>
              </w:rPr>
              <w:t>年</w:t>
            </w:r>
          </w:p>
        </w:tc>
      </w:tr>
      <w:tr w:rsidR="00D06C17" w:rsidRPr="0083166F" w:rsidTr="00251763">
        <w:trPr>
          <w:trHeight w:val="54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8</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东阳（排头）</w:t>
            </w:r>
            <w:r>
              <w:rPr>
                <w:rFonts w:hint="eastAsia"/>
              </w:rPr>
              <w:t>110</w:t>
            </w:r>
            <w:r>
              <w:rPr>
                <w:rFonts w:hint="eastAsia"/>
              </w:rPr>
              <w:t>千伏变电站增容改造工程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安义县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改造</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64</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11</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2017</w:t>
            </w:r>
            <w:r>
              <w:rPr>
                <w:rFonts w:hint="eastAsia"/>
              </w:rPr>
              <w:t>年</w:t>
            </w:r>
          </w:p>
        </w:tc>
      </w:tr>
      <w:tr w:rsidR="00D06C17" w:rsidRPr="0083166F" w:rsidTr="00251763">
        <w:trPr>
          <w:trHeight w:val="54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9</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象山</w:t>
            </w:r>
            <w:r>
              <w:rPr>
                <w:rFonts w:hint="eastAsia"/>
              </w:rPr>
              <w:t>110</w:t>
            </w:r>
            <w:r>
              <w:rPr>
                <w:rFonts w:hint="eastAsia"/>
              </w:rPr>
              <w:t>千伏变电站增容改造工程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改造</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60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 xml:space="preserve">　</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2017</w:t>
            </w:r>
            <w:r>
              <w:rPr>
                <w:rFonts w:hint="eastAsia"/>
              </w:rPr>
              <w:t>年</w:t>
            </w:r>
          </w:p>
        </w:tc>
      </w:tr>
      <w:tr w:rsidR="00D06C17" w:rsidRPr="0083166F" w:rsidTr="00251763">
        <w:trPr>
          <w:trHeight w:val="54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10</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proofErr w:type="gramStart"/>
            <w:r>
              <w:rPr>
                <w:rFonts w:hint="eastAsia"/>
              </w:rPr>
              <w:t>莲西</w:t>
            </w:r>
            <w:proofErr w:type="gramEnd"/>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16</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2017</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11</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东岳</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5</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2017</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12</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proofErr w:type="gramStart"/>
            <w:r>
              <w:rPr>
                <w:rFonts w:hint="eastAsia"/>
              </w:rPr>
              <w:t>樵</w:t>
            </w:r>
            <w:proofErr w:type="gramEnd"/>
            <w:r>
              <w:rPr>
                <w:rFonts w:hint="eastAsia"/>
              </w:rPr>
              <w:t>舍</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4</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2017</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13</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武阳</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17</w:t>
            </w:r>
          </w:p>
        </w:tc>
        <w:tc>
          <w:tcPr>
            <w:tcW w:w="527"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2017</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14</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北</w:t>
            </w:r>
            <w:proofErr w:type="gramStart"/>
            <w:r>
              <w:rPr>
                <w:rFonts w:hint="eastAsia"/>
              </w:rPr>
              <w:t>沥</w:t>
            </w:r>
            <w:proofErr w:type="gramEnd"/>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青山湖区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18</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2018</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15</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黄马</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44</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2018</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16</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长江（金产）</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12</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2018</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17</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东</w:t>
            </w:r>
            <w:proofErr w:type="gramStart"/>
            <w:r>
              <w:rPr>
                <w:rFonts w:hint="eastAsia"/>
              </w:rPr>
              <w:t>邺</w:t>
            </w:r>
            <w:proofErr w:type="gramEnd"/>
            <w:r w:rsidR="00FC480A">
              <w:rPr>
                <w:rFonts w:hint="eastAsia"/>
              </w:rPr>
              <w:t>～</w:t>
            </w:r>
            <w:r>
              <w:rPr>
                <w:rFonts w:hint="eastAsia"/>
              </w:rPr>
              <w:t>扬子洲</w:t>
            </w:r>
            <w:r>
              <w:rPr>
                <w:rFonts w:hint="eastAsia"/>
              </w:rPr>
              <w:t>110</w:t>
            </w:r>
            <w:r>
              <w:rPr>
                <w:rFonts w:hint="eastAsia"/>
              </w:rPr>
              <w:t>千伏线路工程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15</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2018</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18</w:t>
            </w:r>
          </w:p>
        </w:tc>
        <w:tc>
          <w:tcPr>
            <w:tcW w:w="164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proofErr w:type="gramStart"/>
            <w:r>
              <w:rPr>
                <w:rFonts w:hint="eastAsia"/>
              </w:rPr>
              <w:t>顺城丁</w:t>
            </w:r>
            <w:proofErr w:type="gramEnd"/>
            <w:r>
              <w:rPr>
                <w:rFonts w:hint="eastAsia"/>
              </w:rPr>
              <w:t>T</w:t>
            </w:r>
            <w:r>
              <w:rPr>
                <w:rFonts w:hint="eastAsia"/>
              </w:rPr>
              <w:t>接线开断接入阳明东变电站线路工程</w:t>
            </w:r>
          </w:p>
        </w:tc>
        <w:tc>
          <w:tcPr>
            <w:tcW w:w="66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东湖区</w:t>
            </w:r>
          </w:p>
        </w:tc>
        <w:tc>
          <w:tcPr>
            <w:tcW w:w="41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4</w:t>
            </w:r>
          </w:p>
        </w:tc>
        <w:tc>
          <w:tcPr>
            <w:tcW w:w="527"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2018</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lastRenderedPageBreak/>
              <w:t>19</w:t>
            </w:r>
          </w:p>
        </w:tc>
        <w:tc>
          <w:tcPr>
            <w:tcW w:w="164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罗亭</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湾里区</w:t>
            </w:r>
          </w:p>
        </w:tc>
        <w:tc>
          <w:tcPr>
            <w:tcW w:w="41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36</w:t>
            </w:r>
          </w:p>
        </w:tc>
        <w:tc>
          <w:tcPr>
            <w:tcW w:w="66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4</w:t>
            </w:r>
          </w:p>
        </w:tc>
        <w:tc>
          <w:tcPr>
            <w:tcW w:w="527"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2018</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20</w:t>
            </w:r>
          </w:p>
        </w:tc>
        <w:tc>
          <w:tcPr>
            <w:tcW w:w="164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祥云</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新建区</w:t>
            </w:r>
          </w:p>
        </w:tc>
        <w:tc>
          <w:tcPr>
            <w:tcW w:w="41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w:t>
            </w:r>
          </w:p>
        </w:tc>
        <w:tc>
          <w:tcPr>
            <w:tcW w:w="527"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2018</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21</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象湖</w:t>
            </w:r>
            <w:r>
              <w:rPr>
                <w:rFonts w:hint="eastAsia"/>
              </w:rPr>
              <w:t>110</w:t>
            </w:r>
            <w:r>
              <w:rPr>
                <w:rFonts w:hint="eastAsia"/>
              </w:rPr>
              <w:t>千伏变电站扩建工程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扩建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50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 xml:space="preserve">　</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2018</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22</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红角洲</w:t>
            </w:r>
            <w:r>
              <w:rPr>
                <w:rFonts w:hint="eastAsia"/>
              </w:rPr>
              <w:t>110</w:t>
            </w:r>
            <w:r>
              <w:rPr>
                <w:rFonts w:hint="eastAsia"/>
              </w:rPr>
              <w:t>千伏变电站扩建工程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东湖区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扩建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50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 xml:space="preserve">　</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2018</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23</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县城</w:t>
            </w:r>
            <w:r>
              <w:rPr>
                <w:rFonts w:hint="eastAsia"/>
              </w:rPr>
              <w:t>220</w:t>
            </w:r>
            <w:r>
              <w:rPr>
                <w:rFonts w:hint="eastAsia"/>
              </w:rPr>
              <w:t>千伏变电站</w:t>
            </w:r>
            <w:r>
              <w:rPr>
                <w:rFonts w:hint="eastAsia"/>
              </w:rPr>
              <w:t>110</w:t>
            </w:r>
            <w:r>
              <w:rPr>
                <w:rFonts w:hint="eastAsia"/>
              </w:rPr>
              <w:t>千伏配套送出工程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进贤县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80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31</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2019</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24</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青云谱</w:t>
            </w:r>
            <w:r>
              <w:rPr>
                <w:rFonts w:hint="eastAsia"/>
              </w:rPr>
              <w:t>220</w:t>
            </w:r>
            <w:r>
              <w:rPr>
                <w:rFonts w:hint="eastAsia"/>
              </w:rPr>
              <w:t>千伏变电站</w:t>
            </w:r>
            <w:r>
              <w:rPr>
                <w:rFonts w:hint="eastAsia"/>
              </w:rPr>
              <w:t>110</w:t>
            </w:r>
            <w:r>
              <w:rPr>
                <w:rFonts w:hint="eastAsia"/>
              </w:rPr>
              <w:t>千伏配套送出工程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青云谱区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30</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2019</w:t>
            </w:r>
            <w:r>
              <w:rPr>
                <w:rFonts w:hint="eastAsia"/>
              </w:rPr>
              <w:t>年</w:t>
            </w:r>
          </w:p>
        </w:tc>
      </w:tr>
      <w:tr w:rsidR="00D06C17" w:rsidRPr="0083166F" w:rsidTr="00251763">
        <w:trPr>
          <w:trHeight w:val="54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25</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白圩</w:t>
            </w:r>
            <w:r>
              <w:rPr>
                <w:rFonts w:hint="eastAsia"/>
              </w:rPr>
              <w:t>110</w:t>
            </w:r>
            <w:r>
              <w:rPr>
                <w:rFonts w:hint="eastAsia"/>
              </w:rPr>
              <w:t>千伏变电站扩建工程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进贤县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扩建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50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 xml:space="preserve">　</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2019</w:t>
            </w:r>
            <w:r>
              <w:rPr>
                <w:rFonts w:hint="eastAsia"/>
              </w:rPr>
              <w:t>年</w:t>
            </w:r>
          </w:p>
        </w:tc>
      </w:tr>
      <w:tr w:rsidR="00D06C17" w:rsidRPr="0083166F" w:rsidTr="00251763">
        <w:trPr>
          <w:trHeight w:val="54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26</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牌楼</w:t>
            </w:r>
            <w:r>
              <w:rPr>
                <w:rFonts w:hint="eastAsia"/>
              </w:rPr>
              <w:t>220</w:t>
            </w:r>
            <w:r>
              <w:rPr>
                <w:rFonts w:hint="eastAsia"/>
              </w:rPr>
              <w:t>千伏变电站</w:t>
            </w:r>
            <w:r>
              <w:rPr>
                <w:rFonts w:hint="eastAsia"/>
              </w:rPr>
              <w:t>110</w:t>
            </w:r>
            <w:r>
              <w:rPr>
                <w:rFonts w:hint="eastAsia"/>
              </w:rPr>
              <w:t>千伏配套送出工程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东湖区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6</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2019</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27</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架桥</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进贤县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16</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2019</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28</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辛家庵</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青山湖区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8</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2019</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29</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金苑</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青山湖区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13</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2019</w:t>
            </w:r>
            <w:r>
              <w:rPr>
                <w:rFonts w:hint="eastAsia"/>
              </w:rPr>
              <w:t>年</w:t>
            </w:r>
          </w:p>
        </w:tc>
      </w:tr>
      <w:tr w:rsidR="00D06C17" w:rsidRPr="0083166F" w:rsidTr="00251763">
        <w:trPr>
          <w:trHeight w:val="54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30</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乌沙河（莱蒙）</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东湖区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126</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17</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2019</w:t>
            </w:r>
            <w:r>
              <w:rPr>
                <w:rFonts w:hint="eastAsia"/>
              </w:rPr>
              <w:t>年</w:t>
            </w:r>
          </w:p>
        </w:tc>
      </w:tr>
      <w:tr w:rsidR="00D06C17" w:rsidRPr="0083166F" w:rsidTr="00251763">
        <w:trPr>
          <w:trHeight w:val="54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31</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城南</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安义县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80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24</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2019</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32</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城区</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西湖区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126</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11</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2019</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33</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proofErr w:type="gramStart"/>
            <w:r>
              <w:rPr>
                <w:rFonts w:hint="eastAsia"/>
              </w:rPr>
              <w:t>滁槎</w:t>
            </w:r>
            <w:proofErr w:type="gramEnd"/>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13</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2019</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34</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张公</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进贤县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80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6</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35</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黄家湖</w:t>
            </w:r>
            <w:r>
              <w:rPr>
                <w:rFonts w:hint="eastAsia"/>
              </w:rPr>
              <w:t>220</w:t>
            </w:r>
            <w:r>
              <w:rPr>
                <w:rFonts w:hint="eastAsia"/>
              </w:rPr>
              <w:t>千伏变电站</w:t>
            </w:r>
            <w:r>
              <w:rPr>
                <w:rFonts w:hint="eastAsia"/>
              </w:rPr>
              <w:t>110</w:t>
            </w:r>
            <w:r>
              <w:rPr>
                <w:rFonts w:hint="eastAsia"/>
              </w:rPr>
              <w:t>千伏配套送出工程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青山湖区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17</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36</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扬子洲</w:t>
            </w:r>
            <w:r>
              <w:rPr>
                <w:rFonts w:hint="eastAsia"/>
              </w:rPr>
              <w:t>110</w:t>
            </w:r>
            <w:r>
              <w:rPr>
                <w:rFonts w:hint="eastAsia"/>
              </w:rPr>
              <w:t>千伏变电站扩建工程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青山湖区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扩建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 xml:space="preserve">　</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37</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金桥</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18</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38</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紫阳</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11</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39</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东</w:t>
            </w:r>
            <w:proofErr w:type="gramStart"/>
            <w:r>
              <w:rPr>
                <w:rFonts w:hint="eastAsia"/>
              </w:rPr>
              <w:t>邺</w:t>
            </w:r>
            <w:proofErr w:type="gramEnd"/>
            <w:r>
              <w:rPr>
                <w:rFonts w:hint="eastAsia"/>
              </w:rPr>
              <w:t>110</w:t>
            </w:r>
            <w:r>
              <w:rPr>
                <w:rFonts w:hint="eastAsia"/>
              </w:rPr>
              <w:t>千伏变电站扩建工程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扩建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20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 xml:space="preserve">　</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lastRenderedPageBreak/>
              <w:t>40</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罗家集</w:t>
            </w:r>
            <w:r w:rsidR="00FC480A">
              <w:rPr>
                <w:rFonts w:hint="eastAsia"/>
              </w:rPr>
              <w:t>～</w:t>
            </w:r>
            <w:proofErr w:type="gramStart"/>
            <w:r>
              <w:rPr>
                <w:rFonts w:hint="eastAsia"/>
              </w:rPr>
              <w:t>棠</w:t>
            </w:r>
            <w:proofErr w:type="gramEnd"/>
            <w:r>
              <w:rPr>
                <w:rFonts w:hint="eastAsia"/>
              </w:rPr>
              <w:t>溪线路开断</w:t>
            </w:r>
            <w:proofErr w:type="gramStart"/>
            <w:r>
              <w:rPr>
                <w:rFonts w:hint="eastAsia"/>
              </w:rPr>
              <w:t>棠</w:t>
            </w:r>
            <w:proofErr w:type="gramEnd"/>
            <w:r>
              <w:rPr>
                <w:rFonts w:hint="eastAsia"/>
              </w:rPr>
              <w:t>溪</w:t>
            </w:r>
            <w:proofErr w:type="gramStart"/>
            <w:r>
              <w:rPr>
                <w:rFonts w:hint="eastAsia"/>
              </w:rPr>
              <w:t>侧改接入观田</w:t>
            </w:r>
            <w:proofErr w:type="gramEnd"/>
            <w:r>
              <w:rPr>
                <w:rFonts w:hint="eastAsia"/>
              </w:rPr>
              <w:t>变电站线路工程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青山湖区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41</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瑶湖</w:t>
            </w:r>
            <w:r w:rsidR="00FC480A">
              <w:rPr>
                <w:rFonts w:hint="eastAsia"/>
              </w:rPr>
              <w:t>～</w:t>
            </w:r>
            <w:r>
              <w:rPr>
                <w:rFonts w:hint="eastAsia"/>
              </w:rPr>
              <w:t>广阳</w:t>
            </w:r>
            <w:r>
              <w:rPr>
                <w:rFonts w:hint="eastAsia"/>
              </w:rPr>
              <w:t>110</w:t>
            </w:r>
            <w:r>
              <w:rPr>
                <w:rFonts w:hint="eastAsia"/>
              </w:rPr>
              <w:t>千伏线路工程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6</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42</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proofErr w:type="gramStart"/>
            <w:r>
              <w:rPr>
                <w:rFonts w:hint="eastAsia"/>
              </w:rPr>
              <w:t>桃迎西豫线</w:t>
            </w:r>
            <w:proofErr w:type="gramEnd"/>
            <w:r>
              <w:rPr>
                <w:rFonts w:hint="eastAsia"/>
              </w:rPr>
              <w:t>开断</w:t>
            </w:r>
            <w:proofErr w:type="gramStart"/>
            <w:r>
              <w:rPr>
                <w:rFonts w:hint="eastAsia"/>
              </w:rPr>
              <w:t>迎宾侧改接入</w:t>
            </w:r>
            <w:proofErr w:type="gramEnd"/>
            <w:r>
              <w:rPr>
                <w:rFonts w:hint="eastAsia"/>
              </w:rPr>
              <w:t>桃苑变电站线路工程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西湖区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4</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43</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proofErr w:type="gramStart"/>
            <w:r>
              <w:rPr>
                <w:rFonts w:hint="eastAsia"/>
              </w:rPr>
              <w:t>董家窑双回</w:t>
            </w:r>
            <w:proofErr w:type="gramEnd"/>
            <w:r>
              <w:rPr>
                <w:rFonts w:hint="eastAsia"/>
              </w:rPr>
              <w:t>T</w:t>
            </w:r>
            <w:proofErr w:type="gramStart"/>
            <w:r>
              <w:rPr>
                <w:rFonts w:hint="eastAsia"/>
              </w:rPr>
              <w:t>接桃朝滕</w:t>
            </w:r>
            <w:proofErr w:type="gramEnd"/>
            <w:r>
              <w:rPr>
                <w:rFonts w:hint="eastAsia"/>
              </w:rPr>
              <w:t>线路工程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东湖区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14</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44</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proofErr w:type="gramStart"/>
            <w:r>
              <w:rPr>
                <w:rFonts w:hint="eastAsia"/>
              </w:rPr>
              <w:t>桃苑双回</w:t>
            </w:r>
            <w:proofErr w:type="gramEnd"/>
            <w:r>
              <w:rPr>
                <w:rFonts w:hint="eastAsia"/>
              </w:rPr>
              <w:t>T</w:t>
            </w:r>
            <w:proofErr w:type="gramStart"/>
            <w:r>
              <w:rPr>
                <w:rFonts w:hint="eastAsia"/>
              </w:rPr>
              <w:t>接东新</w:t>
            </w:r>
            <w:proofErr w:type="gramEnd"/>
            <w:r w:rsidR="00FC480A">
              <w:rPr>
                <w:rFonts w:hint="eastAsia"/>
              </w:rPr>
              <w:t>～</w:t>
            </w:r>
            <w:proofErr w:type="gramStart"/>
            <w:r>
              <w:rPr>
                <w:rFonts w:hint="eastAsia"/>
              </w:rPr>
              <w:t>抚生线路</w:t>
            </w:r>
            <w:proofErr w:type="gramEnd"/>
            <w:r>
              <w:rPr>
                <w:rFonts w:hint="eastAsia"/>
              </w:rPr>
              <w:t>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西湖区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9</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45</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银三角</w:t>
            </w:r>
            <w:r w:rsidR="00FC480A">
              <w:rPr>
                <w:rFonts w:hint="eastAsia"/>
              </w:rPr>
              <w:t>～</w:t>
            </w:r>
            <w:r>
              <w:rPr>
                <w:rFonts w:hint="eastAsia"/>
              </w:rPr>
              <w:t>莲塘</w:t>
            </w:r>
            <w:r>
              <w:rPr>
                <w:rFonts w:hint="eastAsia"/>
              </w:rPr>
              <w:t>I</w:t>
            </w:r>
            <w:r>
              <w:rPr>
                <w:rFonts w:hint="eastAsia"/>
              </w:rPr>
              <w:t>线开断接入武阳变电站线路工程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14</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46</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李渡</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进贤县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80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10</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47</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新峰垦殖场</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8</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48</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proofErr w:type="gramStart"/>
            <w:r>
              <w:rPr>
                <w:rFonts w:hint="eastAsia"/>
              </w:rPr>
              <w:t>碟子湖</w:t>
            </w:r>
            <w:proofErr w:type="gramEnd"/>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青山湖区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15</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2020</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49</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鸿图</w:t>
            </w:r>
            <w:r>
              <w:rPr>
                <w:rFonts w:hint="eastAsia"/>
              </w:rPr>
              <w:t>220</w:t>
            </w:r>
            <w:r>
              <w:rPr>
                <w:rFonts w:hint="eastAsia"/>
              </w:rPr>
              <w:t>千伏变电站</w:t>
            </w:r>
            <w:r>
              <w:rPr>
                <w:rFonts w:hint="eastAsia"/>
              </w:rPr>
              <w:t>110</w:t>
            </w:r>
            <w:r>
              <w:rPr>
                <w:rFonts w:hint="eastAsia"/>
              </w:rPr>
              <w:t>千伏配套送出工程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54</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2021</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50</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冈上</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80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18</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2021</w:t>
            </w:r>
            <w:r>
              <w:rPr>
                <w:rFonts w:hint="eastAsia"/>
              </w:rPr>
              <w:t>年</w:t>
            </w:r>
          </w:p>
        </w:tc>
      </w:tr>
      <w:tr w:rsidR="00D06C17" w:rsidRPr="0083166F" w:rsidTr="00251763">
        <w:trPr>
          <w:trHeight w:val="54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51</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云飞</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西湖区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12</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2021</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52</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工业园（向塘南）</w:t>
            </w:r>
            <w:r>
              <w:rPr>
                <w:rFonts w:hint="eastAsia"/>
              </w:rPr>
              <w:t>220</w:t>
            </w:r>
            <w:r>
              <w:rPr>
                <w:rFonts w:hint="eastAsia"/>
              </w:rPr>
              <w:t>千伏变电站</w:t>
            </w:r>
            <w:r>
              <w:rPr>
                <w:rFonts w:hint="eastAsia"/>
              </w:rPr>
              <w:t>110</w:t>
            </w:r>
            <w:r>
              <w:rPr>
                <w:rFonts w:hint="eastAsia"/>
              </w:rPr>
              <w:t>千伏配套送出工程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南昌县</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 xml:space="preserve">　</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10</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2021</w:t>
            </w:r>
            <w:r>
              <w:rPr>
                <w:rFonts w:hint="eastAsia"/>
              </w:rPr>
              <w:t>年</w:t>
            </w:r>
          </w:p>
        </w:tc>
      </w:tr>
      <w:tr w:rsidR="00D06C17" w:rsidRPr="0083166F" w:rsidTr="00251763">
        <w:trPr>
          <w:trHeight w:val="540"/>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53</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京川</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青云谱区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2021</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54</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梅湖</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青云谱区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29</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2022</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55</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西客站</w:t>
            </w:r>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2022</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56</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proofErr w:type="gramStart"/>
            <w:r>
              <w:rPr>
                <w:rFonts w:hint="eastAsia"/>
              </w:rPr>
              <w:t>富樱</w:t>
            </w:r>
            <w:proofErr w:type="gramEnd"/>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青山湖区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2022</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5F7BCC" w:rsidRDefault="00D06C17" w:rsidP="007C6A28">
            <w:pPr>
              <w:pStyle w:val="a7"/>
            </w:pPr>
            <w:r w:rsidRPr="005F7BCC">
              <w:rPr>
                <w:rFonts w:hint="eastAsia"/>
              </w:rPr>
              <w:t>57</w:t>
            </w:r>
          </w:p>
        </w:tc>
        <w:tc>
          <w:tcPr>
            <w:tcW w:w="164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w:t>
            </w:r>
            <w:proofErr w:type="gramStart"/>
            <w:r>
              <w:rPr>
                <w:rFonts w:hint="eastAsia"/>
              </w:rPr>
              <w:t>岚</w:t>
            </w:r>
            <w:proofErr w:type="gramEnd"/>
            <w:r>
              <w:rPr>
                <w:rFonts w:hint="eastAsia"/>
              </w:rPr>
              <w:t>110</w:t>
            </w:r>
            <w:r>
              <w:rPr>
                <w:rFonts w:hint="eastAsia"/>
              </w:rPr>
              <w:t>千伏输变电工程</w:t>
            </w:r>
          </w:p>
        </w:tc>
        <w:tc>
          <w:tcPr>
            <w:tcW w:w="666"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青山湖区</w:t>
            </w:r>
          </w:p>
        </w:tc>
        <w:tc>
          <w:tcPr>
            <w:tcW w:w="41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新建</w:t>
            </w:r>
          </w:p>
        </w:tc>
        <w:tc>
          <w:tcPr>
            <w:tcW w:w="751" w:type="pct"/>
            <w:tcBorders>
              <w:top w:val="nil"/>
              <w:left w:val="nil"/>
              <w:bottom w:val="single" w:sz="8" w:space="0" w:color="auto"/>
              <w:right w:val="single" w:sz="8" w:space="0" w:color="auto"/>
            </w:tcBorders>
            <w:shd w:val="clear" w:color="auto" w:fill="auto"/>
            <w:vAlign w:val="center"/>
            <w:hideMark/>
          </w:tcPr>
          <w:p w:rsidR="00D06C17" w:rsidRDefault="00D06C17" w:rsidP="00D06C17">
            <w:pPr>
              <w:pStyle w:val="a7"/>
              <w:rPr>
                <w:rFonts w:ascii="宋体" w:eastAsia="宋体" w:hAnsi="宋体" w:cs="宋体"/>
              </w:rPr>
            </w:pPr>
            <w:r>
              <w:rPr>
                <w:rFonts w:hint="eastAsia"/>
              </w:rPr>
              <w:t>100</w:t>
            </w:r>
          </w:p>
        </w:tc>
        <w:tc>
          <w:tcPr>
            <w:tcW w:w="665"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w:t>
            </w:r>
          </w:p>
        </w:tc>
        <w:tc>
          <w:tcPr>
            <w:tcW w:w="527" w:type="pct"/>
            <w:tcBorders>
              <w:top w:val="nil"/>
              <w:left w:val="nil"/>
              <w:bottom w:val="single" w:sz="8" w:space="0" w:color="auto"/>
              <w:right w:val="single" w:sz="8" w:space="0" w:color="auto"/>
            </w:tcBorders>
            <w:shd w:val="clear" w:color="000000" w:fill="FFFFFF"/>
            <w:vAlign w:val="center"/>
            <w:hideMark/>
          </w:tcPr>
          <w:p w:rsidR="00D06C17" w:rsidRDefault="00D06C17" w:rsidP="00D06C17">
            <w:pPr>
              <w:pStyle w:val="a7"/>
              <w:rPr>
                <w:rFonts w:ascii="宋体" w:eastAsia="宋体" w:hAnsi="宋体" w:cs="宋体"/>
              </w:rPr>
            </w:pPr>
            <w:r>
              <w:rPr>
                <w:rFonts w:hint="eastAsia"/>
              </w:rPr>
              <w:t>2022</w:t>
            </w:r>
            <w:r>
              <w:rPr>
                <w:rFonts w:hint="eastAsia"/>
              </w:rPr>
              <w:t>年</w:t>
            </w:r>
          </w:p>
        </w:tc>
      </w:tr>
      <w:tr w:rsidR="00D06C17" w:rsidRPr="0083166F" w:rsidTr="00251763">
        <w:trPr>
          <w:trHeight w:val="28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D06C17" w:rsidRPr="00D06C17" w:rsidRDefault="00D06C17" w:rsidP="007C6A28">
            <w:pPr>
              <w:pStyle w:val="a7"/>
              <w:rPr>
                <w:b/>
              </w:rPr>
            </w:pPr>
            <w:r w:rsidRPr="00D06C17">
              <w:rPr>
                <w:rFonts w:hint="eastAsia"/>
                <w:b/>
              </w:rPr>
              <w:t>58</w:t>
            </w:r>
          </w:p>
        </w:tc>
        <w:tc>
          <w:tcPr>
            <w:tcW w:w="1646" w:type="pct"/>
            <w:tcBorders>
              <w:top w:val="nil"/>
              <w:left w:val="nil"/>
              <w:bottom w:val="single" w:sz="8" w:space="0" w:color="auto"/>
              <w:right w:val="single" w:sz="8" w:space="0" w:color="auto"/>
            </w:tcBorders>
            <w:shd w:val="clear" w:color="000000" w:fill="FFFFFF"/>
            <w:vAlign w:val="center"/>
            <w:hideMark/>
          </w:tcPr>
          <w:p w:rsidR="00D06C17" w:rsidRPr="00D06C17" w:rsidRDefault="00CE7984" w:rsidP="00D06C17">
            <w:pPr>
              <w:pStyle w:val="a7"/>
              <w:rPr>
                <w:rFonts w:ascii="宋体" w:eastAsia="宋体" w:hAnsi="宋体" w:cs="宋体"/>
                <w:b/>
              </w:rPr>
            </w:pPr>
            <w:r>
              <w:rPr>
                <w:rFonts w:hint="eastAsia"/>
                <w:b/>
              </w:rPr>
              <w:t>2017-2022</w:t>
            </w:r>
            <w:r w:rsidR="00D06C17" w:rsidRPr="00D06C17">
              <w:rPr>
                <w:rFonts w:hint="eastAsia"/>
                <w:b/>
              </w:rPr>
              <w:t>合计</w:t>
            </w:r>
          </w:p>
        </w:tc>
        <w:tc>
          <w:tcPr>
            <w:tcW w:w="666" w:type="pct"/>
            <w:tcBorders>
              <w:top w:val="nil"/>
              <w:left w:val="nil"/>
              <w:bottom w:val="single" w:sz="8" w:space="0" w:color="auto"/>
              <w:right w:val="single" w:sz="8" w:space="0" w:color="auto"/>
            </w:tcBorders>
            <w:shd w:val="clear" w:color="000000" w:fill="FFFFFF"/>
            <w:vAlign w:val="center"/>
            <w:hideMark/>
          </w:tcPr>
          <w:p w:rsidR="00D06C17" w:rsidRPr="00D06C17" w:rsidRDefault="00D06C17" w:rsidP="00D06C17">
            <w:pPr>
              <w:pStyle w:val="a7"/>
              <w:rPr>
                <w:rFonts w:ascii="宋体" w:eastAsia="宋体" w:hAnsi="宋体" w:cs="宋体"/>
                <w:b/>
              </w:rPr>
            </w:pPr>
            <w:r w:rsidRPr="00D06C17">
              <w:rPr>
                <w:rFonts w:hint="eastAsia"/>
                <w:b/>
              </w:rPr>
              <w:t xml:space="preserve">　</w:t>
            </w:r>
          </w:p>
        </w:tc>
        <w:tc>
          <w:tcPr>
            <w:tcW w:w="415" w:type="pct"/>
            <w:tcBorders>
              <w:top w:val="nil"/>
              <w:left w:val="nil"/>
              <w:bottom w:val="single" w:sz="8" w:space="0" w:color="auto"/>
              <w:right w:val="single" w:sz="8" w:space="0" w:color="auto"/>
            </w:tcBorders>
            <w:shd w:val="clear" w:color="000000" w:fill="FFFFFF"/>
            <w:vAlign w:val="center"/>
            <w:hideMark/>
          </w:tcPr>
          <w:p w:rsidR="00D06C17" w:rsidRPr="00D06C17" w:rsidRDefault="00D06C17" w:rsidP="00D06C17">
            <w:pPr>
              <w:pStyle w:val="a7"/>
              <w:rPr>
                <w:rFonts w:ascii="宋体" w:eastAsia="宋体" w:hAnsi="宋体" w:cs="宋体"/>
                <w:b/>
              </w:rPr>
            </w:pPr>
            <w:r w:rsidRPr="00D06C17">
              <w:rPr>
                <w:rFonts w:hint="eastAsia"/>
                <w:b/>
              </w:rPr>
              <w:t xml:space="preserve">　</w:t>
            </w:r>
          </w:p>
        </w:tc>
        <w:tc>
          <w:tcPr>
            <w:tcW w:w="751" w:type="pct"/>
            <w:tcBorders>
              <w:top w:val="nil"/>
              <w:left w:val="nil"/>
              <w:bottom w:val="single" w:sz="8" w:space="0" w:color="auto"/>
              <w:right w:val="single" w:sz="8" w:space="0" w:color="auto"/>
            </w:tcBorders>
            <w:shd w:val="clear" w:color="auto" w:fill="auto"/>
            <w:vAlign w:val="center"/>
            <w:hideMark/>
          </w:tcPr>
          <w:p w:rsidR="00D06C17" w:rsidRPr="00D06C17" w:rsidRDefault="00D06C17" w:rsidP="00D06C17">
            <w:pPr>
              <w:pStyle w:val="a7"/>
              <w:rPr>
                <w:rFonts w:ascii="宋体" w:eastAsia="宋体" w:hAnsi="宋体" w:cs="宋体"/>
                <w:b/>
              </w:rPr>
            </w:pPr>
            <w:r w:rsidRPr="00D06C17">
              <w:rPr>
                <w:rFonts w:hint="eastAsia"/>
                <w:b/>
              </w:rPr>
              <w:t>3302</w:t>
            </w:r>
          </w:p>
        </w:tc>
        <w:tc>
          <w:tcPr>
            <w:tcW w:w="665" w:type="pct"/>
            <w:tcBorders>
              <w:top w:val="nil"/>
              <w:left w:val="nil"/>
              <w:bottom w:val="single" w:sz="8" w:space="0" w:color="auto"/>
              <w:right w:val="single" w:sz="8" w:space="0" w:color="auto"/>
            </w:tcBorders>
            <w:shd w:val="clear" w:color="000000" w:fill="FFFFFF"/>
            <w:vAlign w:val="center"/>
            <w:hideMark/>
          </w:tcPr>
          <w:p w:rsidR="00D06C17" w:rsidRPr="00D06C17" w:rsidRDefault="00D06C17" w:rsidP="00D06C17">
            <w:pPr>
              <w:pStyle w:val="a7"/>
              <w:rPr>
                <w:rFonts w:ascii="宋体" w:eastAsia="宋体" w:hAnsi="宋体" w:cs="宋体"/>
                <w:b/>
              </w:rPr>
            </w:pPr>
            <w:r w:rsidRPr="00D06C17">
              <w:rPr>
                <w:rFonts w:hint="eastAsia"/>
                <w:b/>
              </w:rPr>
              <w:t>709</w:t>
            </w:r>
          </w:p>
        </w:tc>
        <w:tc>
          <w:tcPr>
            <w:tcW w:w="527" w:type="pct"/>
            <w:tcBorders>
              <w:top w:val="nil"/>
              <w:left w:val="nil"/>
              <w:bottom w:val="single" w:sz="8" w:space="0" w:color="auto"/>
              <w:right w:val="single" w:sz="8" w:space="0" w:color="auto"/>
            </w:tcBorders>
            <w:shd w:val="clear" w:color="000000" w:fill="FFFFFF"/>
            <w:vAlign w:val="center"/>
            <w:hideMark/>
          </w:tcPr>
          <w:p w:rsidR="00D06C17" w:rsidRPr="00D06C17" w:rsidRDefault="00D06C17" w:rsidP="00D06C17">
            <w:pPr>
              <w:pStyle w:val="a7"/>
              <w:rPr>
                <w:rFonts w:ascii="宋体" w:eastAsia="宋体" w:hAnsi="宋体" w:cs="宋体"/>
                <w:b/>
              </w:rPr>
            </w:pPr>
            <w:r w:rsidRPr="00D06C17">
              <w:rPr>
                <w:rFonts w:hint="eastAsia"/>
                <w:b/>
              </w:rPr>
              <w:t xml:space="preserve">　</w:t>
            </w:r>
          </w:p>
        </w:tc>
      </w:tr>
    </w:tbl>
    <w:p w:rsidR="005B40DC" w:rsidRDefault="005B40DC" w:rsidP="000931AB">
      <w:pPr>
        <w:ind w:firstLineChars="0" w:firstLine="0"/>
        <w:rPr>
          <w:b/>
        </w:rPr>
        <w:sectPr w:rsidR="005B40DC" w:rsidSect="00910286">
          <w:pgSz w:w="11906" w:h="16838"/>
          <w:pgMar w:top="1440" w:right="1800" w:bottom="1440" w:left="1800" w:header="851" w:footer="992" w:gutter="0"/>
          <w:cols w:space="425"/>
          <w:docGrid w:type="lines" w:linePitch="381"/>
        </w:sectPr>
      </w:pPr>
    </w:p>
    <w:p w:rsidR="001931A5" w:rsidRPr="001931A5" w:rsidRDefault="001931A5" w:rsidP="001931A5">
      <w:pPr>
        <w:keepNext/>
        <w:keepLines/>
        <w:spacing w:before="60" w:after="60" w:line="240" w:lineRule="auto"/>
        <w:ind w:firstLineChars="0" w:firstLine="0"/>
        <w:jc w:val="center"/>
        <w:outlineLvl w:val="1"/>
        <w:rPr>
          <w:rFonts w:cs="Times New Roman"/>
          <w:b/>
          <w:bCs/>
          <w:sz w:val="21"/>
        </w:rPr>
      </w:pPr>
      <w:bookmarkStart w:id="129" w:name="_Toc508369799"/>
      <w:bookmarkStart w:id="130" w:name="_Toc508808838"/>
      <w:r w:rsidRPr="001931A5">
        <w:rPr>
          <w:rFonts w:cs="Times New Roman"/>
          <w:b/>
          <w:bCs/>
          <w:sz w:val="21"/>
        </w:rPr>
        <w:lastRenderedPageBreak/>
        <w:t>附</w:t>
      </w:r>
      <w:r w:rsidRPr="001931A5">
        <w:rPr>
          <w:rFonts w:cs="Times New Roman" w:hint="eastAsia"/>
          <w:b/>
          <w:bCs/>
          <w:sz w:val="21"/>
        </w:rPr>
        <w:t>表</w:t>
      </w:r>
      <w:r w:rsidR="006E5C4D">
        <w:rPr>
          <w:rFonts w:cs="Times New Roman" w:hint="eastAsia"/>
          <w:b/>
          <w:bCs/>
          <w:sz w:val="21"/>
        </w:rPr>
        <w:t>6</w:t>
      </w:r>
      <w:r w:rsidRPr="001931A5">
        <w:rPr>
          <w:rFonts w:cs="Times New Roman"/>
          <w:b/>
          <w:bCs/>
          <w:sz w:val="21"/>
        </w:rPr>
        <w:t xml:space="preserve">  </w:t>
      </w:r>
      <w:r w:rsidRPr="001931A5">
        <w:rPr>
          <w:rFonts w:cs="Times New Roman" w:hint="eastAsia"/>
          <w:b/>
          <w:bCs/>
          <w:sz w:val="21"/>
        </w:rPr>
        <w:t>2017-2022</w:t>
      </w:r>
      <w:r w:rsidRPr="001931A5">
        <w:rPr>
          <w:rFonts w:cs="Times New Roman" w:hint="eastAsia"/>
          <w:b/>
          <w:bCs/>
          <w:sz w:val="21"/>
        </w:rPr>
        <w:t>年</w:t>
      </w:r>
      <w:r w:rsidR="00CC37E0">
        <w:rPr>
          <w:rFonts w:cs="Times New Roman" w:hint="eastAsia"/>
          <w:b/>
          <w:bCs/>
          <w:sz w:val="21"/>
        </w:rPr>
        <w:t>南昌</w:t>
      </w:r>
      <w:r w:rsidRPr="001931A5">
        <w:rPr>
          <w:rFonts w:cs="Times New Roman" w:hint="eastAsia"/>
          <w:b/>
          <w:bCs/>
          <w:sz w:val="21"/>
        </w:rPr>
        <w:t>市</w:t>
      </w:r>
      <w:r w:rsidRPr="001931A5">
        <w:rPr>
          <w:rFonts w:cs="Times New Roman" w:hint="eastAsia"/>
          <w:b/>
          <w:bCs/>
          <w:sz w:val="21"/>
        </w:rPr>
        <w:t>110</w:t>
      </w:r>
      <w:r w:rsidRPr="001931A5">
        <w:rPr>
          <w:rFonts w:cs="Times New Roman" w:hint="eastAsia"/>
          <w:b/>
          <w:bCs/>
          <w:sz w:val="21"/>
        </w:rPr>
        <w:t>千伏电网规划论证项目表</w:t>
      </w:r>
      <w:bookmarkEnd w:id="129"/>
      <w:bookmarkEnd w:id="130"/>
    </w:p>
    <w:tbl>
      <w:tblPr>
        <w:tblW w:w="5000" w:type="pct"/>
        <w:tblLook w:val="04A0" w:firstRow="1" w:lastRow="0" w:firstColumn="1" w:lastColumn="0" w:noHBand="0" w:noVBand="1"/>
      </w:tblPr>
      <w:tblGrid>
        <w:gridCol w:w="636"/>
        <w:gridCol w:w="3359"/>
        <w:gridCol w:w="1057"/>
        <w:gridCol w:w="3470"/>
      </w:tblGrid>
      <w:tr w:rsidR="001931A5" w:rsidRPr="001931A5" w:rsidTr="00CC37E0">
        <w:tc>
          <w:tcPr>
            <w:tcW w:w="373"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931A5" w:rsidRPr="001931A5" w:rsidRDefault="001931A5" w:rsidP="001931A5">
            <w:pPr>
              <w:spacing w:line="240" w:lineRule="auto"/>
              <w:ind w:firstLineChars="0" w:firstLine="0"/>
              <w:jc w:val="center"/>
              <w:rPr>
                <w:rFonts w:cs="Times New Roman"/>
                <w:sz w:val="21"/>
              </w:rPr>
            </w:pPr>
            <w:r w:rsidRPr="001931A5">
              <w:rPr>
                <w:rFonts w:cs="Times New Roman" w:hint="eastAsia"/>
                <w:sz w:val="21"/>
              </w:rPr>
              <w:t>序号</w:t>
            </w:r>
          </w:p>
        </w:tc>
        <w:tc>
          <w:tcPr>
            <w:tcW w:w="1971" w:type="pct"/>
            <w:tcBorders>
              <w:top w:val="single" w:sz="8" w:space="0" w:color="auto"/>
              <w:left w:val="nil"/>
              <w:bottom w:val="single" w:sz="8" w:space="0" w:color="auto"/>
              <w:right w:val="single" w:sz="8" w:space="0" w:color="auto"/>
            </w:tcBorders>
            <w:shd w:val="clear" w:color="000000" w:fill="FFFFFF"/>
            <w:noWrap/>
            <w:vAlign w:val="center"/>
            <w:hideMark/>
          </w:tcPr>
          <w:p w:rsidR="001931A5" w:rsidRPr="001931A5" w:rsidRDefault="001931A5" w:rsidP="001931A5">
            <w:pPr>
              <w:spacing w:line="240" w:lineRule="auto"/>
              <w:ind w:firstLineChars="0" w:firstLine="0"/>
              <w:jc w:val="center"/>
              <w:rPr>
                <w:rFonts w:cs="Times New Roman"/>
                <w:sz w:val="21"/>
              </w:rPr>
            </w:pPr>
            <w:r w:rsidRPr="001931A5">
              <w:rPr>
                <w:rFonts w:cs="Times New Roman" w:hint="eastAsia"/>
                <w:sz w:val="21"/>
              </w:rPr>
              <w:t>项目名称</w:t>
            </w:r>
          </w:p>
        </w:tc>
        <w:tc>
          <w:tcPr>
            <w:tcW w:w="620" w:type="pct"/>
            <w:tcBorders>
              <w:top w:val="single" w:sz="8" w:space="0" w:color="auto"/>
              <w:left w:val="nil"/>
              <w:bottom w:val="single" w:sz="8" w:space="0" w:color="auto"/>
              <w:right w:val="single" w:sz="8" w:space="0" w:color="auto"/>
            </w:tcBorders>
            <w:shd w:val="clear" w:color="000000" w:fill="FFFFFF"/>
            <w:noWrap/>
            <w:vAlign w:val="center"/>
            <w:hideMark/>
          </w:tcPr>
          <w:p w:rsidR="001931A5" w:rsidRPr="001931A5" w:rsidRDefault="001931A5" w:rsidP="001931A5">
            <w:pPr>
              <w:spacing w:line="240" w:lineRule="auto"/>
              <w:ind w:firstLineChars="0" w:firstLine="0"/>
              <w:jc w:val="center"/>
              <w:rPr>
                <w:rFonts w:cs="Times New Roman"/>
                <w:sz w:val="21"/>
              </w:rPr>
            </w:pPr>
            <w:r w:rsidRPr="001931A5">
              <w:rPr>
                <w:rFonts w:cs="Times New Roman" w:hint="eastAsia"/>
                <w:sz w:val="21"/>
              </w:rPr>
              <w:t>建设地点</w:t>
            </w:r>
          </w:p>
        </w:tc>
        <w:tc>
          <w:tcPr>
            <w:tcW w:w="2036" w:type="pct"/>
            <w:tcBorders>
              <w:top w:val="single" w:sz="8" w:space="0" w:color="auto"/>
              <w:left w:val="nil"/>
              <w:bottom w:val="single" w:sz="8" w:space="0" w:color="auto"/>
              <w:right w:val="single" w:sz="8" w:space="0" w:color="auto"/>
            </w:tcBorders>
            <w:shd w:val="clear" w:color="000000" w:fill="FFFFFF"/>
            <w:noWrap/>
            <w:vAlign w:val="center"/>
            <w:hideMark/>
          </w:tcPr>
          <w:p w:rsidR="001931A5" w:rsidRPr="001931A5" w:rsidRDefault="001931A5" w:rsidP="001931A5">
            <w:pPr>
              <w:spacing w:line="240" w:lineRule="auto"/>
              <w:ind w:firstLineChars="0" w:firstLine="0"/>
              <w:jc w:val="center"/>
              <w:rPr>
                <w:rFonts w:cs="Times New Roman"/>
                <w:sz w:val="21"/>
              </w:rPr>
            </w:pPr>
            <w:r w:rsidRPr="001931A5">
              <w:rPr>
                <w:rFonts w:cs="Times New Roman" w:hint="eastAsia"/>
                <w:sz w:val="21"/>
              </w:rPr>
              <w:t>项目概述</w:t>
            </w:r>
          </w:p>
        </w:tc>
      </w:tr>
      <w:tr w:rsidR="00CC37E0" w:rsidRPr="001931A5" w:rsidTr="00CC37E0">
        <w:tc>
          <w:tcPr>
            <w:tcW w:w="373" w:type="pct"/>
            <w:tcBorders>
              <w:top w:val="nil"/>
              <w:left w:val="single" w:sz="8" w:space="0" w:color="auto"/>
              <w:bottom w:val="single" w:sz="8" w:space="0" w:color="auto"/>
              <w:right w:val="single" w:sz="8" w:space="0" w:color="auto"/>
            </w:tcBorders>
            <w:shd w:val="clear" w:color="000000" w:fill="FFFFFF"/>
            <w:noWrap/>
            <w:vAlign w:val="center"/>
            <w:hideMark/>
          </w:tcPr>
          <w:p w:rsidR="00CC37E0" w:rsidRPr="001931A5" w:rsidRDefault="00CC37E0" w:rsidP="001931A5">
            <w:pPr>
              <w:spacing w:line="240" w:lineRule="auto"/>
              <w:ind w:firstLineChars="0" w:firstLine="0"/>
              <w:jc w:val="center"/>
              <w:rPr>
                <w:rFonts w:cs="Times New Roman"/>
                <w:sz w:val="21"/>
              </w:rPr>
            </w:pPr>
            <w:r w:rsidRPr="001931A5">
              <w:rPr>
                <w:rFonts w:cs="Times New Roman"/>
                <w:sz w:val="21"/>
              </w:rPr>
              <w:t>1</w:t>
            </w:r>
          </w:p>
        </w:tc>
        <w:tc>
          <w:tcPr>
            <w:tcW w:w="1971"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rPr>
            </w:pPr>
            <w:r>
              <w:rPr>
                <w:rFonts w:hint="eastAsia"/>
              </w:rPr>
              <w:t>新洪城大市场</w:t>
            </w:r>
            <w:r>
              <w:rPr>
                <w:rFonts w:hint="eastAsia"/>
              </w:rPr>
              <w:t>110</w:t>
            </w:r>
            <w:r>
              <w:rPr>
                <w:rFonts w:hint="eastAsia"/>
              </w:rPr>
              <w:t>千伏输变电工程</w:t>
            </w:r>
          </w:p>
        </w:tc>
        <w:tc>
          <w:tcPr>
            <w:tcW w:w="620"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rPr>
            </w:pPr>
            <w:r>
              <w:rPr>
                <w:rFonts w:hint="eastAsia"/>
              </w:rPr>
              <w:t>南昌县</w:t>
            </w:r>
          </w:p>
        </w:tc>
        <w:tc>
          <w:tcPr>
            <w:tcW w:w="2036" w:type="pct"/>
            <w:tcBorders>
              <w:top w:val="nil"/>
              <w:left w:val="nil"/>
              <w:bottom w:val="single" w:sz="8" w:space="0" w:color="auto"/>
              <w:right w:val="single" w:sz="8" w:space="0" w:color="auto"/>
            </w:tcBorders>
            <w:shd w:val="clear" w:color="000000" w:fill="FFFFFF"/>
            <w:vAlign w:val="center"/>
            <w:hideMark/>
          </w:tcPr>
          <w:p w:rsidR="00CC37E0" w:rsidRDefault="00CC37E0" w:rsidP="00CC37E0">
            <w:pPr>
              <w:pStyle w:val="a7"/>
              <w:rPr>
                <w:rFonts w:ascii="宋体" w:eastAsia="宋体" w:hAnsi="宋体" w:cs="宋体"/>
              </w:rPr>
            </w:pPr>
            <w:r>
              <w:rPr>
                <w:rFonts w:hint="eastAsia"/>
              </w:rPr>
              <w:t>满足新洪城大市场负荷发展需要。</w:t>
            </w:r>
          </w:p>
        </w:tc>
      </w:tr>
      <w:tr w:rsidR="00CC37E0" w:rsidRPr="001931A5" w:rsidTr="00CC37E0">
        <w:tc>
          <w:tcPr>
            <w:tcW w:w="373" w:type="pct"/>
            <w:tcBorders>
              <w:top w:val="nil"/>
              <w:left w:val="single" w:sz="8" w:space="0" w:color="auto"/>
              <w:bottom w:val="single" w:sz="8" w:space="0" w:color="auto"/>
              <w:right w:val="single" w:sz="8" w:space="0" w:color="auto"/>
            </w:tcBorders>
            <w:shd w:val="clear" w:color="000000" w:fill="FFFFFF"/>
            <w:noWrap/>
            <w:vAlign w:val="center"/>
            <w:hideMark/>
          </w:tcPr>
          <w:p w:rsidR="00CC37E0" w:rsidRPr="001931A5" w:rsidRDefault="00CC37E0" w:rsidP="001931A5">
            <w:pPr>
              <w:spacing w:line="240" w:lineRule="auto"/>
              <w:ind w:firstLineChars="0" w:firstLine="0"/>
              <w:jc w:val="center"/>
              <w:rPr>
                <w:rFonts w:cs="Times New Roman"/>
                <w:sz w:val="21"/>
              </w:rPr>
            </w:pPr>
            <w:r w:rsidRPr="001931A5">
              <w:rPr>
                <w:rFonts w:cs="Times New Roman"/>
                <w:sz w:val="21"/>
              </w:rPr>
              <w:t>2</w:t>
            </w:r>
          </w:p>
        </w:tc>
        <w:tc>
          <w:tcPr>
            <w:tcW w:w="1971"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rPr>
            </w:pPr>
            <w:r>
              <w:rPr>
                <w:rFonts w:hint="eastAsia"/>
              </w:rPr>
              <w:t>乡企</w:t>
            </w:r>
            <w:r>
              <w:rPr>
                <w:rFonts w:hint="eastAsia"/>
              </w:rPr>
              <w:t>110</w:t>
            </w:r>
            <w:r>
              <w:rPr>
                <w:rFonts w:hint="eastAsia"/>
              </w:rPr>
              <w:t>千伏输变电工程</w:t>
            </w:r>
          </w:p>
        </w:tc>
        <w:tc>
          <w:tcPr>
            <w:tcW w:w="620"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rPr>
            </w:pPr>
            <w:r>
              <w:rPr>
                <w:rFonts w:hint="eastAsia"/>
              </w:rPr>
              <w:t>东湖区</w:t>
            </w:r>
          </w:p>
        </w:tc>
        <w:tc>
          <w:tcPr>
            <w:tcW w:w="2036" w:type="pct"/>
            <w:tcBorders>
              <w:top w:val="nil"/>
              <w:left w:val="nil"/>
              <w:bottom w:val="single" w:sz="8" w:space="0" w:color="auto"/>
              <w:right w:val="single" w:sz="8" w:space="0" w:color="auto"/>
            </w:tcBorders>
            <w:shd w:val="clear" w:color="000000" w:fill="FFFFFF"/>
            <w:vAlign w:val="center"/>
            <w:hideMark/>
          </w:tcPr>
          <w:p w:rsidR="00CC37E0" w:rsidRDefault="00CC37E0" w:rsidP="00CC37E0">
            <w:pPr>
              <w:pStyle w:val="a7"/>
              <w:rPr>
                <w:rFonts w:ascii="宋体" w:eastAsia="宋体" w:hAnsi="宋体" w:cs="宋体"/>
              </w:rPr>
            </w:pPr>
            <w:r>
              <w:rPr>
                <w:rFonts w:hint="eastAsia"/>
              </w:rPr>
              <w:t>满足东湖区</w:t>
            </w:r>
            <w:proofErr w:type="gramStart"/>
            <w:r>
              <w:rPr>
                <w:rFonts w:hint="eastAsia"/>
              </w:rPr>
              <w:t>红谷滩</w:t>
            </w:r>
            <w:proofErr w:type="gramEnd"/>
            <w:r>
              <w:rPr>
                <w:rFonts w:hint="eastAsia"/>
              </w:rPr>
              <w:t>中心区负荷发展需要。</w:t>
            </w:r>
          </w:p>
        </w:tc>
      </w:tr>
      <w:tr w:rsidR="00CC37E0" w:rsidRPr="001931A5" w:rsidTr="00CC37E0">
        <w:tc>
          <w:tcPr>
            <w:tcW w:w="373" w:type="pct"/>
            <w:tcBorders>
              <w:top w:val="nil"/>
              <w:left w:val="single" w:sz="8" w:space="0" w:color="auto"/>
              <w:bottom w:val="single" w:sz="8" w:space="0" w:color="auto"/>
              <w:right w:val="single" w:sz="8" w:space="0" w:color="auto"/>
            </w:tcBorders>
            <w:shd w:val="clear" w:color="000000" w:fill="FFFFFF"/>
            <w:noWrap/>
            <w:vAlign w:val="center"/>
            <w:hideMark/>
          </w:tcPr>
          <w:p w:rsidR="00CC37E0" w:rsidRPr="001931A5" w:rsidRDefault="00CC37E0" w:rsidP="001931A5">
            <w:pPr>
              <w:spacing w:line="240" w:lineRule="auto"/>
              <w:ind w:firstLineChars="0" w:firstLine="0"/>
              <w:jc w:val="center"/>
              <w:rPr>
                <w:rFonts w:cs="Times New Roman"/>
                <w:sz w:val="21"/>
              </w:rPr>
            </w:pPr>
            <w:r w:rsidRPr="001931A5">
              <w:rPr>
                <w:rFonts w:cs="Times New Roman"/>
                <w:sz w:val="21"/>
              </w:rPr>
              <w:t>3</w:t>
            </w:r>
          </w:p>
        </w:tc>
        <w:tc>
          <w:tcPr>
            <w:tcW w:w="1971"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rPr>
            </w:pPr>
            <w:r>
              <w:rPr>
                <w:rFonts w:hint="eastAsia"/>
              </w:rPr>
              <w:t>东城变电站升压增容改造工程</w:t>
            </w:r>
          </w:p>
        </w:tc>
        <w:tc>
          <w:tcPr>
            <w:tcW w:w="620"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rPr>
            </w:pPr>
            <w:r>
              <w:rPr>
                <w:rFonts w:hint="eastAsia"/>
              </w:rPr>
              <w:t>新建区</w:t>
            </w:r>
          </w:p>
        </w:tc>
        <w:tc>
          <w:tcPr>
            <w:tcW w:w="2036" w:type="pct"/>
            <w:tcBorders>
              <w:top w:val="nil"/>
              <w:left w:val="nil"/>
              <w:bottom w:val="single" w:sz="8" w:space="0" w:color="auto"/>
              <w:right w:val="single" w:sz="8" w:space="0" w:color="auto"/>
            </w:tcBorders>
            <w:shd w:val="clear" w:color="000000" w:fill="FFFFFF"/>
            <w:vAlign w:val="center"/>
            <w:hideMark/>
          </w:tcPr>
          <w:p w:rsidR="00CC37E0" w:rsidRDefault="00CC37E0" w:rsidP="00CC37E0">
            <w:pPr>
              <w:pStyle w:val="a7"/>
              <w:rPr>
                <w:rFonts w:ascii="宋体" w:eastAsia="宋体" w:hAnsi="宋体" w:cs="宋体"/>
              </w:rPr>
            </w:pPr>
            <w:r>
              <w:rPr>
                <w:rFonts w:hint="eastAsia"/>
              </w:rPr>
              <w:t>满足新建区望城新区负荷发展需要。</w:t>
            </w:r>
          </w:p>
        </w:tc>
      </w:tr>
      <w:tr w:rsidR="00CC37E0" w:rsidRPr="001931A5" w:rsidTr="00CC37E0">
        <w:tc>
          <w:tcPr>
            <w:tcW w:w="373" w:type="pct"/>
            <w:tcBorders>
              <w:top w:val="nil"/>
              <w:left w:val="single" w:sz="8" w:space="0" w:color="auto"/>
              <w:bottom w:val="single" w:sz="8" w:space="0" w:color="auto"/>
              <w:right w:val="single" w:sz="8" w:space="0" w:color="auto"/>
            </w:tcBorders>
            <w:shd w:val="clear" w:color="000000" w:fill="FFFFFF"/>
            <w:noWrap/>
            <w:vAlign w:val="center"/>
            <w:hideMark/>
          </w:tcPr>
          <w:p w:rsidR="00CC37E0" w:rsidRPr="001931A5" w:rsidRDefault="00CC37E0" w:rsidP="001931A5">
            <w:pPr>
              <w:spacing w:line="240" w:lineRule="auto"/>
              <w:ind w:firstLineChars="0" w:firstLine="0"/>
              <w:jc w:val="center"/>
              <w:rPr>
                <w:rFonts w:cs="Times New Roman"/>
                <w:sz w:val="21"/>
              </w:rPr>
            </w:pPr>
            <w:r w:rsidRPr="001931A5">
              <w:rPr>
                <w:rFonts w:cs="Times New Roman"/>
                <w:sz w:val="21"/>
              </w:rPr>
              <w:t>4</w:t>
            </w:r>
          </w:p>
        </w:tc>
        <w:tc>
          <w:tcPr>
            <w:tcW w:w="1971"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rPr>
            </w:pPr>
            <w:proofErr w:type="gramStart"/>
            <w:r>
              <w:rPr>
                <w:rFonts w:hint="eastAsia"/>
              </w:rPr>
              <w:t>池溪</w:t>
            </w:r>
            <w:proofErr w:type="gramEnd"/>
            <w:r>
              <w:rPr>
                <w:rFonts w:hint="eastAsia"/>
              </w:rPr>
              <w:t>110</w:t>
            </w:r>
            <w:r>
              <w:rPr>
                <w:rFonts w:hint="eastAsia"/>
              </w:rPr>
              <w:t>千伏变电站扩建工程</w:t>
            </w:r>
          </w:p>
        </w:tc>
        <w:tc>
          <w:tcPr>
            <w:tcW w:w="620"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rPr>
            </w:pPr>
            <w:r>
              <w:rPr>
                <w:rFonts w:hint="eastAsia"/>
              </w:rPr>
              <w:t>进贤县</w:t>
            </w:r>
          </w:p>
        </w:tc>
        <w:tc>
          <w:tcPr>
            <w:tcW w:w="2036" w:type="pct"/>
            <w:tcBorders>
              <w:top w:val="nil"/>
              <w:left w:val="nil"/>
              <w:bottom w:val="single" w:sz="8" w:space="0" w:color="auto"/>
              <w:right w:val="single" w:sz="8" w:space="0" w:color="auto"/>
            </w:tcBorders>
            <w:shd w:val="clear" w:color="000000" w:fill="FFFFFF"/>
            <w:vAlign w:val="center"/>
            <w:hideMark/>
          </w:tcPr>
          <w:p w:rsidR="00CC37E0" w:rsidRDefault="00CC37E0" w:rsidP="00CC37E0">
            <w:pPr>
              <w:pStyle w:val="a7"/>
              <w:rPr>
                <w:rFonts w:ascii="宋体" w:eastAsia="宋体" w:hAnsi="宋体" w:cs="宋体"/>
              </w:rPr>
            </w:pPr>
            <w:r>
              <w:rPr>
                <w:rFonts w:hint="eastAsia"/>
              </w:rPr>
              <w:t>满足进贤</w:t>
            </w:r>
            <w:proofErr w:type="gramStart"/>
            <w:r>
              <w:rPr>
                <w:rFonts w:hint="eastAsia"/>
              </w:rPr>
              <w:t>县池溪乡</w:t>
            </w:r>
            <w:proofErr w:type="gramEnd"/>
            <w:r>
              <w:rPr>
                <w:rFonts w:hint="eastAsia"/>
              </w:rPr>
              <w:t>、南台乡和钟岭乡负荷发展需要。</w:t>
            </w:r>
          </w:p>
        </w:tc>
      </w:tr>
    </w:tbl>
    <w:p w:rsidR="001931A5" w:rsidRPr="001931A5" w:rsidRDefault="001931A5" w:rsidP="001931A5">
      <w:pPr>
        <w:ind w:firstLineChars="0" w:firstLine="0"/>
        <w:rPr>
          <w:rFonts w:cs="Times New Roman"/>
          <w:b/>
        </w:rPr>
      </w:pPr>
    </w:p>
    <w:p w:rsidR="001931A5" w:rsidRPr="001931A5" w:rsidRDefault="001931A5" w:rsidP="001931A5">
      <w:pPr>
        <w:ind w:firstLineChars="0" w:firstLine="0"/>
        <w:rPr>
          <w:rFonts w:cs="Times New Roman"/>
          <w:b/>
        </w:rPr>
      </w:pPr>
    </w:p>
    <w:p w:rsidR="001931A5" w:rsidRPr="001931A5" w:rsidRDefault="001931A5" w:rsidP="001931A5">
      <w:pPr>
        <w:ind w:firstLineChars="0" w:firstLine="0"/>
        <w:rPr>
          <w:rFonts w:cs="Times New Roman"/>
          <w:b/>
        </w:rPr>
        <w:sectPr w:rsidR="001931A5" w:rsidRPr="001931A5" w:rsidSect="001931A5">
          <w:pgSz w:w="11906" w:h="16838"/>
          <w:pgMar w:top="1440" w:right="1800" w:bottom="1440" w:left="1800" w:header="851" w:footer="992" w:gutter="0"/>
          <w:cols w:space="425"/>
          <w:docGrid w:type="lines" w:linePitch="381"/>
        </w:sectPr>
      </w:pPr>
    </w:p>
    <w:p w:rsidR="001931A5" w:rsidRPr="001931A5" w:rsidRDefault="001931A5" w:rsidP="001931A5">
      <w:pPr>
        <w:keepNext/>
        <w:keepLines/>
        <w:spacing w:before="60" w:after="60" w:line="240" w:lineRule="auto"/>
        <w:ind w:firstLineChars="0" w:firstLine="0"/>
        <w:jc w:val="center"/>
        <w:outlineLvl w:val="1"/>
        <w:rPr>
          <w:rFonts w:cs="Times New Roman"/>
          <w:b/>
          <w:bCs/>
          <w:sz w:val="21"/>
        </w:rPr>
      </w:pPr>
      <w:bookmarkStart w:id="131" w:name="_Toc508369800"/>
      <w:bookmarkStart w:id="132" w:name="_Toc508808839"/>
      <w:r w:rsidRPr="001931A5">
        <w:rPr>
          <w:rFonts w:cs="Times New Roman"/>
          <w:b/>
          <w:bCs/>
          <w:sz w:val="21"/>
        </w:rPr>
        <w:lastRenderedPageBreak/>
        <w:t>附</w:t>
      </w:r>
      <w:r w:rsidRPr="001931A5">
        <w:rPr>
          <w:rFonts w:cs="Times New Roman" w:hint="eastAsia"/>
          <w:b/>
          <w:bCs/>
          <w:sz w:val="21"/>
        </w:rPr>
        <w:t>表</w:t>
      </w:r>
      <w:r w:rsidR="006E5C4D">
        <w:rPr>
          <w:rFonts w:cs="Times New Roman" w:hint="eastAsia"/>
          <w:b/>
          <w:bCs/>
          <w:sz w:val="21"/>
        </w:rPr>
        <w:t>7</w:t>
      </w:r>
      <w:r w:rsidRPr="001931A5">
        <w:rPr>
          <w:rFonts w:cs="Times New Roman"/>
          <w:b/>
          <w:bCs/>
          <w:sz w:val="21"/>
        </w:rPr>
        <w:t xml:space="preserve">  </w:t>
      </w:r>
      <w:r w:rsidRPr="001931A5">
        <w:rPr>
          <w:rFonts w:cs="Times New Roman" w:hint="eastAsia"/>
          <w:b/>
          <w:bCs/>
          <w:sz w:val="21"/>
        </w:rPr>
        <w:t>2017-2022</w:t>
      </w:r>
      <w:r w:rsidRPr="001931A5">
        <w:rPr>
          <w:rFonts w:cs="Times New Roman" w:hint="eastAsia"/>
          <w:b/>
          <w:bCs/>
          <w:sz w:val="21"/>
        </w:rPr>
        <w:t>年</w:t>
      </w:r>
      <w:r w:rsidR="00CC37E0">
        <w:rPr>
          <w:rFonts w:cs="Times New Roman" w:hint="eastAsia"/>
          <w:b/>
          <w:bCs/>
          <w:sz w:val="21"/>
        </w:rPr>
        <w:t>南昌</w:t>
      </w:r>
      <w:r w:rsidRPr="001931A5">
        <w:rPr>
          <w:rFonts w:cs="Times New Roman" w:hint="eastAsia"/>
          <w:b/>
          <w:bCs/>
          <w:sz w:val="21"/>
        </w:rPr>
        <w:t>市</w:t>
      </w:r>
      <w:r w:rsidRPr="001931A5">
        <w:rPr>
          <w:rFonts w:cs="Times New Roman" w:hint="eastAsia"/>
          <w:b/>
          <w:bCs/>
          <w:sz w:val="21"/>
        </w:rPr>
        <w:t>110</w:t>
      </w:r>
      <w:r w:rsidRPr="001931A5">
        <w:rPr>
          <w:rFonts w:cs="Times New Roman" w:hint="eastAsia"/>
          <w:b/>
          <w:bCs/>
          <w:sz w:val="21"/>
        </w:rPr>
        <w:t>千伏电网规划储备项目表</w:t>
      </w:r>
      <w:bookmarkEnd w:id="131"/>
      <w:bookmarkEnd w:id="132"/>
    </w:p>
    <w:tbl>
      <w:tblPr>
        <w:tblW w:w="5000" w:type="pct"/>
        <w:tblLayout w:type="fixed"/>
        <w:tblLook w:val="04A0" w:firstRow="1" w:lastRow="0" w:firstColumn="1" w:lastColumn="0" w:noHBand="0" w:noVBand="1"/>
      </w:tblPr>
      <w:tblGrid>
        <w:gridCol w:w="580"/>
        <w:gridCol w:w="3130"/>
        <w:gridCol w:w="1076"/>
        <w:gridCol w:w="3736"/>
      </w:tblGrid>
      <w:tr w:rsidR="001931A5" w:rsidRPr="001931A5" w:rsidTr="00CC37E0">
        <w:tc>
          <w:tcPr>
            <w:tcW w:w="340"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931A5" w:rsidRPr="001931A5" w:rsidRDefault="001931A5" w:rsidP="00CC37E0">
            <w:pPr>
              <w:pStyle w:val="a7"/>
            </w:pPr>
            <w:r w:rsidRPr="001931A5">
              <w:rPr>
                <w:rFonts w:hint="eastAsia"/>
              </w:rPr>
              <w:t>序号</w:t>
            </w:r>
          </w:p>
        </w:tc>
        <w:tc>
          <w:tcPr>
            <w:tcW w:w="1836" w:type="pct"/>
            <w:tcBorders>
              <w:top w:val="single" w:sz="8" w:space="0" w:color="auto"/>
              <w:left w:val="nil"/>
              <w:bottom w:val="single" w:sz="8" w:space="0" w:color="auto"/>
              <w:right w:val="single" w:sz="8" w:space="0" w:color="auto"/>
            </w:tcBorders>
            <w:shd w:val="clear" w:color="000000" w:fill="FFFFFF"/>
            <w:noWrap/>
            <w:vAlign w:val="center"/>
            <w:hideMark/>
          </w:tcPr>
          <w:p w:rsidR="001931A5" w:rsidRPr="001931A5" w:rsidRDefault="001931A5" w:rsidP="00CC37E0">
            <w:pPr>
              <w:pStyle w:val="a7"/>
            </w:pPr>
            <w:r w:rsidRPr="001931A5">
              <w:rPr>
                <w:rFonts w:hint="eastAsia"/>
              </w:rPr>
              <w:t>项目名称</w:t>
            </w:r>
          </w:p>
        </w:tc>
        <w:tc>
          <w:tcPr>
            <w:tcW w:w="631" w:type="pct"/>
            <w:tcBorders>
              <w:top w:val="single" w:sz="8" w:space="0" w:color="auto"/>
              <w:left w:val="nil"/>
              <w:bottom w:val="single" w:sz="8" w:space="0" w:color="auto"/>
              <w:right w:val="single" w:sz="8" w:space="0" w:color="auto"/>
            </w:tcBorders>
            <w:shd w:val="clear" w:color="000000" w:fill="FFFFFF"/>
            <w:noWrap/>
            <w:vAlign w:val="center"/>
            <w:hideMark/>
          </w:tcPr>
          <w:p w:rsidR="001931A5" w:rsidRPr="001931A5" w:rsidRDefault="001931A5" w:rsidP="00CC37E0">
            <w:pPr>
              <w:pStyle w:val="a7"/>
            </w:pPr>
            <w:r w:rsidRPr="001931A5">
              <w:rPr>
                <w:rFonts w:hint="eastAsia"/>
              </w:rPr>
              <w:t>建设地点</w:t>
            </w:r>
          </w:p>
        </w:tc>
        <w:tc>
          <w:tcPr>
            <w:tcW w:w="2192" w:type="pct"/>
            <w:tcBorders>
              <w:top w:val="single" w:sz="8" w:space="0" w:color="auto"/>
              <w:left w:val="nil"/>
              <w:bottom w:val="single" w:sz="8" w:space="0" w:color="auto"/>
              <w:right w:val="single" w:sz="8" w:space="0" w:color="auto"/>
            </w:tcBorders>
            <w:shd w:val="clear" w:color="000000" w:fill="FFFFFF"/>
            <w:noWrap/>
            <w:vAlign w:val="center"/>
            <w:hideMark/>
          </w:tcPr>
          <w:p w:rsidR="001931A5" w:rsidRPr="001931A5" w:rsidRDefault="001931A5" w:rsidP="00CC37E0">
            <w:pPr>
              <w:pStyle w:val="a7"/>
            </w:pPr>
            <w:r w:rsidRPr="001931A5">
              <w:rPr>
                <w:rFonts w:hint="eastAsia"/>
              </w:rPr>
              <w:t>项目概述</w:t>
            </w:r>
          </w:p>
        </w:tc>
      </w:tr>
      <w:tr w:rsidR="00CC37E0" w:rsidRPr="001931A5" w:rsidTr="00CC37E0">
        <w:tc>
          <w:tcPr>
            <w:tcW w:w="340" w:type="pct"/>
            <w:tcBorders>
              <w:top w:val="nil"/>
              <w:left w:val="single" w:sz="8" w:space="0" w:color="auto"/>
              <w:bottom w:val="single" w:sz="8" w:space="0" w:color="auto"/>
              <w:right w:val="single" w:sz="8" w:space="0" w:color="auto"/>
            </w:tcBorders>
            <w:shd w:val="clear" w:color="000000" w:fill="FFFFFF"/>
            <w:noWrap/>
            <w:vAlign w:val="center"/>
            <w:hideMark/>
          </w:tcPr>
          <w:p w:rsidR="00CC37E0" w:rsidRPr="001931A5" w:rsidRDefault="00CC37E0" w:rsidP="00CC37E0">
            <w:pPr>
              <w:pStyle w:val="a7"/>
            </w:pPr>
            <w:r w:rsidRPr="001931A5">
              <w:t>1</w:t>
            </w:r>
          </w:p>
        </w:tc>
        <w:tc>
          <w:tcPr>
            <w:tcW w:w="1836"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color w:val="000000"/>
              </w:rPr>
            </w:pPr>
            <w:proofErr w:type="gramStart"/>
            <w:r>
              <w:rPr>
                <w:rFonts w:hint="eastAsia"/>
                <w:color w:val="000000"/>
              </w:rPr>
              <w:t>下桩湖</w:t>
            </w:r>
            <w:proofErr w:type="gramEnd"/>
            <w:r>
              <w:rPr>
                <w:rFonts w:hint="eastAsia"/>
                <w:color w:val="000000"/>
              </w:rPr>
              <w:t>110</w:t>
            </w:r>
            <w:r>
              <w:rPr>
                <w:rFonts w:hint="eastAsia"/>
                <w:color w:val="000000"/>
              </w:rPr>
              <w:t>千伏输变电工程</w:t>
            </w:r>
          </w:p>
        </w:tc>
        <w:tc>
          <w:tcPr>
            <w:tcW w:w="631"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color w:val="000000"/>
              </w:rPr>
            </w:pPr>
            <w:r>
              <w:rPr>
                <w:rFonts w:hint="eastAsia"/>
                <w:color w:val="000000"/>
              </w:rPr>
              <w:t>青山湖区</w:t>
            </w:r>
          </w:p>
        </w:tc>
        <w:tc>
          <w:tcPr>
            <w:tcW w:w="2192" w:type="pct"/>
            <w:tcBorders>
              <w:top w:val="nil"/>
              <w:left w:val="nil"/>
              <w:bottom w:val="single" w:sz="8" w:space="0" w:color="auto"/>
              <w:right w:val="single" w:sz="8" w:space="0" w:color="auto"/>
            </w:tcBorders>
            <w:shd w:val="clear" w:color="000000" w:fill="FFFFFF"/>
            <w:vAlign w:val="center"/>
            <w:hideMark/>
          </w:tcPr>
          <w:p w:rsidR="00CC37E0" w:rsidRDefault="00CC37E0" w:rsidP="00CC37E0">
            <w:pPr>
              <w:pStyle w:val="a7"/>
              <w:rPr>
                <w:rFonts w:ascii="宋体" w:eastAsia="宋体" w:hAnsi="宋体" w:cs="宋体"/>
                <w:color w:val="000000"/>
              </w:rPr>
            </w:pPr>
            <w:r>
              <w:rPr>
                <w:rFonts w:hint="eastAsia"/>
                <w:color w:val="000000"/>
              </w:rPr>
              <w:t>满足青山湖区临空经济区负荷发展需要。</w:t>
            </w:r>
          </w:p>
        </w:tc>
      </w:tr>
      <w:tr w:rsidR="00CC37E0" w:rsidRPr="001931A5" w:rsidTr="00CC37E0">
        <w:tc>
          <w:tcPr>
            <w:tcW w:w="340" w:type="pct"/>
            <w:tcBorders>
              <w:top w:val="nil"/>
              <w:left w:val="single" w:sz="8" w:space="0" w:color="auto"/>
              <w:bottom w:val="single" w:sz="8" w:space="0" w:color="auto"/>
              <w:right w:val="single" w:sz="8" w:space="0" w:color="auto"/>
            </w:tcBorders>
            <w:shd w:val="clear" w:color="000000" w:fill="FFFFFF"/>
            <w:noWrap/>
            <w:vAlign w:val="center"/>
            <w:hideMark/>
          </w:tcPr>
          <w:p w:rsidR="00CC37E0" w:rsidRPr="001931A5" w:rsidRDefault="00CC37E0" w:rsidP="00CC37E0">
            <w:pPr>
              <w:pStyle w:val="a7"/>
            </w:pPr>
            <w:r w:rsidRPr="001931A5">
              <w:t>2</w:t>
            </w:r>
          </w:p>
        </w:tc>
        <w:tc>
          <w:tcPr>
            <w:tcW w:w="1836"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color w:val="000000"/>
              </w:rPr>
            </w:pPr>
            <w:r>
              <w:rPr>
                <w:rFonts w:hint="eastAsia"/>
                <w:color w:val="000000"/>
              </w:rPr>
              <w:t>滨江</w:t>
            </w:r>
            <w:r>
              <w:rPr>
                <w:rFonts w:hint="eastAsia"/>
                <w:color w:val="000000"/>
              </w:rPr>
              <w:t>110</w:t>
            </w:r>
            <w:r>
              <w:rPr>
                <w:rFonts w:hint="eastAsia"/>
                <w:color w:val="000000"/>
              </w:rPr>
              <w:t>千伏输变电工程</w:t>
            </w:r>
          </w:p>
        </w:tc>
        <w:tc>
          <w:tcPr>
            <w:tcW w:w="631"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color w:val="000000"/>
              </w:rPr>
            </w:pPr>
            <w:r>
              <w:rPr>
                <w:rFonts w:hint="eastAsia"/>
                <w:color w:val="000000"/>
              </w:rPr>
              <w:t>东湖区</w:t>
            </w:r>
          </w:p>
        </w:tc>
        <w:tc>
          <w:tcPr>
            <w:tcW w:w="2192" w:type="pct"/>
            <w:tcBorders>
              <w:top w:val="nil"/>
              <w:left w:val="nil"/>
              <w:bottom w:val="single" w:sz="8" w:space="0" w:color="auto"/>
              <w:right w:val="single" w:sz="8" w:space="0" w:color="auto"/>
            </w:tcBorders>
            <w:shd w:val="clear" w:color="000000" w:fill="FFFFFF"/>
            <w:vAlign w:val="center"/>
            <w:hideMark/>
          </w:tcPr>
          <w:p w:rsidR="00CC37E0" w:rsidRDefault="00CC37E0" w:rsidP="00CC37E0">
            <w:pPr>
              <w:pStyle w:val="a7"/>
              <w:rPr>
                <w:rFonts w:ascii="宋体" w:eastAsia="宋体" w:hAnsi="宋体" w:cs="宋体"/>
                <w:color w:val="000000"/>
              </w:rPr>
            </w:pPr>
            <w:r>
              <w:rPr>
                <w:rFonts w:hint="eastAsia"/>
                <w:color w:val="000000"/>
              </w:rPr>
              <w:t>满足东湖区红角洲片区负荷发展需要。</w:t>
            </w:r>
          </w:p>
        </w:tc>
      </w:tr>
      <w:tr w:rsidR="00CC37E0" w:rsidRPr="001931A5" w:rsidTr="00CC37E0">
        <w:tc>
          <w:tcPr>
            <w:tcW w:w="340" w:type="pct"/>
            <w:tcBorders>
              <w:top w:val="nil"/>
              <w:left w:val="single" w:sz="8" w:space="0" w:color="auto"/>
              <w:bottom w:val="single" w:sz="8" w:space="0" w:color="auto"/>
              <w:right w:val="single" w:sz="8" w:space="0" w:color="auto"/>
            </w:tcBorders>
            <w:shd w:val="clear" w:color="000000" w:fill="FFFFFF"/>
            <w:noWrap/>
            <w:vAlign w:val="center"/>
            <w:hideMark/>
          </w:tcPr>
          <w:p w:rsidR="00CC37E0" w:rsidRPr="001931A5" w:rsidRDefault="00CC37E0" w:rsidP="00CC37E0">
            <w:pPr>
              <w:pStyle w:val="a7"/>
            </w:pPr>
            <w:r w:rsidRPr="001931A5">
              <w:t>3</w:t>
            </w:r>
          </w:p>
        </w:tc>
        <w:tc>
          <w:tcPr>
            <w:tcW w:w="1836"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color w:val="000000"/>
              </w:rPr>
            </w:pPr>
            <w:r>
              <w:rPr>
                <w:rFonts w:hint="eastAsia"/>
                <w:color w:val="000000"/>
              </w:rPr>
              <w:t>长山</w:t>
            </w:r>
            <w:r>
              <w:rPr>
                <w:rFonts w:hint="eastAsia"/>
                <w:color w:val="000000"/>
              </w:rPr>
              <w:t>110</w:t>
            </w:r>
            <w:r>
              <w:rPr>
                <w:rFonts w:hint="eastAsia"/>
                <w:color w:val="000000"/>
              </w:rPr>
              <w:t>千伏变电站扩建工程</w:t>
            </w:r>
          </w:p>
        </w:tc>
        <w:tc>
          <w:tcPr>
            <w:tcW w:w="631"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color w:val="000000"/>
              </w:rPr>
            </w:pPr>
            <w:r>
              <w:rPr>
                <w:rFonts w:hint="eastAsia"/>
                <w:color w:val="000000"/>
              </w:rPr>
              <w:t>进贤县</w:t>
            </w:r>
          </w:p>
        </w:tc>
        <w:tc>
          <w:tcPr>
            <w:tcW w:w="2192" w:type="pct"/>
            <w:tcBorders>
              <w:top w:val="nil"/>
              <w:left w:val="nil"/>
              <w:bottom w:val="single" w:sz="8" w:space="0" w:color="auto"/>
              <w:right w:val="single" w:sz="8" w:space="0" w:color="auto"/>
            </w:tcBorders>
            <w:shd w:val="clear" w:color="000000" w:fill="FFFFFF"/>
            <w:vAlign w:val="center"/>
            <w:hideMark/>
          </w:tcPr>
          <w:p w:rsidR="00CC37E0" w:rsidRDefault="00CC37E0" w:rsidP="00CC37E0">
            <w:pPr>
              <w:pStyle w:val="a7"/>
              <w:rPr>
                <w:rFonts w:ascii="宋体" w:eastAsia="宋体" w:hAnsi="宋体" w:cs="宋体"/>
                <w:color w:val="000000"/>
              </w:rPr>
            </w:pPr>
            <w:r>
              <w:rPr>
                <w:rFonts w:hint="eastAsia"/>
                <w:color w:val="000000"/>
              </w:rPr>
              <w:t>满足进贤县长山镇和李渡镇负荷发展需要。</w:t>
            </w:r>
          </w:p>
        </w:tc>
      </w:tr>
      <w:tr w:rsidR="00CC37E0" w:rsidRPr="001931A5" w:rsidTr="00CC37E0">
        <w:tc>
          <w:tcPr>
            <w:tcW w:w="340" w:type="pct"/>
            <w:tcBorders>
              <w:top w:val="nil"/>
              <w:left w:val="single" w:sz="8" w:space="0" w:color="auto"/>
              <w:bottom w:val="single" w:sz="8" w:space="0" w:color="auto"/>
              <w:right w:val="single" w:sz="8" w:space="0" w:color="auto"/>
            </w:tcBorders>
            <w:shd w:val="clear" w:color="000000" w:fill="FFFFFF"/>
            <w:noWrap/>
            <w:vAlign w:val="center"/>
            <w:hideMark/>
          </w:tcPr>
          <w:p w:rsidR="00CC37E0" w:rsidRPr="001931A5" w:rsidRDefault="00CC37E0" w:rsidP="00CC37E0">
            <w:pPr>
              <w:pStyle w:val="a7"/>
            </w:pPr>
            <w:r w:rsidRPr="001931A5">
              <w:t>4</w:t>
            </w:r>
          </w:p>
        </w:tc>
        <w:tc>
          <w:tcPr>
            <w:tcW w:w="1836"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color w:val="000000"/>
              </w:rPr>
            </w:pPr>
            <w:proofErr w:type="gramStart"/>
            <w:r>
              <w:rPr>
                <w:rFonts w:hint="eastAsia"/>
                <w:color w:val="000000"/>
              </w:rPr>
              <w:t>衙</w:t>
            </w:r>
            <w:proofErr w:type="gramEnd"/>
            <w:r>
              <w:rPr>
                <w:rFonts w:hint="eastAsia"/>
                <w:color w:val="000000"/>
              </w:rPr>
              <w:t>前</w:t>
            </w:r>
            <w:r>
              <w:rPr>
                <w:rFonts w:hint="eastAsia"/>
                <w:color w:val="000000"/>
              </w:rPr>
              <w:t>110</w:t>
            </w:r>
            <w:r>
              <w:rPr>
                <w:rFonts w:hint="eastAsia"/>
                <w:color w:val="000000"/>
              </w:rPr>
              <w:t>千伏变电站扩建工程</w:t>
            </w:r>
          </w:p>
        </w:tc>
        <w:tc>
          <w:tcPr>
            <w:tcW w:w="631" w:type="pct"/>
            <w:tcBorders>
              <w:top w:val="nil"/>
              <w:left w:val="nil"/>
              <w:bottom w:val="single" w:sz="8" w:space="0" w:color="auto"/>
              <w:right w:val="single" w:sz="8" w:space="0" w:color="auto"/>
            </w:tcBorders>
            <w:shd w:val="clear" w:color="000000" w:fill="FFFFFF"/>
            <w:noWrap/>
            <w:vAlign w:val="center"/>
            <w:hideMark/>
          </w:tcPr>
          <w:p w:rsidR="00CC37E0" w:rsidRDefault="00CC37E0" w:rsidP="00CC37E0">
            <w:pPr>
              <w:pStyle w:val="a7"/>
              <w:rPr>
                <w:rFonts w:ascii="宋体" w:eastAsia="宋体" w:hAnsi="宋体" w:cs="宋体"/>
                <w:color w:val="000000"/>
              </w:rPr>
            </w:pPr>
            <w:r>
              <w:rPr>
                <w:rFonts w:hint="eastAsia"/>
                <w:color w:val="000000"/>
              </w:rPr>
              <w:t>进贤县</w:t>
            </w:r>
          </w:p>
        </w:tc>
        <w:tc>
          <w:tcPr>
            <w:tcW w:w="2192" w:type="pct"/>
            <w:tcBorders>
              <w:top w:val="nil"/>
              <w:left w:val="nil"/>
              <w:bottom w:val="single" w:sz="8" w:space="0" w:color="auto"/>
              <w:right w:val="single" w:sz="8" w:space="0" w:color="auto"/>
            </w:tcBorders>
            <w:shd w:val="clear" w:color="000000" w:fill="FFFFFF"/>
            <w:vAlign w:val="center"/>
            <w:hideMark/>
          </w:tcPr>
          <w:p w:rsidR="00CC37E0" w:rsidRDefault="00CC37E0" w:rsidP="00CC37E0">
            <w:pPr>
              <w:pStyle w:val="a7"/>
              <w:rPr>
                <w:rFonts w:ascii="宋体" w:eastAsia="宋体" w:hAnsi="宋体" w:cs="宋体"/>
                <w:color w:val="000000"/>
              </w:rPr>
            </w:pPr>
            <w:r>
              <w:rPr>
                <w:rFonts w:hint="eastAsia"/>
                <w:color w:val="000000"/>
              </w:rPr>
              <w:t>满足进贤县衙前乡负荷发展需要。</w:t>
            </w:r>
          </w:p>
        </w:tc>
      </w:tr>
    </w:tbl>
    <w:p w:rsidR="001931A5" w:rsidRPr="001931A5" w:rsidRDefault="001931A5" w:rsidP="001931A5">
      <w:pPr>
        <w:ind w:firstLineChars="0" w:firstLine="0"/>
        <w:rPr>
          <w:rFonts w:cs="Times New Roman"/>
          <w:b/>
        </w:rPr>
      </w:pPr>
    </w:p>
    <w:p w:rsidR="001931A5" w:rsidRPr="001931A5" w:rsidRDefault="001931A5" w:rsidP="001931A5">
      <w:pPr>
        <w:ind w:firstLineChars="0" w:firstLine="0"/>
        <w:rPr>
          <w:rFonts w:cs="Times New Roman"/>
          <w:b/>
        </w:rPr>
        <w:sectPr w:rsidR="001931A5" w:rsidRPr="001931A5" w:rsidSect="001931A5">
          <w:pgSz w:w="11906" w:h="16838"/>
          <w:pgMar w:top="1440" w:right="1800" w:bottom="1440" w:left="1800" w:header="851" w:footer="992" w:gutter="0"/>
          <w:cols w:space="425"/>
          <w:docGrid w:type="lines" w:linePitch="381"/>
        </w:sectPr>
      </w:pPr>
    </w:p>
    <w:p w:rsidR="00945F73" w:rsidRPr="00F70514" w:rsidRDefault="00344E93" w:rsidP="00F70514">
      <w:pPr>
        <w:pStyle w:val="2"/>
        <w:numPr>
          <w:ilvl w:val="0"/>
          <w:numId w:val="0"/>
        </w:numPr>
        <w:jc w:val="center"/>
        <w:rPr>
          <w:sz w:val="21"/>
          <w:szCs w:val="21"/>
        </w:rPr>
      </w:pPr>
      <w:bookmarkStart w:id="133" w:name="_Toc508369801"/>
      <w:bookmarkStart w:id="134" w:name="_Toc508808840"/>
      <w:r w:rsidRPr="00F70514">
        <w:rPr>
          <w:sz w:val="21"/>
          <w:szCs w:val="21"/>
        </w:rPr>
        <w:lastRenderedPageBreak/>
        <w:t>附</w:t>
      </w:r>
      <w:r w:rsidRPr="00F70514">
        <w:rPr>
          <w:rFonts w:hint="eastAsia"/>
          <w:sz w:val="21"/>
          <w:szCs w:val="21"/>
        </w:rPr>
        <w:t>表</w:t>
      </w:r>
      <w:r w:rsidR="006E5C4D">
        <w:rPr>
          <w:rFonts w:hint="eastAsia"/>
          <w:sz w:val="21"/>
          <w:szCs w:val="21"/>
        </w:rPr>
        <w:t>8</w:t>
      </w:r>
      <w:r w:rsidR="00F34C67">
        <w:rPr>
          <w:rFonts w:hint="eastAsia"/>
          <w:sz w:val="21"/>
          <w:szCs w:val="21"/>
        </w:rPr>
        <w:t xml:space="preserve">  </w:t>
      </w:r>
      <w:r w:rsidRPr="00F70514">
        <w:rPr>
          <w:rFonts w:hint="eastAsia"/>
          <w:sz w:val="21"/>
          <w:szCs w:val="21"/>
        </w:rPr>
        <w:t>2017</w:t>
      </w:r>
      <w:r w:rsidR="00CC063E">
        <w:rPr>
          <w:rFonts w:hint="eastAsia"/>
          <w:sz w:val="21"/>
          <w:szCs w:val="21"/>
        </w:rPr>
        <w:t>-</w:t>
      </w:r>
      <w:r w:rsidRPr="00F70514">
        <w:rPr>
          <w:rFonts w:hint="eastAsia"/>
          <w:sz w:val="21"/>
          <w:szCs w:val="21"/>
        </w:rPr>
        <w:t>2022</w:t>
      </w:r>
      <w:r w:rsidRPr="00F70514">
        <w:rPr>
          <w:rFonts w:hint="eastAsia"/>
          <w:sz w:val="21"/>
          <w:szCs w:val="21"/>
        </w:rPr>
        <w:t>年</w:t>
      </w:r>
      <w:r w:rsidR="00CD254F">
        <w:rPr>
          <w:rFonts w:hint="eastAsia"/>
          <w:sz w:val="21"/>
          <w:szCs w:val="21"/>
        </w:rPr>
        <w:t>南昌</w:t>
      </w:r>
      <w:r w:rsidRPr="00F70514">
        <w:rPr>
          <w:rFonts w:hint="eastAsia"/>
          <w:sz w:val="21"/>
          <w:szCs w:val="21"/>
        </w:rPr>
        <w:t>市</w:t>
      </w:r>
      <w:r w:rsidRPr="00F70514">
        <w:rPr>
          <w:rFonts w:hint="eastAsia"/>
          <w:sz w:val="21"/>
          <w:szCs w:val="21"/>
        </w:rPr>
        <w:t>35</w:t>
      </w:r>
      <w:r w:rsidRPr="00F70514">
        <w:rPr>
          <w:rFonts w:hint="eastAsia"/>
          <w:sz w:val="21"/>
          <w:szCs w:val="21"/>
        </w:rPr>
        <w:t>千伏电网规划项目表</w:t>
      </w:r>
      <w:bookmarkEnd w:id="133"/>
      <w:bookmarkEnd w:id="134"/>
    </w:p>
    <w:tbl>
      <w:tblPr>
        <w:tblW w:w="0" w:type="auto"/>
        <w:tblInd w:w="-318" w:type="dxa"/>
        <w:tblLayout w:type="fixed"/>
        <w:tblLook w:val="04A0" w:firstRow="1" w:lastRow="0" w:firstColumn="1" w:lastColumn="0" w:noHBand="0" w:noVBand="1"/>
      </w:tblPr>
      <w:tblGrid>
        <w:gridCol w:w="636"/>
        <w:gridCol w:w="3759"/>
        <w:gridCol w:w="993"/>
        <w:gridCol w:w="850"/>
        <w:gridCol w:w="1134"/>
        <w:gridCol w:w="1134"/>
        <w:gridCol w:w="4111"/>
        <w:gridCol w:w="850"/>
        <w:gridCol w:w="967"/>
      </w:tblGrid>
      <w:tr w:rsidR="00574549" w:rsidRPr="00FE67E2" w:rsidTr="000E3BD9">
        <w:trPr>
          <w:tblHead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810A4" w:rsidRPr="00FE67E2" w:rsidRDefault="005810A4" w:rsidP="00632784">
            <w:pPr>
              <w:pStyle w:val="a7"/>
            </w:pPr>
            <w:r w:rsidRPr="00FE67E2">
              <w:rPr>
                <w:rFonts w:hint="eastAsia"/>
              </w:rPr>
              <w:t>序号</w:t>
            </w:r>
          </w:p>
        </w:tc>
        <w:tc>
          <w:tcPr>
            <w:tcW w:w="37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810A4" w:rsidRPr="00FE67E2" w:rsidRDefault="005810A4" w:rsidP="00632784">
            <w:pPr>
              <w:pStyle w:val="a7"/>
            </w:pPr>
            <w:r w:rsidRPr="00FE67E2">
              <w:rPr>
                <w:rFonts w:hint="eastAsia"/>
              </w:rPr>
              <w:t>项目名称</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15783" w:rsidRDefault="005810A4" w:rsidP="00632784">
            <w:pPr>
              <w:pStyle w:val="a7"/>
            </w:pPr>
            <w:r w:rsidRPr="00FE67E2">
              <w:rPr>
                <w:rFonts w:hint="eastAsia"/>
              </w:rPr>
              <w:t>建设</w:t>
            </w:r>
          </w:p>
          <w:p w:rsidR="005810A4" w:rsidRPr="00FE67E2" w:rsidRDefault="005810A4" w:rsidP="00632784">
            <w:pPr>
              <w:pStyle w:val="a7"/>
            </w:pPr>
            <w:r w:rsidRPr="00FE67E2">
              <w:rPr>
                <w:rFonts w:hint="eastAsia"/>
              </w:rPr>
              <w:t>地点</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15783" w:rsidRDefault="005810A4" w:rsidP="00632784">
            <w:pPr>
              <w:pStyle w:val="a7"/>
            </w:pPr>
            <w:r w:rsidRPr="00FE67E2">
              <w:rPr>
                <w:rFonts w:hint="eastAsia"/>
              </w:rPr>
              <w:t>建设</w:t>
            </w:r>
          </w:p>
          <w:p w:rsidR="005810A4" w:rsidRPr="00FE67E2" w:rsidRDefault="005810A4" w:rsidP="00632784">
            <w:pPr>
              <w:pStyle w:val="a7"/>
            </w:pPr>
            <w:r w:rsidRPr="00FE67E2">
              <w:rPr>
                <w:rFonts w:hint="eastAsia"/>
              </w:rPr>
              <w:t>性质</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5810A4" w:rsidRPr="00FE67E2" w:rsidRDefault="005810A4" w:rsidP="00632784">
            <w:pPr>
              <w:pStyle w:val="a7"/>
            </w:pPr>
            <w:r w:rsidRPr="00FE67E2">
              <w:rPr>
                <w:rFonts w:hint="eastAsia"/>
              </w:rPr>
              <w:t>建设规模</w:t>
            </w:r>
          </w:p>
        </w:tc>
        <w:tc>
          <w:tcPr>
            <w:tcW w:w="41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810A4" w:rsidRPr="00FE67E2" w:rsidRDefault="005810A4" w:rsidP="00632784">
            <w:pPr>
              <w:pStyle w:val="a7"/>
            </w:pPr>
            <w:r w:rsidRPr="00FE67E2">
              <w:rPr>
                <w:rFonts w:hint="eastAsia"/>
              </w:rPr>
              <w:t>建设内容</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810A4" w:rsidRPr="00FE67E2" w:rsidRDefault="005810A4" w:rsidP="00632784">
            <w:pPr>
              <w:pStyle w:val="a7"/>
            </w:pPr>
            <w:r w:rsidRPr="00FE67E2">
              <w:rPr>
                <w:rFonts w:hint="eastAsia"/>
              </w:rPr>
              <w:t>投资</w:t>
            </w:r>
          </w:p>
          <w:p w:rsidR="00CA40A0" w:rsidRPr="00FE67E2" w:rsidRDefault="00CA40A0" w:rsidP="00632784">
            <w:pPr>
              <w:pStyle w:val="a7"/>
            </w:pPr>
            <w:r w:rsidRPr="00FE67E2">
              <w:rPr>
                <w:rFonts w:hint="eastAsia"/>
              </w:rPr>
              <w:t>(</w:t>
            </w:r>
            <w:r w:rsidRPr="00FE67E2">
              <w:rPr>
                <w:rFonts w:hint="eastAsia"/>
              </w:rPr>
              <w:t>万元</w:t>
            </w:r>
            <w:r w:rsidRPr="00FE67E2">
              <w:rPr>
                <w:rFonts w:hint="eastAsia"/>
              </w:rPr>
              <w:t>)</w:t>
            </w:r>
          </w:p>
        </w:tc>
        <w:tc>
          <w:tcPr>
            <w:tcW w:w="9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E3BD9" w:rsidRDefault="005810A4" w:rsidP="00632784">
            <w:pPr>
              <w:pStyle w:val="a7"/>
            </w:pPr>
            <w:r w:rsidRPr="00FE67E2">
              <w:rPr>
                <w:rFonts w:hint="eastAsia"/>
              </w:rPr>
              <w:t>投产</w:t>
            </w:r>
          </w:p>
          <w:p w:rsidR="005810A4" w:rsidRPr="00FE67E2" w:rsidRDefault="005810A4" w:rsidP="00632784">
            <w:pPr>
              <w:pStyle w:val="a7"/>
            </w:pPr>
            <w:r w:rsidRPr="00FE67E2">
              <w:rPr>
                <w:rFonts w:hint="eastAsia"/>
              </w:rPr>
              <w:t>时间</w:t>
            </w:r>
          </w:p>
        </w:tc>
      </w:tr>
      <w:tr w:rsidR="00574549" w:rsidRPr="00FE67E2" w:rsidTr="000E3BD9">
        <w:trPr>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5810A4" w:rsidRPr="00FE67E2" w:rsidRDefault="005810A4" w:rsidP="00632784">
            <w:pPr>
              <w:pStyle w:val="a7"/>
            </w:pPr>
          </w:p>
        </w:tc>
        <w:tc>
          <w:tcPr>
            <w:tcW w:w="3759" w:type="dxa"/>
            <w:vMerge/>
            <w:tcBorders>
              <w:top w:val="single" w:sz="4" w:space="0" w:color="auto"/>
              <w:left w:val="single" w:sz="4" w:space="0" w:color="auto"/>
              <w:bottom w:val="single" w:sz="4" w:space="0" w:color="000000"/>
              <w:right w:val="single" w:sz="4" w:space="0" w:color="auto"/>
            </w:tcBorders>
            <w:vAlign w:val="center"/>
            <w:hideMark/>
          </w:tcPr>
          <w:p w:rsidR="005810A4" w:rsidRPr="00FE67E2" w:rsidRDefault="005810A4" w:rsidP="00632784">
            <w:pPr>
              <w:pStyle w:val="a7"/>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810A4" w:rsidRPr="00FE67E2" w:rsidRDefault="005810A4" w:rsidP="00632784">
            <w:pPr>
              <w:pStyle w:val="a7"/>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810A4" w:rsidRPr="00FE67E2" w:rsidRDefault="005810A4" w:rsidP="00632784">
            <w:pPr>
              <w:pStyle w:val="a7"/>
            </w:pPr>
          </w:p>
        </w:tc>
        <w:tc>
          <w:tcPr>
            <w:tcW w:w="1134" w:type="dxa"/>
            <w:tcBorders>
              <w:top w:val="nil"/>
              <w:left w:val="nil"/>
              <w:bottom w:val="single" w:sz="4" w:space="0" w:color="auto"/>
              <w:right w:val="single" w:sz="4" w:space="0" w:color="auto"/>
            </w:tcBorders>
            <w:shd w:val="clear" w:color="000000" w:fill="FFFFFF"/>
            <w:vAlign w:val="center"/>
            <w:hideMark/>
          </w:tcPr>
          <w:p w:rsidR="005810A4" w:rsidRPr="00FE67E2" w:rsidRDefault="005810A4" w:rsidP="00632784">
            <w:pPr>
              <w:pStyle w:val="a7"/>
            </w:pPr>
            <w:r w:rsidRPr="00FE67E2">
              <w:rPr>
                <w:rFonts w:hint="eastAsia"/>
              </w:rPr>
              <w:t>变电容量</w:t>
            </w:r>
          </w:p>
          <w:p w:rsidR="005810A4" w:rsidRPr="00FE67E2" w:rsidRDefault="005810A4" w:rsidP="00632784">
            <w:pPr>
              <w:pStyle w:val="a7"/>
            </w:pPr>
            <w:r w:rsidRPr="00FE67E2">
              <w:rPr>
                <w:rFonts w:hint="eastAsia"/>
              </w:rPr>
              <w:t>(</w:t>
            </w:r>
            <w:proofErr w:type="gramStart"/>
            <w:r w:rsidR="00EF60D9">
              <w:rPr>
                <w:rFonts w:hint="eastAsia"/>
              </w:rPr>
              <w:t>兆</w:t>
            </w:r>
            <w:r w:rsidRPr="00FE67E2">
              <w:rPr>
                <w:rFonts w:hint="eastAsia"/>
              </w:rPr>
              <w:t>伏安</w:t>
            </w:r>
            <w:proofErr w:type="gramEnd"/>
            <w:r w:rsidRPr="00FE67E2">
              <w:rPr>
                <w:rFonts w:hint="eastAsia"/>
              </w:rPr>
              <w:t>)</w:t>
            </w:r>
          </w:p>
        </w:tc>
        <w:tc>
          <w:tcPr>
            <w:tcW w:w="1134" w:type="dxa"/>
            <w:tcBorders>
              <w:top w:val="nil"/>
              <w:left w:val="nil"/>
              <w:bottom w:val="single" w:sz="4" w:space="0" w:color="auto"/>
              <w:right w:val="single" w:sz="4" w:space="0" w:color="auto"/>
            </w:tcBorders>
            <w:shd w:val="clear" w:color="000000" w:fill="FFFFFF"/>
            <w:vAlign w:val="center"/>
            <w:hideMark/>
          </w:tcPr>
          <w:p w:rsidR="005810A4" w:rsidRPr="00FE67E2" w:rsidRDefault="005810A4" w:rsidP="00632784">
            <w:pPr>
              <w:pStyle w:val="a7"/>
            </w:pPr>
            <w:r w:rsidRPr="00FE67E2">
              <w:rPr>
                <w:rFonts w:hint="eastAsia"/>
              </w:rPr>
              <w:t>线路长度</w:t>
            </w:r>
          </w:p>
          <w:p w:rsidR="005810A4" w:rsidRPr="00FE67E2" w:rsidRDefault="005810A4" w:rsidP="00632784">
            <w:pPr>
              <w:pStyle w:val="a7"/>
            </w:pPr>
            <w:r w:rsidRPr="00FE67E2">
              <w:rPr>
                <w:rFonts w:hint="eastAsia"/>
              </w:rPr>
              <w:t>(</w:t>
            </w:r>
            <w:r w:rsidRPr="00FE67E2">
              <w:rPr>
                <w:rFonts w:hint="eastAsia"/>
              </w:rPr>
              <w:t>公里</w:t>
            </w:r>
            <w:r w:rsidRPr="00FE67E2">
              <w:rPr>
                <w:rFonts w:hint="eastAsia"/>
              </w:rPr>
              <w:t>)</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810A4" w:rsidRPr="00FE67E2" w:rsidRDefault="005810A4" w:rsidP="00632784">
            <w:pPr>
              <w:pStyle w:val="a7"/>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810A4" w:rsidRPr="00FE67E2" w:rsidRDefault="005810A4" w:rsidP="00632784">
            <w:pPr>
              <w:pStyle w:val="a7"/>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5810A4" w:rsidRPr="00FE67E2" w:rsidRDefault="005810A4" w:rsidP="00632784">
            <w:pPr>
              <w:pStyle w:val="a7"/>
            </w:pP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1</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架桥</w:t>
            </w:r>
            <w:r w:rsidRPr="00EF6F0D">
              <w:rPr>
                <w:rFonts w:hint="eastAsia"/>
              </w:rPr>
              <w:t>35</w:t>
            </w:r>
            <w:r w:rsidRPr="00EF6F0D">
              <w:rPr>
                <w:rFonts w:hint="eastAsia"/>
              </w:rPr>
              <w:t>千伏变电站扩建工程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进贤县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扩建</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6.3</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扩建架桥</w:t>
            </w:r>
            <w:r w:rsidRPr="00EF6F0D">
              <w:rPr>
                <w:rFonts w:hint="eastAsia"/>
              </w:rPr>
              <w:t>35</w:t>
            </w:r>
            <w:r w:rsidRPr="00EF6F0D">
              <w:rPr>
                <w:rFonts w:hint="eastAsia"/>
              </w:rPr>
              <w:t>千伏变电站</w:t>
            </w:r>
            <w:r w:rsidRPr="00EF6F0D">
              <w:rPr>
                <w:rFonts w:hint="eastAsia"/>
              </w:rPr>
              <w:t>1</w:t>
            </w:r>
            <w:r w:rsidRPr="00EF6F0D">
              <w:rPr>
                <w:rFonts w:hint="eastAsia"/>
              </w:rPr>
              <w:t>台主变</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200</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2017</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2</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茅岗～前坊</w:t>
            </w:r>
            <w:r w:rsidRPr="00EF6F0D">
              <w:rPr>
                <w:rFonts w:hint="eastAsia"/>
              </w:rPr>
              <w:t>35</w:t>
            </w:r>
            <w:r w:rsidRPr="00EF6F0D">
              <w:rPr>
                <w:rFonts w:hint="eastAsia"/>
              </w:rPr>
              <w:t>千伏线路改造工程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进贤县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4.13</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改造茅岗～前坊</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163</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2017</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3</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roofErr w:type="gramStart"/>
            <w:r w:rsidRPr="00EF6F0D">
              <w:rPr>
                <w:rFonts w:hint="eastAsia"/>
              </w:rPr>
              <w:t>向坪</w:t>
            </w:r>
            <w:proofErr w:type="gramEnd"/>
            <w:r w:rsidRPr="00EF6F0D">
              <w:rPr>
                <w:rFonts w:hint="eastAsia"/>
              </w:rPr>
              <w:t>35</w:t>
            </w:r>
            <w:r w:rsidRPr="00EF6F0D">
              <w:rPr>
                <w:rFonts w:hint="eastAsia"/>
              </w:rPr>
              <w:t>千伏输变电工程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安义县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6.3</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12</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roofErr w:type="gramStart"/>
            <w:r w:rsidRPr="00EF6F0D">
              <w:rPr>
                <w:rFonts w:hint="eastAsia"/>
              </w:rPr>
              <w:t>新建向坪</w:t>
            </w:r>
            <w:proofErr w:type="gramEnd"/>
            <w:r w:rsidRPr="00EF6F0D">
              <w:rPr>
                <w:rFonts w:hint="eastAsia"/>
              </w:rPr>
              <w:t>35</w:t>
            </w:r>
            <w:r w:rsidRPr="00EF6F0D">
              <w:rPr>
                <w:rFonts w:hint="eastAsia"/>
              </w:rPr>
              <w:t>千伏变电站，</w:t>
            </w:r>
            <w:proofErr w:type="gramStart"/>
            <w:r w:rsidRPr="00EF6F0D">
              <w:rPr>
                <w:rFonts w:hint="eastAsia"/>
              </w:rPr>
              <w:t>新建向坪</w:t>
            </w:r>
            <w:proofErr w:type="gramEnd"/>
            <w:r w:rsidRPr="00EF6F0D">
              <w:rPr>
                <w:rFonts w:hint="eastAsia"/>
              </w:rPr>
              <w:t>～东阳单回</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1366</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2018</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4</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黄马～</w:t>
            </w:r>
            <w:proofErr w:type="gramStart"/>
            <w:r w:rsidRPr="00EF6F0D">
              <w:rPr>
                <w:rFonts w:hint="eastAsia"/>
              </w:rPr>
              <w:t>徐罗</w:t>
            </w:r>
            <w:proofErr w:type="gramEnd"/>
            <w:r w:rsidRPr="00EF6F0D">
              <w:rPr>
                <w:rFonts w:hint="eastAsia"/>
              </w:rPr>
              <w:t>35</w:t>
            </w:r>
            <w:r w:rsidRPr="00EF6F0D">
              <w:rPr>
                <w:rFonts w:hint="eastAsia"/>
              </w:rPr>
              <w:t>千伏线路新建工程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南昌县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3.6</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r w:rsidRPr="00EF6F0D">
              <w:rPr>
                <w:rFonts w:hint="eastAsia"/>
              </w:rPr>
              <w:t>110</w:t>
            </w:r>
            <w:proofErr w:type="gramStart"/>
            <w:r w:rsidRPr="00EF6F0D">
              <w:rPr>
                <w:rFonts w:hint="eastAsia"/>
              </w:rPr>
              <w:t>千伏黄马变～徐罗</w:t>
            </w:r>
            <w:r w:rsidR="000E3BD9">
              <w:rPr>
                <w:rFonts w:hint="eastAsia"/>
              </w:rPr>
              <w:t>变</w:t>
            </w:r>
            <w:proofErr w:type="gramEnd"/>
            <w:r w:rsidRPr="00EF6F0D">
              <w:rPr>
                <w:rFonts w:hint="eastAsia"/>
              </w:rPr>
              <w:t>单回</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275</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2018</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5</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钟陵</w:t>
            </w:r>
            <w:r w:rsidRPr="00EF6F0D">
              <w:rPr>
                <w:rFonts w:hint="eastAsia"/>
              </w:rPr>
              <w:t>35</w:t>
            </w:r>
            <w:r w:rsidRPr="00EF6F0D">
              <w:rPr>
                <w:rFonts w:hint="eastAsia"/>
              </w:rPr>
              <w:t>千伏变电站改造工程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进贤县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3.15</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一台</w:t>
            </w:r>
            <w:r w:rsidRPr="00EF6F0D">
              <w:rPr>
                <w:rFonts w:hint="eastAsia"/>
              </w:rPr>
              <w:t>3.15</w:t>
            </w:r>
            <w:proofErr w:type="gramStart"/>
            <w:r w:rsidRPr="00EF6F0D">
              <w:rPr>
                <w:rFonts w:hint="eastAsia"/>
              </w:rPr>
              <w:t>兆</w:t>
            </w:r>
            <w:proofErr w:type="gramEnd"/>
            <w:r w:rsidRPr="00EF6F0D">
              <w:rPr>
                <w:rFonts w:hint="eastAsia"/>
              </w:rPr>
              <w:t>伏安主变更换为</w:t>
            </w:r>
            <w:r w:rsidRPr="00EF6F0D">
              <w:rPr>
                <w:rFonts w:hint="eastAsia"/>
              </w:rPr>
              <w:t>6.3</w:t>
            </w:r>
            <w:proofErr w:type="gramStart"/>
            <w:r w:rsidRPr="00EF6F0D">
              <w:rPr>
                <w:rFonts w:hint="eastAsia"/>
              </w:rPr>
              <w:t>兆</w:t>
            </w:r>
            <w:proofErr w:type="gramEnd"/>
            <w:r w:rsidRPr="00EF6F0D">
              <w:rPr>
                <w:rFonts w:hint="eastAsia"/>
              </w:rPr>
              <w:t>伏安主变</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1081</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2019</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6</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民和～城郊</w:t>
            </w:r>
            <w:r w:rsidRPr="00EF6F0D">
              <w:rPr>
                <w:rFonts w:hint="eastAsia"/>
              </w:rPr>
              <w:t>35</w:t>
            </w:r>
            <w:r w:rsidRPr="00EF6F0D">
              <w:rPr>
                <w:rFonts w:hint="eastAsia"/>
              </w:rPr>
              <w:t>千伏线路改造工程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进贤县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2.4</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改造民和～城郊</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244</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2019</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7</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roofErr w:type="gramStart"/>
            <w:r w:rsidRPr="00EF6F0D">
              <w:rPr>
                <w:rFonts w:hint="eastAsia"/>
              </w:rPr>
              <w:t>丁坊</w:t>
            </w:r>
            <w:proofErr w:type="gramEnd"/>
            <w:r w:rsidRPr="00EF6F0D">
              <w:rPr>
                <w:rFonts w:hint="eastAsia"/>
              </w:rPr>
              <w:t>～广福</w:t>
            </w:r>
            <w:r w:rsidRPr="00EF6F0D">
              <w:rPr>
                <w:rFonts w:hint="eastAsia"/>
              </w:rPr>
              <w:t>35</w:t>
            </w:r>
            <w:r w:rsidRPr="00EF6F0D">
              <w:rPr>
                <w:rFonts w:hint="eastAsia"/>
              </w:rPr>
              <w:t>千伏线路改造工程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南昌县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0.3</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roofErr w:type="gramStart"/>
            <w:r w:rsidRPr="00EF6F0D">
              <w:rPr>
                <w:rFonts w:hint="eastAsia"/>
              </w:rPr>
              <w:t>改造丁坊</w:t>
            </w:r>
            <w:proofErr w:type="gramEnd"/>
            <w:r w:rsidRPr="00EF6F0D">
              <w:rPr>
                <w:rFonts w:hint="eastAsia"/>
              </w:rPr>
              <w:t>～广福</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128</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2019</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8</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长均～西昌</w:t>
            </w:r>
            <w:r w:rsidRPr="00EF6F0D">
              <w:rPr>
                <w:rFonts w:hint="eastAsia"/>
              </w:rPr>
              <w:t>35</w:t>
            </w:r>
            <w:r w:rsidRPr="00EF6F0D">
              <w:rPr>
                <w:rFonts w:hint="eastAsia"/>
              </w:rPr>
              <w:t>千伏线路新建工程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湾里区</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9.2</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新建长均～西昌单回</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754</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2019</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9</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梅庄～钟陵</w:t>
            </w:r>
            <w:r w:rsidRPr="00EF6F0D">
              <w:rPr>
                <w:rFonts w:hint="eastAsia"/>
              </w:rPr>
              <w:t>35</w:t>
            </w:r>
            <w:r w:rsidRPr="00EF6F0D">
              <w:rPr>
                <w:rFonts w:hint="eastAsia"/>
              </w:rPr>
              <w:t>千伏线路改造工程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进贤县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20.4</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改造梅庄～钟陵</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667</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2020</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10</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南台</w:t>
            </w:r>
            <w:r w:rsidRPr="00EF6F0D">
              <w:rPr>
                <w:rFonts w:hint="eastAsia"/>
              </w:rPr>
              <w:t>35</w:t>
            </w:r>
            <w:r w:rsidRPr="00EF6F0D">
              <w:rPr>
                <w:rFonts w:hint="eastAsia"/>
              </w:rPr>
              <w:t>千伏输变电工程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进贤县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6.3</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28</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roofErr w:type="gramStart"/>
            <w:r w:rsidRPr="00EF6F0D">
              <w:rPr>
                <w:rFonts w:hint="eastAsia"/>
              </w:rPr>
              <w:t>新建南</w:t>
            </w:r>
            <w:proofErr w:type="gramEnd"/>
            <w:r w:rsidRPr="00EF6F0D">
              <w:rPr>
                <w:rFonts w:hint="eastAsia"/>
              </w:rPr>
              <w:t>台</w:t>
            </w:r>
            <w:r w:rsidRPr="00EF6F0D">
              <w:rPr>
                <w:rFonts w:hint="eastAsia"/>
              </w:rPr>
              <w:t>35</w:t>
            </w:r>
            <w:r w:rsidRPr="00EF6F0D">
              <w:rPr>
                <w:rFonts w:hint="eastAsia"/>
              </w:rPr>
              <w:t>千伏变电站，</w:t>
            </w:r>
            <w:proofErr w:type="gramStart"/>
            <w:r w:rsidRPr="00EF6F0D">
              <w:rPr>
                <w:rFonts w:hint="eastAsia"/>
              </w:rPr>
              <w:t>开断梅庄</w:t>
            </w:r>
            <w:proofErr w:type="gramEnd"/>
            <w:r w:rsidRPr="00EF6F0D">
              <w:rPr>
                <w:rFonts w:hint="eastAsia"/>
              </w:rPr>
              <w:t>～钟陵</w:t>
            </w:r>
            <w:r w:rsidRPr="00EF6F0D">
              <w:rPr>
                <w:rFonts w:hint="eastAsia"/>
              </w:rPr>
              <w:t>35</w:t>
            </w:r>
            <w:r w:rsidRPr="00EF6F0D">
              <w:rPr>
                <w:rFonts w:hint="eastAsia"/>
              </w:rPr>
              <w:t>千伏线路接入</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3000</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2020</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11</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roofErr w:type="gramStart"/>
            <w:r w:rsidRPr="00EF6F0D">
              <w:rPr>
                <w:rFonts w:hint="eastAsia"/>
              </w:rPr>
              <w:t>乔乐</w:t>
            </w:r>
            <w:proofErr w:type="gramEnd"/>
            <w:r w:rsidRPr="00EF6F0D">
              <w:rPr>
                <w:rFonts w:hint="eastAsia"/>
              </w:rPr>
              <w:t>35</w:t>
            </w:r>
            <w:r w:rsidRPr="00EF6F0D">
              <w:rPr>
                <w:rFonts w:hint="eastAsia"/>
              </w:rPr>
              <w:t>千伏输变电工程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安义县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6.3</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13.4</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roofErr w:type="gramStart"/>
            <w:r w:rsidRPr="00EF6F0D">
              <w:rPr>
                <w:rFonts w:hint="eastAsia"/>
              </w:rPr>
              <w:t>新建乔乐</w:t>
            </w:r>
            <w:proofErr w:type="gramEnd"/>
            <w:r w:rsidRPr="00EF6F0D">
              <w:rPr>
                <w:rFonts w:hint="eastAsia"/>
              </w:rPr>
              <w:t>35</w:t>
            </w:r>
            <w:r w:rsidRPr="00EF6F0D">
              <w:rPr>
                <w:rFonts w:hint="eastAsia"/>
              </w:rPr>
              <w:t>千伏变电站，</w:t>
            </w:r>
            <w:proofErr w:type="gramStart"/>
            <w:r w:rsidRPr="00EF6F0D">
              <w:rPr>
                <w:rFonts w:hint="eastAsia"/>
              </w:rPr>
              <w:t>新建乔乐</w:t>
            </w:r>
            <w:proofErr w:type="gramEnd"/>
            <w:r w:rsidRPr="00EF6F0D">
              <w:rPr>
                <w:rFonts w:hint="eastAsia"/>
              </w:rPr>
              <w:t>～石鼻单回</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1711</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2020</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12</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447E3F" w:rsidP="00632784">
            <w:pPr>
              <w:pStyle w:val="a7"/>
            </w:pPr>
            <w:r w:rsidRPr="00447E3F">
              <w:rPr>
                <w:rFonts w:hint="eastAsia"/>
              </w:rPr>
              <w:t>石塘～万埠</w:t>
            </w:r>
            <w:r w:rsidRPr="00447E3F">
              <w:rPr>
                <w:rFonts w:hint="eastAsia"/>
              </w:rPr>
              <w:t>35</w:t>
            </w:r>
            <w:r w:rsidRPr="00447E3F">
              <w:rPr>
                <w:rFonts w:hint="eastAsia"/>
              </w:rPr>
              <w:t>千伏线路优化工程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安义县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2.1</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开断石塘～万埠</w:t>
            </w:r>
            <w:r w:rsidRPr="00EF6F0D">
              <w:rPr>
                <w:rFonts w:hint="eastAsia"/>
              </w:rPr>
              <w:t>35</w:t>
            </w:r>
            <w:r w:rsidRPr="00EF6F0D">
              <w:rPr>
                <w:rFonts w:hint="eastAsia"/>
              </w:rPr>
              <w:t>千伏线路，石</w:t>
            </w:r>
            <w:proofErr w:type="gramStart"/>
            <w:r w:rsidRPr="00EF6F0D">
              <w:rPr>
                <w:rFonts w:hint="eastAsia"/>
              </w:rPr>
              <w:t>塘侧改</w:t>
            </w:r>
            <w:proofErr w:type="gramEnd"/>
            <w:r w:rsidRPr="00EF6F0D">
              <w:rPr>
                <w:rFonts w:hint="eastAsia"/>
              </w:rPr>
              <w:t>接入东阳变，万</w:t>
            </w:r>
            <w:proofErr w:type="gramStart"/>
            <w:r w:rsidRPr="00EF6F0D">
              <w:rPr>
                <w:rFonts w:hint="eastAsia"/>
              </w:rPr>
              <w:t>埠侧改</w:t>
            </w:r>
            <w:proofErr w:type="gramEnd"/>
            <w:r w:rsidRPr="00EF6F0D">
              <w:rPr>
                <w:rFonts w:hint="eastAsia"/>
              </w:rPr>
              <w:t>接入长均变</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80</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2020</w:t>
            </w:r>
            <w:r w:rsidRPr="00EF6F0D">
              <w:rPr>
                <w:rFonts w:hint="eastAsia"/>
              </w:rPr>
              <w:t>年</w:t>
            </w:r>
          </w:p>
        </w:tc>
      </w:tr>
      <w:tr w:rsidR="00FD5408" w:rsidRPr="00FE67E2" w:rsidTr="00093389">
        <w:tc>
          <w:tcPr>
            <w:tcW w:w="636" w:type="dxa"/>
            <w:tcBorders>
              <w:top w:val="nil"/>
              <w:left w:val="single" w:sz="4" w:space="0" w:color="auto"/>
              <w:bottom w:val="single" w:sz="4" w:space="0" w:color="auto"/>
              <w:right w:val="single" w:sz="4" w:space="0" w:color="auto"/>
            </w:tcBorders>
            <w:shd w:val="clear" w:color="000000" w:fill="FFFFFF"/>
            <w:vAlign w:val="center"/>
            <w:hideMark/>
          </w:tcPr>
          <w:p w:rsidR="00FD5408" w:rsidRPr="00FD5408" w:rsidRDefault="00FD5408" w:rsidP="00FD5408">
            <w:pPr>
              <w:pStyle w:val="a7"/>
            </w:pPr>
            <w:r w:rsidRPr="00FD5408">
              <w:rPr>
                <w:rFonts w:hint="eastAsia"/>
              </w:rPr>
              <w:lastRenderedPageBreak/>
              <w:t>13</w:t>
            </w:r>
          </w:p>
        </w:tc>
        <w:tc>
          <w:tcPr>
            <w:tcW w:w="3759" w:type="dxa"/>
            <w:tcBorders>
              <w:top w:val="nil"/>
              <w:left w:val="nil"/>
              <w:bottom w:val="single" w:sz="4" w:space="0" w:color="auto"/>
              <w:right w:val="single" w:sz="4" w:space="0" w:color="auto"/>
            </w:tcBorders>
            <w:shd w:val="clear" w:color="auto" w:fill="auto"/>
            <w:vAlign w:val="center"/>
            <w:hideMark/>
          </w:tcPr>
          <w:p w:rsidR="00FD5408" w:rsidRPr="00FD5408" w:rsidRDefault="00FD5408" w:rsidP="00FD5408">
            <w:pPr>
              <w:pStyle w:val="a7"/>
            </w:pPr>
            <w:r w:rsidRPr="00FD5408">
              <w:rPr>
                <w:rFonts w:hint="eastAsia"/>
              </w:rPr>
              <w:t>220</w:t>
            </w:r>
            <w:r w:rsidRPr="00FD5408">
              <w:rPr>
                <w:rFonts w:hint="eastAsia"/>
              </w:rPr>
              <w:t>千伏斗门改造配套</w:t>
            </w:r>
            <w:r w:rsidRPr="00FD5408">
              <w:rPr>
                <w:rFonts w:hint="eastAsia"/>
              </w:rPr>
              <w:t>35</w:t>
            </w:r>
            <w:r w:rsidRPr="00FD5408">
              <w:rPr>
                <w:rFonts w:hint="eastAsia"/>
              </w:rPr>
              <w:t>千伏线路工程</w:t>
            </w:r>
          </w:p>
        </w:tc>
        <w:tc>
          <w:tcPr>
            <w:tcW w:w="993" w:type="dxa"/>
            <w:tcBorders>
              <w:top w:val="nil"/>
              <w:left w:val="nil"/>
              <w:bottom w:val="single" w:sz="4" w:space="0" w:color="auto"/>
              <w:right w:val="single" w:sz="4" w:space="0" w:color="auto"/>
            </w:tcBorders>
            <w:shd w:val="clear" w:color="auto" w:fill="auto"/>
            <w:vAlign w:val="center"/>
            <w:hideMark/>
          </w:tcPr>
          <w:p w:rsidR="00FD5408" w:rsidRPr="00FD5408" w:rsidRDefault="00FD5408" w:rsidP="00FD5408">
            <w:pPr>
              <w:pStyle w:val="a7"/>
            </w:pPr>
            <w:r w:rsidRPr="00FD5408">
              <w:rPr>
                <w:rFonts w:hint="eastAsia"/>
              </w:rPr>
              <w:t>南昌县</w:t>
            </w:r>
          </w:p>
        </w:tc>
        <w:tc>
          <w:tcPr>
            <w:tcW w:w="850" w:type="dxa"/>
            <w:tcBorders>
              <w:top w:val="nil"/>
              <w:left w:val="nil"/>
              <w:bottom w:val="single" w:sz="4" w:space="0" w:color="auto"/>
              <w:right w:val="single" w:sz="4" w:space="0" w:color="auto"/>
            </w:tcBorders>
            <w:shd w:val="clear" w:color="auto" w:fill="auto"/>
            <w:vAlign w:val="center"/>
            <w:hideMark/>
          </w:tcPr>
          <w:p w:rsidR="00FD5408" w:rsidRPr="00FD5408" w:rsidRDefault="00FD5408" w:rsidP="00FD5408">
            <w:pPr>
              <w:pStyle w:val="a7"/>
            </w:pPr>
            <w:r w:rsidRPr="00FD5408">
              <w:rPr>
                <w:rFonts w:hint="eastAsia"/>
              </w:rPr>
              <w:t>改造</w:t>
            </w:r>
          </w:p>
        </w:tc>
        <w:tc>
          <w:tcPr>
            <w:tcW w:w="1134" w:type="dxa"/>
            <w:tcBorders>
              <w:top w:val="nil"/>
              <w:left w:val="nil"/>
              <w:bottom w:val="single" w:sz="4" w:space="0" w:color="auto"/>
              <w:right w:val="single" w:sz="4" w:space="0" w:color="auto"/>
            </w:tcBorders>
            <w:shd w:val="clear" w:color="auto" w:fill="auto"/>
            <w:vAlign w:val="center"/>
            <w:hideMark/>
          </w:tcPr>
          <w:p w:rsidR="00FD5408" w:rsidRPr="00FD5408" w:rsidRDefault="00FD5408" w:rsidP="00FD5408">
            <w:pPr>
              <w:pStyle w:val="a7"/>
            </w:pPr>
            <w:r w:rsidRPr="00FD5408">
              <w:rPr>
                <w:rFonts w:hint="eastAsia"/>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D5408" w:rsidRPr="00FD5408" w:rsidRDefault="00FD5408" w:rsidP="00FD5408">
            <w:pPr>
              <w:pStyle w:val="a7"/>
            </w:pPr>
            <w:r w:rsidRPr="00FD5408">
              <w:rPr>
                <w:rFonts w:hint="eastAsia"/>
              </w:rPr>
              <w:t>7</w:t>
            </w:r>
          </w:p>
        </w:tc>
        <w:tc>
          <w:tcPr>
            <w:tcW w:w="4111" w:type="dxa"/>
            <w:tcBorders>
              <w:top w:val="nil"/>
              <w:left w:val="nil"/>
              <w:bottom w:val="single" w:sz="4" w:space="0" w:color="auto"/>
              <w:right w:val="single" w:sz="4" w:space="0" w:color="auto"/>
            </w:tcBorders>
            <w:shd w:val="clear" w:color="auto" w:fill="auto"/>
            <w:vAlign w:val="center"/>
            <w:hideMark/>
          </w:tcPr>
          <w:p w:rsidR="00FD5408" w:rsidRPr="00FD5408" w:rsidRDefault="00FD5408" w:rsidP="00FD5408">
            <w:pPr>
              <w:pStyle w:val="a7"/>
            </w:pPr>
            <w:r w:rsidRPr="00FD5408">
              <w:rPr>
                <w:rFonts w:hint="eastAsia"/>
              </w:rPr>
              <w:t>220</w:t>
            </w:r>
            <w:r w:rsidRPr="00FD5408">
              <w:rPr>
                <w:rFonts w:hint="eastAsia"/>
              </w:rPr>
              <w:t>千伏</w:t>
            </w:r>
            <w:proofErr w:type="gramStart"/>
            <w:r w:rsidRPr="00FD5408">
              <w:rPr>
                <w:rFonts w:hint="eastAsia"/>
              </w:rPr>
              <w:t>斗门变进行</w:t>
            </w:r>
            <w:proofErr w:type="gramEnd"/>
            <w:r w:rsidRPr="00FD5408">
              <w:rPr>
                <w:rFonts w:hint="eastAsia"/>
              </w:rPr>
              <w:t>改造，将取消</w:t>
            </w:r>
            <w:r w:rsidRPr="00FD5408">
              <w:rPr>
                <w:rFonts w:hint="eastAsia"/>
              </w:rPr>
              <w:t>35</w:t>
            </w:r>
            <w:r w:rsidRPr="00FD5408">
              <w:rPr>
                <w:rFonts w:hint="eastAsia"/>
              </w:rPr>
              <w:t>千伏电压等级，斗门变电站增加</w:t>
            </w:r>
            <w:r w:rsidRPr="00FD5408">
              <w:rPr>
                <w:rFonts w:hint="eastAsia"/>
              </w:rPr>
              <w:t>110</w:t>
            </w:r>
            <w:r w:rsidRPr="00FD5408">
              <w:rPr>
                <w:rFonts w:hint="eastAsia"/>
              </w:rPr>
              <w:t>千伏间隔，增强转供能力和当地用电可靠性。为满足</w:t>
            </w:r>
            <w:proofErr w:type="gramStart"/>
            <w:r w:rsidRPr="00FD5408">
              <w:rPr>
                <w:rFonts w:hint="eastAsia"/>
              </w:rPr>
              <w:t>斗门变原接带</w:t>
            </w:r>
            <w:proofErr w:type="gramEnd"/>
            <w:r w:rsidRPr="00FD5408">
              <w:rPr>
                <w:rFonts w:hint="eastAsia"/>
              </w:rPr>
              <w:t>35</w:t>
            </w:r>
            <w:r w:rsidRPr="00FD5408">
              <w:rPr>
                <w:rFonts w:hint="eastAsia"/>
              </w:rPr>
              <w:t>千伏变电站的供电需要，需调整斗门周边</w:t>
            </w:r>
            <w:r w:rsidRPr="00FD5408">
              <w:rPr>
                <w:rFonts w:hint="eastAsia"/>
              </w:rPr>
              <w:t>35</w:t>
            </w:r>
            <w:proofErr w:type="gramStart"/>
            <w:r w:rsidRPr="00FD5408">
              <w:rPr>
                <w:rFonts w:hint="eastAsia"/>
              </w:rPr>
              <w:t>千伏网</w:t>
            </w:r>
            <w:proofErr w:type="gramEnd"/>
            <w:r w:rsidRPr="00FD5408">
              <w:rPr>
                <w:rFonts w:hint="eastAsia"/>
              </w:rPr>
              <w:t>架结构，将</w:t>
            </w:r>
            <w:r w:rsidRPr="00FD5408">
              <w:rPr>
                <w:rFonts w:hint="eastAsia"/>
              </w:rPr>
              <w:t>35</w:t>
            </w:r>
            <w:r w:rsidRPr="00FD5408">
              <w:rPr>
                <w:rFonts w:hint="eastAsia"/>
              </w:rPr>
              <w:t>千伏负荷转由周边变电站接带。</w:t>
            </w:r>
          </w:p>
        </w:tc>
        <w:tc>
          <w:tcPr>
            <w:tcW w:w="850" w:type="dxa"/>
            <w:tcBorders>
              <w:top w:val="nil"/>
              <w:left w:val="nil"/>
              <w:bottom w:val="single" w:sz="4" w:space="0" w:color="auto"/>
              <w:right w:val="single" w:sz="4" w:space="0" w:color="auto"/>
            </w:tcBorders>
            <w:shd w:val="clear" w:color="auto" w:fill="auto"/>
            <w:vAlign w:val="center"/>
            <w:hideMark/>
          </w:tcPr>
          <w:p w:rsidR="00FD5408" w:rsidRPr="00FD5408" w:rsidRDefault="00FD5408" w:rsidP="00FD5408">
            <w:pPr>
              <w:pStyle w:val="a7"/>
            </w:pPr>
            <w:r w:rsidRPr="00FD5408">
              <w:rPr>
                <w:rFonts w:hint="eastAsia"/>
              </w:rPr>
              <w:t>460</w:t>
            </w:r>
          </w:p>
        </w:tc>
        <w:tc>
          <w:tcPr>
            <w:tcW w:w="967" w:type="dxa"/>
            <w:tcBorders>
              <w:top w:val="nil"/>
              <w:left w:val="nil"/>
              <w:bottom w:val="single" w:sz="4" w:space="0" w:color="auto"/>
              <w:right w:val="single" w:sz="4" w:space="0" w:color="auto"/>
            </w:tcBorders>
            <w:shd w:val="clear" w:color="auto" w:fill="auto"/>
            <w:vAlign w:val="center"/>
            <w:hideMark/>
          </w:tcPr>
          <w:p w:rsidR="00FD5408" w:rsidRPr="00FD5408" w:rsidRDefault="00FD5408" w:rsidP="00FD5408">
            <w:pPr>
              <w:pStyle w:val="a7"/>
            </w:pPr>
            <w:r w:rsidRPr="00FD5408">
              <w:rPr>
                <w:rFonts w:hint="eastAsia"/>
              </w:rPr>
              <w:t>2020</w:t>
            </w:r>
            <w:r w:rsidRPr="00FD5408">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14</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高坊～</w:t>
            </w:r>
            <w:proofErr w:type="gramStart"/>
            <w:r w:rsidRPr="00EF6F0D">
              <w:rPr>
                <w:rFonts w:hint="eastAsia"/>
              </w:rPr>
              <w:t>丁坊</w:t>
            </w:r>
            <w:proofErr w:type="gramEnd"/>
            <w:r w:rsidRPr="00EF6F0D">
              <w:rPr>
                <w:rFonts w:hint="eastAsia"/>
              </w:rPr>
              <w:t>35</w:t>
            </w:r>
            <w:r w:rsidRPr="00EF6F0D">
              <w:rPr>
                <w:rFonts w:hint="eastAsia"/>
              </w:rPr>
              <w:t>千伏线路改造工程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南昌县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8.1</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改造高坊～</w:t>
            </w:r>
            <w:proofErr w:type="gramStart"/>
            <w:r w:rsidRPr="00EF6F0D">
              <w:rPr>
                <w:rFonts w:hint="eastAsia"/>
              </w:rPr>
              <w:t>丁坊</w:t>
            </w:r>
            <w:proofErr w:type="gramEnd"/>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423</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2020</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15</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roofErr w:type="gramStart"/>
            <w:r w:rsidRPr="00EF6F0D">
              <w:rPr>
                <w:rFonts w:hint="eastAsia"/>
              </w:rPr>
              <w:t>滁槎</w:t>
            </w:r>
            <w:proofErr w:type="gramEnd"/>
            <w:r w:rsidRPr="00EF6F0D">
              <w:rPr>
                <w:rFonts w:hint="eastAsia"/>
              </w:rPr>
              <w:t>～</w:t>
            </w:r>
            <w:proofErr w:type="gramStart"/>
            <w:r w:rsidRPr="00EF6F0D">
              <w:rPr>
                <w:rFonts w:hint="eastAsia"/>
              </w:rPr>
              <w:t>黄湖</w:t>
            </w:r>
            <w:proofErr w:type="gramEnd"/>
            <w:r w:rsidRPr="00EF6F0D">
              <w:rPr>
                <w:rFonts w:hint="eastAsia"/>
              </w:rPr>
              <w:t>35</w:t>
            </w:r>
            <w:r w:rsidRPr="00EF6F0D">
              <w:rPr>
                <w:rFonts w:hint="eastAsia"/>
              </w:rPr>
              <w:t>千伏线路新建工程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南昌县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8</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r w:rsidRPr="00EF6F0D">
              <w:rPr>
                <w:rFonts w:hint="eastAsia"/>
              </w:rPr>
              <w:t>110</w:t>
            </w:r>
            <w:r w:rsidRPr="00EF6F0D">
              <w:rPr>
                <w:rFonts w:hint="eastAsia"/>
              </w:rPr>
              <w:t>千伏</w:t>
            </w:r>
            <w:proofErr w:type="gramStart"/>
            <w:r w:rsidRPr="00EF6F0D">
              <w:rPr>
                <w:rFonts w:hint="eastAsia"/>
              </w:rPr>
              <w:t>滁槎</w:t>
            </w:r>
            <w:proofErr w:type="gramEnd"/>
            <w:r w:rsidRPr="00EF6F0D">
              <w:rPr>
                <w:rFonts w:hint="eastAsia"/>
              </w:rPr>
              <w:t>变～</w:t>
            </w:r>
            <w:r w:rsidR="000E3BD9">
              <w:rPr>
                <w:rFonts w:hint="eastAsia"/>
              </w:rPr>
              <w:t>35</w:t>
            </w:r>
            <w:proofErr w:type="gramStart"/>
            <w:r w:rsidR="000E3BD9">
              <w:rPr>
                <w:rFonts w:hint="eastAsia"/>
              </w:rPr>
              <w:t>千伏</w:t>
            </w:r>
            <w:r w:rsidRPr="00EF6F0D">
              <w:rPr>
                <w:rFonts w:hint="eastAsia"/>
              </w:rPr>
              <w:t>黄湖</w:t>
            </w:r>
            <w:proofErr w:type="gramEnd"/>
            <w:r w:rsidR="000E3BD9">
              <w:rPr>
                <w:rFonts w:hint="eastAsia"/>
              </w:rPr>
              <w:t>变</w:t>
            </w:r>
            <w:r w:rsidRPr="00EF6F0D">
              <w:rPr>
                <w:rFonts w:hint="eastAsia"/>
              </w:rPr>
              <w:t>单回</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300</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2020</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16</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幽兰～北山</w:t>
            </w:r>
            <w:r w:rsidRPr="00EF6F0D">
              <w:rPr>
                <w:rFonts w:hint="eastAsia"/>
              </w:rPr>
              <w:t>35</w:t>
            </w:r>
            <w:r w:rsidRPr="00EF6F0D">
              <w:rPr>
                <w:rFonts w:hint="eastAsia"/>
              </w:rPr>
              <w:t>千伏线路新建工程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南昌县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5</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新建幽兰～北山单回</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150</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2020</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17</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roofErr w:type="gramStart"/>
            <w:r w:rsidRPr="00EF6F0D">
              <w:rPr>
                <w:rFonts w:hint="eastAsia"/>
              </w:rPr>
              <w:t>恒湖</w:t>
            </w:r>
            <w:proofErr w:type="gramEnd"/>
            <w:r w:rsidRPr="00EF6F0D">
              <w:rPr>
                <w:rFonts w:hint="eastAsia"/>
              </w:rPr>
              <w:t>35</w:t>
            </w:r>
            <w:r w:rsidRPr="00EF6F0D">
              <w:rPr>
                <w:rFonts w:hint="eastAsia"/>
              </w:rPr>
              <w:t>千伏变电站改造工程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新建区</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6</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一台</w:t>
            </w:r>
            <w:r w:rsidRPr="00EF6F0D">
              <w:rPr>
                <w:rFonts w:hint="eastAsia"/>
              </w:rPr>
              <w:t>4</w:t>
            </w:r>
            <w:proofErr w:type="gramStart"/>
            <w:r w:rsidRPr="00EF6F0D">
              <w:rPr>
                <w:rFonts w:hint="eastAsia"/>
              </w:rPr>
              <w:t>兆</w:t>
            </w:r>
            <w:proofErr w:type="gramEnd"/>
            <w:r w:rsidRPr="00EF6F0D">
              <w:rPr>
                <w:rFonts w:hint="eastAsia"/>
              </w:rPr>
              <w:t>伏安主变更换为</w:t>
            </w:r>
            <w:r w:rsidRPr="00EF6F0D">
              <w:rPr>
                <w:rFonts w:hint="eastAsia"/>
              </w:rPr>
              <w:t>10</w:t>
            </w:r>
            <w:proofErr w:type="gramStart"/>
            <w:r w:rsidRPr="00EF6F0D">
              <w:rPr>
                <w:rFonts w:hint="eastAsia"/>
              </w:rPr>
              <w:t>兆</w:t>
            </w:r>
            <w:proofErr w:type="gramEnd"/>
            <w:r w:rsidRPr="00EF6F0D">
              <w:rPr>
                <w:rFonts w:hint="eastAsia"/>
              </w:rPr>
              <w:t>伏安主变</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114</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2020</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18</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石岗</w:t>
            </w:r>
            <w:r w:rsidRPr="00EF6F0D">
              <w:rPr>
                <w:rFonts w:hint="eastAsia"/>
              </w:rPr>
              <w:t>35</w:t>
            </w:r>
            <w:r w:rsidRPr="00EF6F0D">
              <w:rPr>
                <w:rFonts w:hint="eastAsia"/>
              </w:rPr>
              <w:t>千伏变电站改造工程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新建区</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6.85</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一台</w:t>
            </w:r>
            <w:r w:rsidRPr="00EF6F0D">
              <w:rPr>
                <w:rFonts w:hint="eastAsia"/>
              </w:rPr>
              <w:t>3.15</w:t>
            </w:r>
            <w:proofErr w:type="gramStart"/>
            <w:r w:rsidRPr="00EF6F0D">
              <w:rPr>
                <w:rFonts w:hint="eastAsia"/>
              </w:rPr>
              <w:t>兆</w:t>
            </w:r>
            <w:proofErr w:type="gramEnd"/>
            <w:r w:rsidRPr="00EF6F0D">
              <w:rPr>
                <w:rFonts w:hint="eastAsia"/>
              </w:rPr>
              <w:t>伏安主变更换为</w:t>
            </w:r>
            <w:r w:rsidRPr="00EF6F0D">
              <w:rPr>
                <w:rFonts w:hint="eastAsia"/>
              </w:rPr>
              <w:t>10</w:t>
            </w:r>
            <w:proofErr w:type="gramStart"/>
            <w:r w:rsidRPr="00EF6F0D">
              <w:rPr>
                <w:rFonts w:hint="eastAsia"/>
              </w:rPr>
              <w:t>兆</w:t>
            </w:r>
            <w:proofErr w:type="gramEnd"/>
            <w:r w:rsidRPr="00EF6F0D">
              <w:rPr>
                <w:rFonts w:hint="eastAsia"/>
              </w:rPr>
              <w:t>伏安主变</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114</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2020</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19</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金桥～</w:t>
            </w:r>
            <w:proofErr w:type="gramStart"/>
            <w:r w:rsidRPr="00EF6F0D">
              <w:rPr>
                <w:rFonts w:hint="eastAsia"/>
              </w:rPr>
              <w:t>铁河</w:t>
            </w:r>
            <w:proofErr w:type="gramEnd"/>
            <w:r w:rsidRPr="00EF6F0D">
              <w:rPr>
                <w:rFonts w:hint="eastAsia"/>
              </w:rPr>
              <w:t>35</w:t>
            </w:r>
            <w:r w:rsidRPr="00EF6F0D">
              <w:rPr>
                <w:rFonts w:hint="eastAsia"/>
              </w:rPr>
              <w:t>千伏线路新建工程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新建区</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6</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r w:rsidRPr="00EF6F0D">
              <w:rPr>
                <w:rFonts w:hint="eastAsia"/>
              </w:rPr>
              <w:t>110</w:t>
            </w:r>
            <w:proofErr w:type="gramStart"/>
            <w:r w:rsidRPr="00EF6F0D">
              <w:rPr>
                <w:rFonts w:hint="eastAsia"/>
              </w:rPr>
              <w:t>千伏金</w:t>
            </w:r>
            <w:proofErr w:type="gramEnd"/>
            <w:r w:rsidRPr="00EF6F0D">
              <w:rPr>
                <w:rFonts w:hint="eastAsia"/>
              </w:rPr>
              <w:t>桥（海昏侯）变～</w:t>
            </w:r>
            <w:r w:rsidRPr="00EF6F0D">
              <w:rPr>
                <w:rFonts w:hint="eastAsia"/>
              </w:rPr>
              <w:t>35</w:t>
            </w:r>
            <w:proofErr w:type="gramStart"/>
            <w:r w:rsidRPr="00EF6F0D">
              <w:rPr>
                <w:rFonts w:hint="eastAsia"/>
              </w:rPr>
              <w:t>千伏铁河变</w:t>
            </w:r>
            <w:proofErr w:type="gramEnd"/>
            <w:r w:rsidRPr="00EF6F0D">
              <w:rPr>
                <w:rFonts w:hint="eastAsia"/>
              </w:rPr>
              <w:t>单回</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246</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2020</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20</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三里</w:t>
            </w:r>
            <w:r w:rsidRPr="00EF6F0D">
              <w:rPr>
                <w:rFonts w:hint="eastAsia"/>
              </w:rPr>
              <w:t>35</w:t>
            </w:r>
            <w:r w:rsidRPr="00EF6F0D">
              <w:rPr>
                <w:rFonts w:hint="eastAsia"/>
              </w:rPr>
              <w:t>千伏变电站扩建工程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进贤县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扩建</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10</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12</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扩建三里</w:t>
            </w:r>
            <w:r w:rsidRPr="00EF6F0D">
              <w:rPr>
                <w:rFonts w:hint="eastAsia"/>
              </w:rPr>
              <w:t>35</w:t>
            </w:r>
            <w:r w:rsidRPr="00EF6F0D">
              <w:rPr>
                <w:rFonts w:hint="eastAsia"/>
              </w:rPr>
              <w:t>千伏变电站</w:t>
            </w:r>
            <w:r w:rsidRPr="00EF6F0D">
              <w:rPr>
                <w:rFonts w:hint="eastAsia"/>
              </w:rPr>
              <w:t>1</w:t>
            </w:r>
            <w:r w:rsidRPr="00EF6F0D">
              <w:rPr>
                <w:rFonts w:hint="eastAsia"/>
              </w:rPr>
              <w:t>台主变，新建</w:t>
            </w:r>
            <w:r w:rsidRPr="00EF6F0D">
              <w:rPr>
                <w:rFonts w:hint="eastAsia"/>
              </w:rPr>
              <w:t>1</w:t>
            </w:r>
            <w:r w:rsidRPr="00EF6F0D">
              <w:rPr>
                <w:rFonts w:hint="eastAsia"/>
              </w:rPr>
              <w:t>回梅庄～三里</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300</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2021</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21</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梅庄～前坊</w:t>
            </w:r>
            <w:r w:rsidRPr="00EF6F0D">
              <w:rPr>
                <w:rFonts w:hint="eastAsia"/>
              </w:rPr>
              <w:t>35</w:t>
            </w:r>
            <w:r w:rsidRPr="00EF6F0D">
              <w:rPr>
                <w:rFonts w:hint="eastAsia"/>
              </w:rPr>
              <w:t>千伏线路改造工程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进贤县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23.1</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改造梅庄～前坊</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774</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2021</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22</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城郊</w:t>
            </w:r>
            <w:r w:rsidRPr="00EF6F0D">
              <w:rPr>
                <w:rFonts w:hint="eastAsia"/>
              </w:rPr>
              <w:t>35</w:t>
            </w:r>
            <w:r w:rsidRPr="00EF6F0D">
              <w:rPr>
                <w:rFonts w:hint="eastAsia"/>
              </w:rPr>
              <w:t>千伏变电站改造工程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进贤县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5.4</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两台</w:t>
            </w:r>
            <w:r w:rsidRPr="00EF6F0D">
              <w:rPr>
                <w:rFonts w:hint="eastAsia"/>
              </w:rPr>
              <w:t>6.3</w:t>
            </w:r>
            <w:proofErr w:type="gramStart"/>
            <w:r w:rsidRPr="00EF6F0D">
              <w:rPr>
                <w:rFonts w:hint="eastAsia"/>
              </w:rPr>
              <w:t>兆</w:t>
            </w:r>
            <w:proofErr w:type="gramEnd"/>
            <w:r w:rsidRPr="00EF6F0D">
              <w:rPr>
                <w:rFonts w:hint="eastAsia"/>
              </w:rPr>
              <w:t>伏安主变更换为</w:t>
            </w:r>
            <w:r w:rsidRPr="00EF6F0D">
              <w:rPr>
                <w:rFonts w:hint="eastAsia"/>
              </w:rPr>
              <w:t>10</w:t>
            </w:r>
            <w:proofErr w:type="gramStart"/>
            <w:r w:rsidRPr="00EF6F0D">
              <w:rPr>
                <w:rFonts w:hint="eastAsia"/>
              </w:rPr>
              <w:t>兆</w:t>
            </w:r>
            <w:proofErr w:type="gramEnd"/>
            <w:r w:rsidRPr="00EF6F0D">
              <w:rPr>
                <w:rFonts w:hint="eastAsia"/>
              </w:rPr>
              <w:t>伏安主变</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300</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2021</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lastRenderedPageBreak/>
              <w:t>23</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万埠</w:t>
            </w:r>
            <w:r w:rsidRPr="00EF6F0D">
              <w:rPr>
                <w:rFonts w:hint="eastAsia"/>
              </w:rPr>
              <w:t>35</w:t>
            </w:r>
            <w:r w:rsidRPr="00EF6F0D">
              <w:rPr>
                <w:rFonts w:hint="eastAsia"/>
              </w:rPr>
              <w:t>千伏变电站改造工程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安义县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5</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一台</w:t>
            </w:r>
            <w:r w:rsidRPr="00EF6F0D">
              <w:rPr>
                <w:rFonts w:hint="eastAsia"/>
              </w:rPr>
              <w:t>5</w:t>
            </w:r>
            <w:proofErr w:type="gramStart"/>
            <w:r w:rsidRPr="00EF6F0D">
              <w:rPr>
                <w:rFonts w:hint="eastAsia"/>
              </w:rPr>
              <w:t>兆</w:t>
            </w:r>
            <w:proofErr w:type="gramEnd"/>
            <w:r w:rsidRPr="00EF6F0D">
              <w:rPr>
                <w:rFonts w:hint="eastAsia"/>
              </w:rPr>
              <w:t>伏安主变更换为</w:t>
            </w:r>
            <w:r w:rsidRPr="00EF6F0D">
              <w:rPr>
                <w:rFonts w:hint="eastAsia"/>
              </w:rPr>
              <w:t>10</w:t>
            </w:r>
            <w:proofErr w:type="gramStart"/>
            <w:r w:rsidRPr="00EF6F0D">
              <w:rPr>
                <w:rFonts w:hint="eastAsia"/>
              </w:rPr>
              <w:t>兆</w:t>
            </w:r>
            <w:proofErr w:type="gramEnd"/>
            <w:r w:rsidRPr="00EF6F0D">
              <w:rPr>
                <w:rFonts w:hint="eastAsia"/>
              </w:rPr>
              <w:t>伏安主变</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300</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2021</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24</w:t>
            </w:r>
          </w:p>
        </w:tc>
        <w:tc>
          <w:tcPr>
            <w:tcW w:w="3759" w:type="dxa"/>
            <w:tcBorders>
              <w:top w:val="single" w:sz="4" w:space="0" w:color="auto"/>
              <w:left w:val="single" w:sz="4" w:space="0" w:color="auto"/>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五星～罗家集</w:t>
            </w:r>
            <w:r w:rsidRPr="00EF6F0D">
              <w:rPr>
                <w:rFonts w:hint="eastAsia"/>
              </w:rPr>
              <w:t>35</w:t>
            </w:r>
            <w:r w:rsidRPr="00EF6F0D">
              <w:rPr>
                <w:rFonts w:hint="eastAsia"/>
              </w:rPr>
              <w:t>千伏线路改造工程</w:t>
            </w:r>
          </w:p>
        </w:tc>
        <w:tc>
          <w:tcPr>
            <w:tcW w:w="993"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南昌县</w:t>
            </w:r>
          </w:p>
        </w:tc>
        <w:tc>
          <w:tcPr>
            <w:tcW w:w="850"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12</w:t>
            </w:r>
          </w:p>
        </w:tc>
        <w:tc>
          <w:tcPr>
            <w:tcW w:w="4111" w:type="dxa"/>
            <w:tcBorders>
              <w:top w:val="nil"/>
              <w:left w:val="nil"/>
              <w:bottom w:val="nil"/>
              <w:right w:val="nil"/>
            </w:tcBorders>
            <w:shd w:val="clear" w:color="auto" w:fill="auto"/>
            <w:hideMark/>
          </w:tcPr>
          <w:p w:rsidR="00632784" w:rsidRPr="00EF6F0D" w:rsidRDefault="00632784" w:rsidP="00632784">
            <w:pPr>
              <w:pStyle w:val="a7"/>
            </w:pPr>
            <w:r w:rsidRPr="00EF6F0D">
              <w:rPr>
                <w:rFonts w:hint="eastAsia"/>
              </w:rPr>
              <w:t>改造五星～罗家集</w:t>
            </w:r>
            <w:r w:rsidRPr="00EF6F0D">
              <w:rPr>
                <w:rFonts w:hint="eastAsia"/>
              </w:rPr>
              <w:t>35</w:t>
            </w:r>
            <w:r w:rsidRPr="00EF6F0D">
              <w:rPr>
                <w:rFonts w:hint="eastAsia"/>
              </w:rPr>
              <w:t>千伏线路</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360</w:t>
            </w:r>
          </w:p>
        </w:tc>
        <w:tc>
          <w:tcPr>
            <w:tcW w:w="967"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2021</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25</w:t>
            </w:r>
          </w:p>
        </w:tc>
        <w:tc>
          <w:tcPr>
            <w:tcW w:w="3759"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冈上～广福</w:t>
            </w:r>
            <w:r w:rsidRPr="00EF6F0D">
              <w:rPr>
                <w:rFonts w:hint="eastAsia"/>
              </w:rPr>
              <w:t>35</w:t>
            </w:r>
            <w:r w:rsidRPr="00EF6F0D">
              <w:rPr>
                <w:rFonts w:hint="eastAsia"/>
              </w:rPr>
              <w:t>千伏线路新建工程</w:t>
            </w:r>
          </w:p>
        </w:tc>
        <w:tc>
          <w:tcPr>
            <w:tcW w:w="993"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南昌县</w:t>
            </w:r>
          </w:p>
        </w:tc>
        <w:tc>
          <w:tcPr>
            <w:tcW w:w="850"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p>
        </w:tc>
        <w:tc>
          <w:tcPr>
            <w:tcW w:w="1134"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8</w:t>
            </w:r>
          </w:p>
        </w:tc>
        <w:tc>
          <w:tcPr>
            <w:tcW w:w="4111"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r w:rsidRPr="00EF6F0D">
              <w:rPr>
                <w:rFonts w:hint="eastAsia"/>
              </w:rPr>
              <w:t>110</w:t>
            </w:r>
            <w:r w:rsidRPr="00EF6F0D">
              <w:rPr>
                <w:rFonts w:hint="eastAsia"/>
              </w:rPr>
              <w:t>千伏冈上变～</w:t>
            </w:r>
            <w:r w:rsidR="00CA637F">
              <w:rPr>
                <w:rFonts w:hint="eastAsia"/>
              </w:rPr>
              <w:t>35</w:t>
            </w:r>
            <w:proofErr w:type="gramStart"/>
            <w:r w:rsidR="00CA637F">
              <w:rPr>
                <w:rFonts w:hint="eastAsia"/>
              </w:rPr>
              <w:t>千伏</w:t>
            </w:r>
            <w:r w:rsidRPr="00EF6F0D">
              <w:rPr>
                <w:rFonts w:hint="eastAsia"/>
              </w:rPr>
              <w:t>广福</w:t>
            </w:r>
            <w:r w:rsidR="00CA637F">
              <w:rPr>
                <w:rFonts w:hint="eastAsia"/>
              </w:rPr>
              <w:t>变</w:t>
            </w:r>
            <w:proofErr w:type="gramEnd"/>
            <w:r w:rsidRPr="00EF6F0D">
              <w:rPr>
                <w:rFonts w:hint="eastAsia"/>
              </w:rPr>
              <w:t>单回</w:t>
            </w:r>
            <w:r w:rsidRPr="00EF6F0D">
              <w:rPr>
                <w:rFonts w:hint="eastAsia"/>
              </w:rPr>
              <w:t>35</w:t>
            </w:r>
            <w:r w:rsidRPr="00EF6F0D">
              <w:rPr>
                <w:rFonts w:hint="eastAsia"/>
              </w:rPr>
              <w:t>千伏线路</w:t>
            </w:r>
          </w:p>
        </w:tc>
        <w:tc>
          <w:tcPr>
            <w:tcW w:w="850"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240</w:t>
            </w:r>
          </w:p>
        </w:tc>
        <w:tc>
          <w:tcPr>
            <w:tcW w:w="967"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2021</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26</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roofErr w:type="gramStart"/>
            <w:r w:rsidRPr="00EF6F0D">
              <w:rPr>
                <w:rFonts w:hint="eastAsia"/>
              </w:rPr>
              <w:t>城郊～</w:t>
            </w:r>
            <w:proofErr w:type="gramEnd"/>
            <w:r w:rsidRPr="00EF6F0D">
              <w:rPr>
                <w:rFonts w:hint="eastAsia"/>
              </w:rPr>
              <w:t>白圩</w:t>
            </w:r>
            <w:r w:rsidRPr="00EF6F0D">
              <w:rPr>
                <w:rFonts w:hint="eastAsia"/>
              </w:rPr>
              <w:t>35</w:t>
            </w:r>
            <w:r w:rsidRPr="00EF6F0D">
              <w:rPr>
                <w:rFonts w:hint="eastAsia"/>
              </w:rPr>
              <w:t>千伏线路新建工程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进贤县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5</w:t>
            </w: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新建</w:t>
            </w:r>
            <w:proofErr w:type="gramStart"/>
            <w:r w:rsidRPr="00EF6F0D">
              <w:rPr>
                <w:rFonts w:hint="eastAsia"/>
              </w:rPr>
              <w:t>城郊～</w:t>
            </w:r>
            <w:proofErr w:type="gramEnd"/>
            <w:r w:rsidRPr="00EF6F0D">
              <w:rPr>
                <w:rFonts w:hint="eastAsia"/>
              </w:rPr>
              <w:t>白圩单回</w:t>
            </w:r>
            <w:r w:rsidRPr="00EF6F0D">
              <w:rPr>
                <w:rFonts w:hint="eastAsia"/>
              </w:rPr>
              <w:t>35</w:t>
            </w:r>
            <w:r w:rsidRPr="00EF6F0D">
              <w:rPr>
                <w:rFonts w:hint="eastAsia"/>
              </w:rPr>
              <w:t>千伏线路</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150</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2022</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27</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roofErr w:type="gramStart"/>
            <w:r w:rsidRPr="00EF6F0D">
              <w:rPr>
                <w:rFonts w:hint="eastAsia"/>
              </w:rPr>
              <w:t>向坪</w:t>
            </w:r>
            <w:proofErr w:type="gramEnd"/>
            <w:r w:rsidRPr="00EF6F0D">
              <w:rPr>
                <w:rFonts w:hint="eastAsia"/>
              </w:rPr>
              <w:t>35</w:t>
            </w:r>
            <w:r w:rsidRPr="00EF6F0D">
              <w:rPr>
                <w:rFonts w:hint="eastAsia"/>
              </w:rPr>
              <w:t>千伏变电站扩建工程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安义县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扩建</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6.3</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roofErr w:type="gramStart"/>
            <w:r w:rsidRPr="00EF6F0D">
              <w:rPr>
                <w:rFonts w:hint="eastAsia"/>
              </w:rPr>
              <w:t>扩建向坪</w:t>
            </w:r>
            <w:proofErr w:type="gramEnd"/>
            <w:r w:rsidRPr="00EF6F0D">
              <w:rPr>
                <w:rFonts w:hint="eastAsia"/>
              </w:rPr>
              <w:t>35</w:t>
            </w:r>
            <w:r w:rsidRPr="00EF6F0D">
              <w:rPr>
                <w:rFonts w:hint="eastAsia"/>
              </w:rPr>
              <w:t>千伏变电站</w:t>
            </w:r>
            <w:r w:rsidRPr="00EF6F0D">
              <w:rPr>
                <w:rFonts w:hint="eastAsia"/>
              </w:rPr>
              <w:t>1</w:t>
            </w:r>
            <w:r w:rsidRPr="00EF6F0D">
              <w:rPr>
                <w:rFonts w:hint="eastAsia"/>
              </w:rPr>
              <w:t>台主变</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300</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2022</w:t>
            </w:r>
            <w:r w:rsidRPr="00EF6F0D">
              <w:rPr>
                <w:rFonts w:hint="eastAsia"/>
              </w:rPr>
              <w:t>年</w:t>
            </w:r>
          </w:p>
        </w:tc>
      </w:tr>
      <w:tr w:rsidR="00632784" w:rsidRPr="00FE67E2" w:rsidTr="000E3BD9">
        <w:tc>
          <w:tcPr>
            <w:tcW w:w="636" w:type="dxa"/>
            <w:tcBorders>
              <w:top w:val="nil"/>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28</w:t>
            </w:r>
          </w:p>
        </w:tc>
        <w:tc>
          <w:tcPr>
            <w:tcW w:w="3759"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石鼻</w:t>
            </w:r>
            <w:r w:rsidRPr="00EF6F0D">
              <w:rPr>
                <w:rFonts w:hint="eastAsia"/>
              </w:rPr>
              <w:t>35</w:t>
            </w:r>
            <w:r w:rsidRPr="00EF6F0D">
              <w:rPr>
                <w:rFonts w:hint="eastAsia"/>
              </w:rPr>
              <w:t>千伏变电站改造工程</w:t>
            </w:r>
          </w:p>
        </w:tc>
        <w:tc>
          <w:tcPr>
            <w:tcW w:w="993"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安义县</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6</w:t>
            </w:r>
          </w:p>
        </w:tc>
        <w:tc>
          <w:tcPr>
            <w:tcW w:w="1134"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4111"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一台</w:t>
            </w:r>
            <w:r w:rsidRPr="00EF6F0D">
              <w:rPr>
                <w:rFonts w:hint="eastAsia"/>
              </w:rPr>
              <w:t>4</w:t>
            </w:r>
            <w:proofErr w:type="gramStart"/>
            <w:r w:rsidRPr="00EF6F0D">
              <w:rPr>
                <w:rFonts w:hint="eastAsia"/>
              </w:rPr>
              <w:t>兆</w:t>
            </w:r>
            <w:proofErr w:type="gramEnd"/>
            <w:r w:rsidRPr="00EF6F0D">
              <w:rPr>
                <w:rFonts w:hint="eastAsia"/>
              </w:rPr>
              <w:t>伏安主变更换为</w:t>
            </w:r>
            <w:r w:rsidRPr="00EF6F0D">
              <w:rPr>
                <w:rFonts w:hint="eastAsia"/>
              </w:rPr>
              <w:t>10</w:t>
            </w:r>
            <w:proofErr w:type="gramStart"/>
            <w:r w:rsidRPr="00EF6F0D">
              <w:rPr>
                <w:rFonts w:hint="eastAsia"/>
              </w:rPr>
              <w:t>兆</w:t>
            </w:r>
            <w:proofErr w:type="gramEnd"/>
            <w:r w:rsidRPr="00EF6F0D">
              <w:rPr>
                <w:rFonts w:hint="eastAsia"/>
              </w:rPr>
              <w:t>伏安主变</w:t>
            </w:r>
          </w:p>
        </w:tc>
        <w:tc>
          <w:tcPr>
            <w:tcW w:w="850"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300</w:t>
            </w:r>
          </w:p>
        </w:tc>
        <w:tc>
          <w:tcPr>
            <w:tcW w:w="967" w:type="dxa"/>
            <w:tcBorders>
              <w:top w:val="nil"/>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2022</w:t>
            </w:r>
            <w:r w:rsidRPr="00EF6F0D">
              <w:rPr>
                <w:rFonts w:hint="eastAsia"/>
              </w:rPr>
              <w:t>年</w:t>
            </w:r>
          </w:p>
        </w:tc>
      </w:tr>
      <w:tr w:rsidR="00632784" w:rsidRPr="00FE67E2" w:rsidTr="000E3BD9">
        <w:tc>
          <w:tcPr>
            <w:tcW w:w="636" w:type="dxa"/>
            <w:tcBorders>
              <w:top w:val="single" w:sz="4" w:space="0" w:color="auto"/>
              <w:left w:val="single" w:sz="4" w:space="0" w:color="auto"/>
              <w:bottom w:val="single" w:sz="4" w:space="0" w:color="auto"/>
              <w:right w:val="single" w:sz="4" w:space="0" w:color="auto"/>
            </w:tcBorders>
            <w:shd w:val="clear" w:color="000000" w:fill="FFFFFF"/>
            <w:hideMark/>
          </w:tcPr>
          <w:p w:rsidR="00632784" w:rsidRPr="00EF6F0D" w:rsidRDefault="00632784" w:rsidP="00632784">
            <w:pPr>
              <w:pStyle w:val="a7"/>
            </w:pPr>
            <w:r w:rsidRPr="00EF6F0D">
              <w:rPr>
                <w:rFonts w:hint="eastAsia"/>
              </w:rPr>
              <w:t>29</w:t>
            </w:r>
          </w:p>
        </w:tc>
        <w:tc>
          <w:tcPr>
            <w:tcW w:w="3759"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斗门～高坊</w:t>
            </w:r>
            <w:r w:rsidRPr="00EF6F0D">
              <w:rPr>
                <w:rFonts w:hint="eastAsia"/>
              </w:rPr>
              <w:t>35</w:t>
            </w:r>
            <w:r w:rsidRPr="00EF6F0D">
              <w:rPr>
                <w:rFonts w:hint="eastAsia"/>
              </w:rPr>
              <w:t>千伏线路改造工程</w:t>
            </w:r>
          </w:p>
        </w:tc>
        <w:tc>
          <w:tcPr>
            <w:tcW w:w="993"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南昌县</w:t>
            </w:r>
          </w:p>
        </w:tc>
        <w:tc>
          <w:tcPr>
            <w:tcW w:w="850"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w:t>
            </w:r>
          </w:p>
        </w:tc>
        <w:tc>
          <w:tcPr>
            <w:tcW w:w="1134"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p>
        </w:tc>
        <w:tc>
          <w:tcPr>
            <w:tcW w:w="1134"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6.6</w:t>
            </w:r>
          </w:p>
        </w:tc>
        <w:tc>
          <w:tcPr>
            <w:tcW w:w="4111"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改造斗门～高坊</w:t>
            </w:r>
            <w:r w:rsidRPr="00EF6F0D">
              <w:rPr>
                <w:rFonts w:hint="eastAsia"/>
              </w:rPr>
              <w:t>35</w:t>
            </w:r>
            <w:r w:rsidRPr="00EF6F0D">
              <w:rPr>
                <w:rFonts w:hint="eastAsia"/>
              </w:rPr>
              <w:t>千伏线路</w:t>
            </w:r>
          </w:p>
        </w:tc>
        <w:tc>
          <w:tcPr>
            <w:tcW w:w="850" w:type="dxa"/>
            <w:tcBorders>
              <w:top w:val="single" w:sz="4" w:space="0" w:color="auto"/>
              <w:left w:val="nil"/>
              <w:bottom w:val="single" w:sz="4" w:space="0" w:color="auto"/>
              <w:right w:val="single" w:sz="4" w:space="0" w:color="auto"/>
            </w:tcBorders>
            <w:shd w:val="clear" w:color="auto" w:fill="auto"/>
            <w:hideMark/>
          </w:tcPr>
          <w:p w:rsidR="00632784" w:rsidRPr="00EF6F0D" w:rsidRDefault="00632784" w:rsidP="00632784">
            <w:pPr>
              <w:pStyle w:val="a7"/>
            </w:pPr>
            <w:r w:rsidRPr="00EF6F0D">
              <w:rPr>
                <w:rFonts w:hint="eastAsia"/>
              </w:rPr>
              <w:t>360</w:t>
            </w:r>
          </w:p>
        </w:tc>
        <w:tc>
          <w:tcPr>
            <w:tcW w:w="967" w:type="dxa"/>
            <w:tcBorders>
              <w:top w:val="single" w:sz="4" w:space="0" w:color="auto"/>
              <w:left w:val="nil"/>
              <w:bottom w:val="single" w:sz="4" w:space="0" w:color="auto"/>
              <w:right w:val="single" w:sz="4" w:space="0" w:color="auto"/>
            </w:tcBorders>
            <w:shd w:val="clear" w:color="auto" w:fill="auto"/>
            <w:hideMark/>
          </w:tcPr>
          <w:p w:rsidR="00632784" w:rsidRDefault="00632784" w:rsidP="00632784">
            <w:pPr>
              <w:pStyle w:val="a7"/>
            </w:pPr>
            <w:r w:rsidRPr="00EF6F0D">
              <w:rPr>
                <w:rFonts w:hint="eastAsia"/>
              </w:rPr>
              <w:t>2022</w:t>
            </w:r>
            <w:r w:rsidRPr="00EF6F0D">
              <w:rPr>
                <w:rFonts w:hint="eastAsia"/>
              </w:rPr>
              <w:t>年</w:t>
            </w:r>
          </w:p>
        </w:tc>
      </w:tr>
      <w:tr w:rsidR="00632784" w:rsidRPr="00FE67E2" w:rsidTr="000E3BD9">
        <w:tc>
          <w:tcPr>
            <w:tcW w:w="636" w:type="dxa"/>
            <w:tcBorders>
              <w:top w:val="single" w:sz="4" w:space="0" w:color="auto"/>
              <w:left w:val="single" w:sz="4" w:space="0" w:color="auto"/>
              <w:bottom w:val="single" w:sz="4" w:space="0" w:color="auto"/>
              <w:right w:val="single" w:sz="4" w:space="0" w:color="auto"/>
            </w:tcBorders>
            <w:shd w:val="clear" w:color="000000" w:fill="FFFFFF"/>
          </w:tcPr>
          <w:p w:rsidR="00632784" w:rsidRPr="00632784" w:rsidRDefault="00632784" w:rsidP="00632784">
            <w:pPr>
              <w:pStyle w:val="a7"/>
              <w:rPr>
                <w:b/>
              </w:rPr>
            </w:pPr>
          </w:p>
        </w:tc>
        <w:tc>
          <w:tcPr>
            <w:tcW w:w="3759" w:type="dxa"/>
            <w:tcBorders>
              <w:top w:val="single" w:sz="4" w:space="0" w:color="auto"/>
              <w:left w:val="nil"/>
              <w:bottom w:val="single" w:sz="4" w:space="0" w:color="auto"/>
              <w:right w:val="single" w:sz="4" w:space="0" w:color="auto"/>
            </w:tcBorders>
            <w:shd w:val="clear" w:color="auto" w:fill="auto"/>
          </w:tcPr>
          <w:p w:rsidR="00632784" w:rsidRPr="00632784" w:rsidRDefault="00632784" w:rsidP="00632784">
            <w:pPr>
              <w:pStyle w:val="a7"/>
              <w:rPr>
                <w:b/>
              </w:rPr>
            </w:pPr>
            <w:r w:rsidRPr="00632784">
              <w:rPr>
                <w:rFonts w:hint="eastAsia"/>
                <w:b/>
              </w:rPr>
              <w:t>2017-2022</w:t>
            </w:r>
            <w:r w:rsidRPr="00632784">
              <w:rPr>
                <w:rFonts w:hint="eastAsia"/>
                <w:b/>
              </w:rPr>
              <w:t>年合计</w:t>
            </w:r>
          </w:p>
        </w:tc>
        <w:tc>
          <w:tcPr>
            <w:tcW w:w="993" w:type="dxa"/>
            <w:tcBorders>
              <w:top w:val="single" w:sz="4" w:space="0" w:color="auto"/>
              <w:left w:val="nil"/>
              <w:bottom w:val="single" w:sz="4" w:space="0" w:color="auto"/>
              <w:right w:val="single" w:sz="4" w:space="0" w:color="auto"/>
            </w:tcBorders>
            <w:shd w:val="clear" w:color="auto" w:fill="auto"/>
          </w:tcPr>
          <w:p w:rsidR="00632784" w:rsidRPr="00632784" w:rsidRDefault="00632784" w:rsidP="00632784">
            <w:pPr>
              <w:pStyle w:val="a7"/>
              <w:rPr>
                <w:b/>
              </w:rPr>
            </w:pPr>
          </w:p>
        </w:tc>
        <w:tc>
          <w:tcPr>
            <w:tcW w:w="850" w:type="dxa"/>
            <w:tcBorders>
              <w:top w:val="single" w:sz="4" w:space="0" w:color="auto"/>
              <w:left w:val="nil"/>
              <w:bottom w:val="single" w:sz="4" w:space="0" w:color="auto"/>
              <w:right w:val="single" w:sz="4" w:space="0" w:color="auto"/>
            </w:tcBorders>
            <w:shd w:val="clear" w:color="auto" w:fill="auto"/>
          </w:tcPr>
          <w:p w:rsidR="00632784" w:rsidRPr="00632784" w:rsidRDefault="00632784" w:rsidP="00632784">
            <w:pPr>
              <w:pStyle w:val="a7"/>
              <w:rPr>
                <w:b/>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32784" w:rsidRPr="00632784" w:rsidRDefault="00632784" w:rsidP="00632784">
            <w:pPr>
              <w:pStyle w:val="a7"/>
              <w:rPr>
                <w:rFonts w:ascii="宋体" w:eastAsia="宋体" w:hAnsi="宋体" w:cs="宋体"/>
                <w:b/>
              </w:rPr>
            </w:pPr>
            <w:r w:rsidRPr="00632784">
              <w:rPr>
                <w:rFonts w:hint="eastAsia"/>
                <w:b/>
              </w:rPr>
              <w:t>73.9</w:t>
            </w:r>
          </w:p>
        </w:tc>
        <w:tc>
          <w:tcPr>
            <w:tcW w:w="1134" w:type="dxa"/>
            <w:tcBorders>
              <w:top w:val="single" w:sz="4" w:space="0" w:color="auto"/>
              <w:left w:val="nil"/>
              <w:bottom w:val="single" w:sz="4" w:space="0" w:color="auto"/>
              <w:right w:val="single" w:sz="4" w:space="0" w:color="auto"/>
            </w:tcBorders>
            <w:shd w:val="clear" w:color="auto" w:fill="auto"/>
            <w:vAlign w:val="center"/>
          </w:tcPr>
          <w:p w:rsidR="00632784" w:rsidRPr="00632784" w:rsidRDefault="00632784" w:rsidP="00632784">
            <w:pPr>
              <w:pStyle w:val="a7"/>
              <w:rPr>
                <w:rFonts w:ascii="宋体" w:eastAsia="宋体" w:hAnsi="宋体" w:cs="宋体"/>
                <w:b/>
              </w:rPr>
            </w:pPr>
            <w:r w:rsidRPr="00632784">
              <w:rPr>
                <w:rFonts w:hint="eastAsia"/>
                <w:b/>
              </w:rPr>
              <w:t>187.13</w:t>
            </w:r>
          </w:p>
        </w:tc>
        <w:tc>
          <w:tcPr>
            <w:tcW w:w="4111" w:type="dxa"/>
            <w:tcBorders>
              <w:top w:val="single" w:sz="4" w:space="0" w:color="auto"/>
              <w:left w:val="nil"/>
              <w:bottom w:val="single" w:sz="4" w:space="0" w:color="auto"/>
              <w:right w:val="single" w:sz="4" w:space="0" w:color="auto"/>
            </w:tcBorders>
            <w:shd w:val="clear" w:color="auto" w:fill="auto"/>
          </w:tcPr>
          <w:p w:rsidR="00632784" w:rsidRPr="00632784" w:rsidRDefault="00632784" w:rsidP="00632784">
            <w:pPr>
              <w:pStyle w:val="a7"/>
              <w:rPr>
                <w:b/>
              </w:rPr>
            </w:pPr>
          </w:p>
        </w:tc>
        <w:tc>
          <w:tcPr>
            <w:tcW w:w="850" w:type="dxa"/>
            <w:tcBorders>
              <w:top w:val="single" w:sz="4" w:space="0" w:color="auto"/>
              <w:left w:val="nil"/>
              <w:bottom w:val="single" w:sz="4" w:space="0" w:color="auto"/>
              <w:right w:val="single" w:sz="4" w:space="0" w:color="auto"/>
            </w:tcBorders>
            <w:shd w:val="clear" w:color="auto" w:fill="auto"/>
          </w:tcPr>
          <w:p w:rsidR="00632784" w:rsidRPr="00632784" w:rsidRDefault="00632784" w:rsidP="00632784">
            <w:pPr>
              <w:pStyle w:val="a7"/>
              <w:rPr>
                <w:b/>
              </w:rPr>
            </w:pPr>
            <w:r>
              <w:rPr>
                <w:rFonts w:hint="eastAsia"/>
                <w:b/>
              </w:rPr>
              <w:t>14860</w:t>
            </w:r>
          </w:p>
        </w:tc>
        <w:tc>
          <w:tcPr>
            <w:tcW w:w="967" w:type="dxa"/>
            <w:tcBorders>
              <w:top w:val="single" w:sz="4" w:space="0" w:color="auto"/>
              <w:left w:val="nil"/>
              <w:bottom w:val="single" w:sz="4" w:space="0" w:color="auto"/>
              <w:right w:val="single" w:sz="4" w:space="0" w:color="auto"/>
            </w:tcBorders>
            <w:shd w:val="clear" w:color="auto" w:fill="auto"/>
          </w:tcPr>
          <w:p w:rsidR="00632784" w:rsidRPr="00632784" w:rsidRDefault="00632784" w:rsidP="00632784">
            <w:pPr>
              <w:pStyle w:val="a7"/>
              <w:rPr>
                <w:b/>
              </w:rPr>
            </w:pPr>
          </w:p>
        </w:tc>
      </w:tr>
    </w:tbl>
    <w:p w:rsidR="00945F73" w:rsidRDefault="00945F73" w:rsidP="000931AB">
      <w:pPr>
        <w:ind w:firstLineChars="0" w:firstLine="0"/>
        <w:rPr>
          <w:b/>
        </w:rPr>
      </w:pPr>
    </w:p>
    <w:p w:rsidR="00CC1D12" w:rsidRDefault="00CC1D12" w:rsidP="000931AB">
      <w:pPr>
        <w:ind w:firstLineChars="0" w:firstLine="0"/>
        <w:rPr>
          <w:b/>
        </w:rPr>
      </w:pPr>
    </w:p>
    <w:p w:rsidR="00DF70BA" w:rsidRDefault="00DF70BA" w:rsidP="000931AB">
      <w:pPr>
        <w:ind w:firstLineChars="0" w:firstLine="0"/>
        <w:rPr>
          <w:b/>
        </w:rPr>
        <w:sectPr w:rsidR="00DF70BA" w:rsidSect="0051372E">
          <w:pgSz w:w="16838" w:h="11906" w:orient="landscape"/>
          <w:pgMar w:top="1800" w:right="1440" w:bottom="1800" w:left="1440" w:header="851" w:footer="992" w:gutter="0"/>
          <w:cols w:space="425"/>
          <w:docGrid w:type="lines" w:linePitch="381"/>
        </w:sectPr>
      </w:pPr>
    </w:p>
    <w:p w:rsidR="00E77395" w:rsidRPr="00F70514" w:rsidRDefault="00E77395" w:rsidP="00E77395">
      <w:pPr>
        <w:pStyle w:val="2"/>
        <w:numPr>
          <w:ilvl w:val="0"/>
          <w:numId w:val="0"/>
        </w:numPr>
        <w:jc w:val="center"/>
        <w:rPr>
          <w:sz w:val="21"/>
          <w:szCs w:val="21"/>
        </w:rPr>
      </w:pPr>
      <w:r w:rsidRPr="00F70514">
        <w:rPr>
          <w:sz w:val="21"/>
          <w:szCs w:val="21"/>
        </w:rPr>
        <w:lastRenderedPageBreak/>
        <w:t>附</w:t>
      </w:r>
      <w:r w:rsidRPr="00F70514">
        <w:rPr>
          <w:rFonts w:hint="eastAsia"/>
          <w:sz w:val="21"/>
          <w:szCs w:val="21"/>
        </w:rPr>
        <w:t>表</w:t>
      </w:r>
      <w:r w:rsidR="006E5C4D">
        <w:rPr>
          <w:rFonts w:hint="eastAsia"/>
          <w:sz w:val="21"/>
          <w:szCs w:val="21"/>
        </w:rPr>
        <w:t>9</w:t>
      </w:r>
      <w:r w:rsidR="00AC5573">
        <w:rPr>
          <w:rFonts w:hint="eastAsia"/>
          <w:sz w:val="21"/>
          <w:szCs w:val="21"/>
        </w:rPr>
        <w:t xml:space="preserve">  </w:t>
      </w:r>
      <w:r w:rsidRPr="00F70514">
        <w:rPr>
          <w:rFonts w:hint="eastAsia"/>
          <w:sz w:val="21"/>
          <w:szCs w:val="21"/>
        </w:rPr>
        <w:t>2017</w:t>
      </w:r>
      <w:r>
        <w:rPr>
          <w:rFonts w:hint="eastAsia"/>
          <w:sz w:val="21"/>
          <w:szCs w:val="21"/>
        </w:rPr>
        <w:t>-</w:t>
      </w:r>
      <w:r w:rsidRPr="00F70514">
        <w:rPr>
          <w:rFonts w:hint="eastAsia"/>
          <w:sz w:val="21"/>
          <w:szCs w:val="21"/>
        </w:rPr>
        <w:t>2022</w:t>
      </w:r>
      <w:r w:rsidRPr="00F70514">
        <w:rPr>
          <w:rFonts w:hint="eastAsia"/>
          <w:sz w:val="21"/>
          <w:szCs w:val="21"/>
        </w:rPr>
        <w:t>年</w:t>
      </w:r>
      <w:r w:rsidR="00CD254F">
        <w:rPr>
          <w:rFonts w:hint="eastAsia"/>
          <w:sz w:val="21"/>
          <w:szCs w:val="21"/>
        </w:rPr>
        <w:t>南昌</w:t>
      </w:r>
      <w:r w:rsidRPr="00F70514">
        <w:rPr>
          <w:rFonts w:hint="eastAsia"/>
          <w:sz w:val="21"/>
          <w:szCs w:val="21"/>
        </w:rPr>
        <w:t>市</w:t>
      </w:r>
      <w:r>
        <w:rPr>
          <w:rFonts w:hint="eastAsia"/>
          <w:sz w:val="21"/>
          <w:szCs w:val="21"/>
        </w:rPr>
        <w:t>10</w:t>
      </w:r>
      <w:r>
        <w:rPr>
          <w:rFonts w:hint="eastAsia"/>
          <w:sz w:val="21"/>
          <w:szCs w:val="21"/>
        </w:rPr>
        <w:t>千伏电网规划</w:t>
      </w:r>
      <w:r w:rsidR="001F6036">
        <w:rPr>
          <w:rFonts w:hint="eastAsia"/>
          <w:sz w:val="21"/>
          <w:szCs w:val="21"/>
        </w:rPr>
        <w:t>规模</w:t>
      </w:r>
      <w:r>
        <w:rPr>
          <w:rFonts w:hint="eastAsia"/>
          <w:sz w:val="21"/>
          <w:szCs w:val="21"/>
        </w:rPr>
        <w:t>表</w:t>
      </w:r>
    </w:p>
    <w:tbl>
      <w:tblPr>
        <w:tblW w:w="14100" w:type="dxa"/>
        <w:tblInd w:w="98" w:type="dxa"/>
        <w:tblLook w:val="04A0" w:firstRow="1" w:lastRow="0" w:firstColumn="1" w:lastColumn="0" w:noHBand="0" w:noVBand="1"/>
      </w:tblPr>
      <w:tblGrid>
        <w:gridCol w:w="1080"/>
        <w:gridCol w:w="1080"/>
        <w:gridCol w:w="1080"/>
        <w:gridCol w:w="1260"/>
        <w:gridCol w:w="1340"/>
        <w:gridCol w:w="1080"/>
        <w:gridCol w:w="1080"/>
        <w:gridCol w:w="1080"/>
        <w:gridCol w:w="1080"/>
        <w:gridCol w:w="1080"/>
        <w:gridCol w:w="1340"/>
        <w:gridCol w:w="1520"/>
      </w:tblGrid>
      <w:tr w:rsidR="00FD5408" w:rsidRPr="00FD5408" w:rsidTr="00FD5408">
        <w:trPr>
          <w:trHeight w:val="285"/>
        </w:trPr>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5408" w:rsidRPr="00FD5408" w:rsidRDefault="00FD5408" w:rsidP="00FD5408">
            <w:pPr>
              <w:pStyle w:val="a7"/>
            </w:pPr>
            <w:r w:rsidRPr="00FD5408">
              <w:rPr>
                <w:rFonts w:hint="eastAsia"/>
              </w:rPr>
              <w:t>县市区</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5408" w:rsidRPr="00FD5408" w:rsidRDefault="00FD5408" w:rsidP="00FD5408">
            <w:pPr>
              <w:pStyle w:val="a7"/>
            </w:pPr>
            <w:r w:rsidRPr="00FD5408">
              <w:rPr>
                <w:rFonts w:hint="eastAsia"/>
              </w:rPr>
              <w:t>配变台数</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5408" w:rsidRPr="00FD5408" w:rsidRDefault="00FD5408" w:rsidP="00FD5408">
            <w:pPr>
              <w:pStyle w:val="a7"/>
            </w:pPr>
            <w:r w:rsidRPr="00FD5408">
              <w:rPr>
                <w:rFonts w:hint="eastAsia"/>
              </w:rPr>
              <w:t>配变容量</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5408" w:rsidRPr="00FD5408" w:rsidRDefault="00FD5408" w:rsidP="00FD5408">
            <w:pPr>
              <w:pStyle w:val="a7"/>
            </w:pPr>
            <w:r w:rsidRPr="00FD5408">
              <w:rPr>
                <w:rFonts w:hint="eastAsia"/>
              </w:rPr>
              <w:t>主干线条数</w:t>
            </w:r>
          </w:p>
        </w:tc>
        <w:tc>
          <w:tcPr>
            <w:tcW w:w="3500" w:type="dxa"/>
            <w:gridSpan w:val="3"/>
            <w:tcBorders>
              <w:top w:val="single" w:sz="8" w:space="0" w:color="auto"/>
              <w:left w:val="nil"/>
              <w:bottom w:val="single" w:sz="8" w:space="0" w:color="auto"/>
              <w:right w:val="single" w:sz="8" w:space="0" w:color="000000"/>
            </w:tcBorders>
            <w:shd w:val="clear" w:color="auto" w:fill="auto"/>
            <w:vAlign w:val="center"/>
            <w:hideMark/>
          </w:tcPr>
          <w:p w:rsidR="00FD5408" w:rsidRPr="00FD5408" w:rsidRDefault="00FD5408" w:rsidP="00FD5408">
            <w:pPr>
              <w:pStyle w:val="a7"/>
            </w:pPr>
            <w:r w:rsidRPr="00FD5408">
              <w:t>10</w:t>
            </w:r>
            <w:r w:rsidRPr="00FD5408">
              <w:rPr>
                <w:rFonts w:hint="eastAsia"/>
              </w:rPr>
              <w:t>千伏线路（含支线）</w:t>
            </w:r>
          </w:p>
        </w:tc>
        <w:tc>
          <w:tcPr>
            <w:tcW w:w="4580" w:type="dxa"/>
            <w:gridSpan w:val="4"/>
            <w:tcBorders>
              <w:top w:val="single" w:sz="8" w:space="0" w:color="auto"/>
              <w:left w:val="nil"/>
              <w:bottom w:val="single" w:sz="8" w:space="0" w:color="auto"/>
              <w:right w:val="single" w:sz="8" w:space="0" w:color="000000"/>
            </w:tcBorders>
            <w:shd w:val="clear" w:color="auto" w:fill="auto"/>
            <w:vAlign w:val="center"/>
            <w:hideMark/>
          </w:tcPr>
          <w:p w:rsidR="00FD5408" w:rsidRPr="00FD5408" w:rsidRDefault="00FD5408" w:rsidP="00FD5408">
            <w:pPr>
              <w:pStyle w:val="a7"/>
            </w:pPr>
            <w:r w:rsidRPr="00FD5408">
              <w:rPr>
                <w:rFonts w:hint="eastAsia"/>
              </w:rPr>
              <w:t>中压开关设备</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5408" w:rsidRPr="00FD5408" w:rsidRDefault="00FD5408" w:rsidP="00FD5408">
            <w:pPr>
              <w:pStyle w:val="a7"/>
            </w:pPr>
            <w:r w:rsidRPr="00FD5408">
              <w:rPr>
                <w:rFonts w:hint="eastAsia"/>
              </w:rPr>
              <w:t>性质</w:t>
            </w:r>
          </w:p>
        </w:tc>
      </w:tr>
      <w:tr w:rsidR="00FD5408" w:rsidRPr="00FD5408" w:rsidTr="00FD5408">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FD5408" w:rsidRPr="00FD5408" w:rsidRDefault="00FD5408" w:rsidP="00FD5408">
            <w:pPr>
              <w:pStyle w:val="a7"/>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FD5408" w:rsidRPr="00FD5408" w:rsidRDefault="00FD5408" w:rsidP="00FD5408">
            <w:pPr>
              <w:pStyle w:val="a7"/>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FD5408" w:rsidRPr="00FD5408" w:rsidRDefault="00FD5408" w:rsidP="00FD5408">
            <w:pPr>
              <w:pStyle w:val="a7"/>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rsidR="00FD5408" w:rsidRPr="00FD5408" w:rsidRDefault="00FD5408" w:rsidP="00FD5408">
            <w:pPr>
              <w:pStyle w:val="a7"/>
            </w:pP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总长度</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架空长度</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电缆长度</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联络开关</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分段开关</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开闭所</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环网柜</w:t>
            </w: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FD5408" w:rsidRPr="00FD5408" w:rsidRDefault="00FD5408" w:rsidP="00FD5408">
            <w:pPr>
              <w:pStyle w:val="a7"/>
            </w:pPr>
          </w:p>
        </w:tc>
      </w:tr>
      <w:tr w:rsidR="00FD5408" w:rsidRPr="00FD5408" w:rsidTr="00FD5408">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市辖区</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2342</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1476</w:t>
            </w:r>
          </w:p>
        </w:tc>
        <w:tc>
          <w:tcPr>
            <w:tcW w:w="126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246</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586.25</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71.2</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515.05</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119</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368</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3</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225</w:t>
            </w:r>
          </w:p>
        </w:tc>
        <w:tc>
          <w:tcPr>
            <w:tcW w:w="152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新建</w:t>
            </w:r>
          </w:p>
        </w:tc>
      </w:tr>
      <w:tr w:rsidR="00FD5408" w:rsidRPr="00FD5408" w:rsidTr="00FD5408">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新建区</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895</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282</w:t>
            </w:r>
          </w:p>
        </w:tc>
        <w:tc>
          <w:tcPr>
            <w:tcW w:w="126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47</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349</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133.5</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215.5</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36</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141</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0</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67</w:t>
            </w:r>
          </w:p>
        </w:tc>
        <w:tc>
          <w:tcPr>
            <w:tcW w:w="152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新建</w:t>
            </w:r>
          </w:p>
        </w:tc>
      </w:tr>
      <w:tr w:rsidR="00FD5408" w:rsidRPr="00FD5408" w:rsidTr="00FD5408">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昌北区</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1124</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354</w:t>
            </w:r>
          </w:p>
        </w:tc>
        <w:tc>
          <w:tcPr>
            <w:tcW w:w="126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59</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512.4</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0</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512.4</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74</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177</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20</w:t>
            </w:r>
          </w:p>
        </w:tc>
        <w:tc>
          <w:tcPr>
            <w:tcW w:w="152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新建</w:t>
            </w:r>
          </w:p>
        </w:tc>
      </w:tr>
      <w:tr w:rsidR="00FD5408" w:rsidRPr="00FD5408" w:rsidTr="00FD5408">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湾里区</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171</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54</w:t>
            </w:r>
          </w:p>
        </w:tc>
        <w:tc>
          <w:tcPr>
            <w:tcW w:w="126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9</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146.3</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123.1</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23.2</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9</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27</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0</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0</w:t>
            </w:r>
          </w:p>
        </w:tc>
        <w:tc>
          <w:tcPr>
            <w:tcW w:w="152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新建</w:t>
            </w:r>
          </w:p>
        </w:tc>
      </w:tr>
      <w:tr w:rsidR="00FD5408" w:rsidRPr="00FD5408" w:rsidTr="00FD5408">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南昌县</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2533</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798</w:t>
            </w:r>
          </w:p>
        </w:tc>
        <w:tc>
          <w:tcPr>
            <w:tcW w:w="126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133</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1547.2</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1138</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409.2</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101</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399</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0</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10</w:t>
            </w:r>
          </w:p>
        </w:tc>
        <w:tc>
          <w:tcPr>
            <w:tcW w:w="152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新建</w:t>
            </w:r>
          </w:p>
        </w:tc>
      </w:tr>
      <w:tr w:rsidR="00FD5408" w:rsidRPr="00FD5408" w:rsidTr="00FD5408">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安义县</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572</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180</w:t>
            </w:r>
          </w:p>
        </w:tc>
        <w:tc>
          <w:tcPr>
            <w:tcW w:w="126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30</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411.1</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371.1</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40</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30</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90</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0</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0</w:t>
            </w:r>
          </w:p>
        </w:tc>
        <w:tc>
          <w:tcPr>
            <w:tcW w:w="152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新建</w:t>
            </w:r>
          </w:p>
        </w:tc>
      </w:tr>
      <w:tr w:rsidR="00FD5408" w:rsidRPr="00FD5408" w:rsidTr="00FD5408">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进贤县</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762</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240</w:t>
            </w:r>
          </w:p>
        </w:tc>
        <w:tc>
          <w:tcPr>
            <w:tcW w:w="126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40</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810.1</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664.9</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145.2</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13</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120</w:t>
            </w:r>
          </w:p>
        </w:tc>
        <w:tc>
          <w:tcPr>
            <w:tcW w:w="108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0</w:t>
            </w:r>
          </w:p>
        </w:tc>
        <w:tc>
          <w:tcPr>
            <w:tcW w:w="134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t>0</w:t>
            </w:r>
          </w:p>
        </w:tc>
        <w:tc>
          <w:tcPr>
            <w:tcW w:w="1520" w:type="dxa"/>
            <w:tcBorders>
              <w:top w:val="nil"/>
              <w:left w:val="nil"/>
              <w:bottom w:val="single" w:sz="8" w:space="0" w:color="auto"/>
              <w:right w:val="single" w:sz="8" w:space="0" w:color="auto"/>
            </w:tcBorders>
            <w:shd w:val="clear" w:color="auto" w:fill="auto"/>
            <w:vAlign w:val="center"/>
            <w:hideMark/>
          </w:tcPr>
          <w:p w:rsidR="00FD5408" w:rsidRPr="00FD5408" w:rsidRDefault="00FD5408" w:rsidP="00FD5408">
            <w:pPr>
              <w:pStyle w:val="a7"/>
            </w:pPr>
            <w:r w:rsidRPr="00FD5408">
              <w:rPr>
                <w:rFonts w:hint="eastAsia"/>
              </w:rPr>
              <w:t>新建</w:t>
            </w:r>
          </w:p>
        </w:tc>
      </w:tr>
      <w:tr w:rsidR="00306A5A" w:rsidRPr="00FD5408" w:rsidTr="00FD5408">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306A5A" w:rsidRPr="00FD5408" w:rsidRDefault="00306A5A" w:rsidP="00FD5408">
            <w:pPr>
              <w:pStyle w:val="a7"/>
              <w:rPr>
                <w:b/>
              </w:rPr>
            </w:pPr>
            <w:r w:rsidRPr="00FD5408">
              <w:rPr>
                <w:rFonts w:hint="eastAsia"/>
                <w:b/>
              </w:rPr>
              <w:t>新建合计</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5370</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3384</w:t>
            </w:r>
            <w:r w:rsidRPr="00DE7A4E">
              <w:rPr>
                <w:b/>
              </w:rPr>
              <w:t xml:space="preserve"> </w:t>
            </w:r>
          </w:p>
        </w:tc>
        <w:tc>
          <w:tcPr>
            <w:tcW w:w="126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564</w:t>
            </w:r>
          </w:p>
        </w:tc>
        <w:tc>
          <w:tcPr>
            <w:tcW w:w="134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3689.6</w:t>
            </w:r>
            <w:r w:rsidRPr="00DE7A4E">
              <w:rPr>
                <w:b/>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2501.8</w:t>
            </w:r>
            <w:r w:rsidRPr="00DE7A4E">
              <w:rPr>
                <w:b/>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1187.8</w:t>
            </w:r>
            <w:r w:rsidRPr="00DE7A4E">
              <w:rPr>
                <w:b/>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382</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846</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4</w:t>
            </w:r>
          </w:p>
        </w:tc>
        <w:tc>
          <w:tcPr>
            <w:tcW w:w="134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322</w:t>
            </w:r>
          </w:p>
        </w:tc>
        <w:tc>
          <w:tcPr>
            <w:tcW w:w="152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新建</w:t>
            </w:r>
          </w:p>
        </w:tc>
      </w:tr>
      <w:tr w:rsidR="00306A5A" w:rsidRPr="00FD5408" w:rsidTr="00FD5408">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306A5A" w:rsidRPr="00FD5408" w:rsidRDefault="00306A5A" w:rsidP="00FD5408">
            <w:pPr>
              <w:pStyle w:val="a7"/>
              <w:rPr>
                <w:b/>
              </w:rPr>
            </w:pPr>
            <w:r w:rsidRPr="00FD5408">
              <w:rPr>
                <w:rFonts w:hint="eastAsia"/>
                <w:b/>
              </w:rPr>
              <w:t>改造合计</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1074</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67</w:t>
            </w:r>
            <w:r w:rsidR="00865E83" w:rsidRPr="00DE7A4E">
              <w:rPr>
                <w:rFonts w:hint="eastAsia"/>
                <w:b/>
              </w:rPr>
              <w:t>7</w:t>
            </w:r>
          </w:p>
        </w:tc>
        <w:tc>
          <w:tcPr>
            <w:tcW w:w="126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113</w:t>
            </w:r>
          </w:p>
        </w:tc>
        <w:tc>
          <w:tcPr>
            <w:tcW w:w="134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856.7</w:t>
            </w:r>
            <w:r w:rsidRPr="00DE7A4E">
              <w:rPr>
                <w:b/>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500.36</w:t>
            </w:r>
            <w:r w:rsidRPr="00DE7A4E">
              <w:rPr>
                <w:b/>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356.34</w:t>
            </w:r>
            <w:r w:rsidRPr="00DE7A4E">
              <w:rPr>
                <w:b/>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127</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282</w:t>
            </w:r>
          </w:p>
        </w:tc>
        <w:tc>
          <w:tcPr>
            <w:tcW w:w="108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1</w:t>
            </w:r>
          </w:p>
        </w:tc>
        <w:tc>
          <w:tcPr>
            <w:tcW w:w="134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107</w:t>
            </w:r>
          </w:p>
        </w:tc>
        <w:tc>
          <w:tcPr>
            <w:tcW w:w="1520" w:type="dxa"/>
            <w:tcBorders>
              <w:top w:val="nil"/>
              <w:left w:val="nil"/>
              <w:bottom w:val="single" w:sz="8" w:space="0" w:color="auto"/>
              <w:right w:val="single" w:sz="8" w:space="0" w:color="auto"/>
            </w:tcBorders>
            <w:shd w:val="clear" w:color="auto" w:fill="auto"/>
            <w:vAlign w:val="center"/>
            <w:hideMark/>
          </w:tcPr>
          <w:p w:rsidR="00306A5A" w:rsidRPr="00DE7A4E" w:rsidRDefault="00306A5A" w:rsidP="00306A5A">
            <w:pPr>
              <w:pStyle w:val="a7"/>
              <w:rPr>
                <w:b/>
              </w:rPr>
            </w:pPr>
            <w:r w:rsidRPr="00DE7A4E">
              <w:rPr>
                <w:rFonts w:hint="eastAsia"/>
                <w:b/>
              </w:rPr>
              <w:t>改造</w:t>
            </w:r>
          </w:p>
        </w:tc>
      </w:tr>
    </w:tbl>
    <w:p w:rsidR="00DF70BA" w:rsidRPr="00795A95" w:rsidRDefault="00DF70BA" w:rsidP="000931AB">
      <w:pPr>
        <w:ind w:firstLineChars="0" w:firstLine="0"/>
        <w:rPr>
          <w:b/>
        </w:rPr>
      </w:pPr>
    </w:p>
    <w:p w:rsidR="00DF70BA" w:rsidRDefault="00DF70BA" w:rsidP="000931AB">
      <w:pPr>
        <w:ind w:firstLineChars="0" w:firstLine="0"/>
        <w:rPr>
          <w:b/>
        </w:rPr>
      </w:pPr>
    </w:p>
    <w:p w:rsidR="00DF70BA" w:rsidRPr="00AC5573" w:rsidRDefault="00DF70BA" w:rsidP="000931AB">
      <w:pPr>
        <w:ind w:firstLineChars="0" w:firstLine="0"/>
        <w:rPr>
          <w:b/>
        </w:rPr>
        <w:sectPr w:rsidR="00DF70BA" w:rsidRPr="00AC5573" w:rsidSect="00F8682C">
          <w:pgSz w:w="16838" w:h="11906" w:orient="landscape"/>
          <w:pgMar w:top="1800" w:right="1440" w:bottom="1800" w:left="1440" w:header="851" w:footer="992" w:gutter="0"/>
          <w:cols w:space="425"/>
          <w:docGrid w:type="lines" w:linePitch="381"/>
        </w:sectPr>
      </w:pPr>
    </w:p>
    <w:p w:rsidR="000931AB" w:rsidRPr="00F147C2" w:rsidRDefault="000931AB" w:rsidP="00F147C2">
      <w:pPr>
        <w:pStyle w:val="10"/>
        <w:numPr>
          <w:ilvl w:val="0"/>
          <w:numId w:val="0"/>
        </w:numPr>
      </w:pPr>
      <w:bookmarkStart w:id="135" w:name="_Toc508808842"/>
      <w:r w:rsidRPr="00F147C2">
        <w:rPr>
          <w:rFonts w:hint="eastAsia"/>
        </w:rPr>
        <w:lastRenderedPageBreak/>
        <w:t>附图</w:t>
      </w:r>
      <w:bookmarkEnd w:id="135"/>
    </w:p>
    <w:p w:rsidR="00F147C2" w:rsidRPr="00140DCC" w:rsidRDefault="00F147C2" w:rsidP="00835633">
      <w:pPr>
        <w:pStyle w:val="affffff9"/>
        <w:ind w:firstLineChars="0" w:firstLine="0"/>
        <w:jc w:val="left"/>
        <w:rPr>
          <w:highlight w:val="yellow"/>
        </w:rPr>
      </w:pPr>
      <w:bookmarkStart w:id="136" w:name="_Toc337804387"/>
      <w:r w:rsidRPr="00140DCC">
        <w:rPr>
          <w:highlight w:val="yellow"/>
        </w:rPr>
        <w:t>附图</w:t>
      </w:r>
      <w:r w:rsidRPr="00140DCC">
        <w:rPr>
          <w:rFonts w:hint="eastAsia"/>
          <w:highlight w:val="yellow"/>
        </w:rPr>
        <w:t>1</w:t>
      </w:r>
      <w:bookmarkEnd w:id="136"/>
      <w:r w:rsidR="00CE78C0" w:rsidRPr="00140DCC">
        <w:rPr>
          <w:rFonts w:hint="eastAsia"/>
          <w:highlight w:val="yellow"/>
        </w:rPr>
        <w:t xml:space="preserve">  </w:t>
      </w:r>
      <w:r w:rsidRPr="00140DCC">
        <w:rPr>
          <w:highlight w:val="yellow"/>
        </w:rPr>
        <w:t>2016</w:t>
      </w:r>
      <w:r w:rsidR="001D09D7" w:rsidRPr="00140DCC">
        <w:rPr>
          <w:highlight w:val="yellow"/>
        </w:rPr>
        <w:t>年</w:t>
      </w:r>
      <w:r w:rsidR="00432436" w:rsidRPr="00140DCC">
        <w:rPr>
          <w:rFonts w:hint="eastAsia"/>
          <w:highlight w:val="yellow"/>
        </w:rPr>
        <w:t>南昌</w:t>
      </w:r>
      <w:r w:rsidRPr="00140DCC">
        <w:rPr>
          <w:highlight w:val="yellow"/>
        </w:rPr>
        <w:t>市</w:t>
      </w:r>
      <w:r w:rsidRPr="00140DCC">
        <w:rPr>
          <w:highlight w:val="yellow"/>
        </w:rPr>
        <w:t>35</w:t>
      </w:r>
      <w:r w:rsidR="00BE31A3" w:rsidRPr="00140DCC">
        <w:rPr>
          <w:highlight w:val="yellow"/>
        </w:rPr>
        <w:t>千伏</w:t>
      </w:r>
      <w:r w:rsidRPr="00140DCC">
        <w:rPr>
          <w:highlight w:val="yellow"/>
        </w:rPr>
        <w:t>及以上电网</w:t>
      </w:r>
      <w:r w:rsidR="000F1518" w:rsidRPr="00140DCC">
        <w:rPr>
          <w:rFonts w:hint="eastAsia"/>
          <w:highlight w:val="yellow"/>
        </w:rPr>
        <w:t>地理</w:t>
      </w:r>
      <w:r w:rsidRPr="00140DCC">
        <w:rPr>
          <w:highlight w:val="yellow"/>
        </w:rPr>
        <w:t>接线示意图</w:t>
      </w:r>
    </w:p>
    <w:p w:rsidR="00F147C2" w:rsidRPr="00140DCC" w:rsidRDefault="00F147C2" w:rsidP="00835633">
      <w:pPr>
        <w:pStyle w:val="affffff9"/>
        <w:ind w:firstLineChars="0" w:firstLine="0"/>
        <w:jc w:val="left"/>
        <w:rPr>
          <w:highlight w:val="yellow"/>
        </w:rPr>
      </w:pPr>
      <w:r w:rsidRPr="00140DCC">
        <w:rPr>
          <w:highlight w:val="yellow"/>
        </w:rPr>
        <w:t>附图</w:t>
      </w:r>
      <w:r w:rsidRPr="00140DCC">
        <w:rPr>
          <w:rFonts w:hint="eastAsia"/>
          <w:highlight w:val="yellow"/>
        </w:rPr>
        <w:t>2</w:t>
      </w:r>
      <w:r w:rsidRPr="00140DCC">
        <w:rPr>
          <w:highlight w:val="yellow"/>
        </w:rPr>
        <w:t xml:space="preserve">  20</w:t>
      </w:r>
      <w:r w:rsidR="00835633" w:rsidRPr="00140DCC">
        <w:rPr>
          <w:rFonts w:hint="eastAsia"/>
          <w:highlight w:val="yellow"/>
        </w:rPr>
        <w:t>16</w:t>
      </w:r>
      <w:r w:rsidR="001D09D7" w:rsidRPr="00140DCC">
        <w:rPr>
          <w:highlight w:val="yellow"/>
        </w:rPr>
        <w:t>年</w:t>
      </w:r>
      <w:r w:rsidR="00432436" w:rsidRPr="00140DCC">
        <w:rPr>
          <w:rFonts w:hint="eastAsia"/>
          <w:highlight w:val="yellow"/>
        </w:rPr>
        <w:t>南昌</w:t>
      </w:r>
      <w:r w:rsidRPr="00140DCC">
        <w:rPr>
          <w:highlight w:val="yellow"/>
        </w:rPr>
        <w:t>市</w:t>
      </w:r>
      <w:r w:rsidR="00835633" w:rsidRPr="00140DCC">
        <w:rPr>
          <w:rFonts w:hint="eastAsia"/>
          <w:highlight w:val="yellow"/>
        </w:rPr>
        <w:t>城区</w:t>
      </w:r>
      <w:r w:rsidRPr="00140DCC">
        <w:rPr>
          <w:highlight w:val="yellow"/>
        </w:rPr>
        <w:t>35</w:t>
      </w:r>
      <w:r w:rsidR="00BE31A3" w:rsidRPr="00140DCC">
        <w:rPr>
          <w:highlight w:val="yellow"/>
        </w:rPr>
        <w:t>千伏</w:t>
      </w:r>
      <w:r w:rsidRPr="00140DCC">
        <w:rPr>
          <w:highlight w:val="yellow"/>
        </w:rPr>
        <w:t>及以上电网</w:t>
      </w:r>
      <w:r w:rsidR="000F1518" w:rsidRPr="00140DCC">
        <w:rPr>
          <w:rFonts w:hint="eastAsia"/>
          <w:highlight w:val="yellow"/>
        </w:rPr>
        <w:t>地理</w:t>
      </w:r>
      <w:r w:rsidRPr="00140DCC">
        <w:rPr>
          <w:highlight w:val="yellow"/>
        </w:rPr>
        <w:t>接线示意图</w:t>
      </w:r>
    </w:p>
    <w:p w:rsidR="00301413" w:rsidRPr="00140DCC" w:rsidRDefault="00301413" w:rsidP="00835633">
      <w:pPr>
        <w:pStyle w:val="affffff9"/>
        <w:ind w:firstLineChars="0" w:firstLine="0"/>
        <w:jc w:val="left"/>
        <w:rPr>
          <w:highlight w:val="yellow"/>
        </w:rPr>
      </w:pPr>
      <w:r w:rsidRPr="00140DCC">
        <w:rPr>
          <w:highlight w:val="yellow"/>
        </w:rPr>
        <w:t>附图</w:t>
      </w:r>
      <w:r w:rsidR="00E03B61" w:rsidRPr="00140DCC">
        <w:rPr>
          <w:rFonts w:hint="eastAsia"/>
          <w:highlight w:val="yellow"/>
        </w:rPr>
        <w:t>3</w:t>
      </w:r>
      <w:r w:rsidRPr="00140DCC">
        <w:rPr>
          <w:highlight w:val="yellow"/>
        </w:rPr>
        <w:t xml:space="preserve">  20</w:t>
      </w:r>
      <w:r w:rsidRPr="00140DCC">
        <w:rPr>
          <w:rFonts w:hint="eastAsia"/>
          <w:highlight w:val="yellow"/>
        </w:rPr>
        <w:t>22</w:t>
      </w:r>
      <w:r w:rsidRPr="00140DCC">
        <w:rPr>
          <w:highlight w:val="yellow"/>
        </w:rPr>
        <w:t>年</w:t>
      </w:r>
      <w:r w:rsidRPr="00140DCC">
        <w:rPr>
          <w:rFonts w:hint="eastAsia"/>
          <w:highlight w:val="yellow"/>
        </w:rPr>
        <w:t>南昌</w:t>
      </w:r>
      <w:r w:rsidRPr="00140DCC">
        <w:rPr>
          <w:highlight w:val="yellow"/>
        </w:rPr>
        <w:t>市</w:t>
      </w:r>
      <w:r w:rsidRPr="00140DCC">
        <w:rPr>
          <w:highlight w:val="yellow"/>
        </w:rPr>
        <w:t>35</w:t>
      </w:r>
      <w:r w:rsidRPr="00140DCC">
        <w:rPr>
          <w:highlight w:val="yellow"/>
        </w:rPr>
        <w:t>千伏及以上电网</w:t>
      </w:r>
      <w:r w:rsidRPr="00140DCC">
        <w:rPr>
          <w:rFonts w:hint="eastAsia"/>
          <w:highlight w:val="yellow"/>
        </w:rPr>
        <w:t>地理</w:t>
      </w:r>
      <w:r w:rsidRPr="00140DCC">
        <w:rPr>
          <w:highlight w:val="yellow"/>
        </w:rPr>
        <w:t>接线示意图</w:t>
      </w:r>
    </w:p>
    <w:p w:rsidR="00835633" w:rsidRDefault="00835633" w:rsidP="00835633">
      <w:pPr>
        <w:pStyle w:val="affffff9"/>
        <w:ind w:firstLineChars="0" w:firstLine="0"/>
        <w:jc w:val="left"/>
      </w:pPr>
      <w:r w:rsidRPr="00140DCC">
        <w:rPr>
          <w:highlight w:val="yellow"/>
        </w:rPr>
        <w:t>附图</w:t>
      </w:r>
      <w:r w:rsidR="00E03B61" w:rsidRPr="00140DCC">
        <w:rPr>
          <w:rFonts w:hint="eastAsia"/>
          <w:highlight w:val="yellow"/>
        </w:rPr>
        <w:t>4</w:t>
      </w:r>
      <w:r w:rsidRPr="00140DCC">
        <w:rPr>
          <w:highlight w:val="yellow"/>
        </w:rPr>
        <w:t xml:space="preserve">  20</w:t>
      </w:r>
      <w:r w:rsidRPr="00140DCC">
        <w:rPr>
          <w:rFonts w:hint="eastAsia"/>
          <w:highlight w:val="yellow"/>
        </w:rPr>
        <w:t>22</w:t>
      </w:r>
      <w:r w:rsidRPr="00140DCC">
        <w:rPr>
          <w:highlight w:val="yellow"/>
        </w:rPr>
        <w:t>年</w:t>
      </w:r>
      <w:r w:rsidRPr="00140DCC">
        <w:rPr>
          <w:rFonts w:hint="eastAsia"/>
          <w:highlight w:val="yellow"/>
        </w:rPr>
        <w:t>南昌</w:t>
      </w:r>
      <w:r w:rsidRPr="00140DCC">
        <w:rPr>
          <w:highlight w:val="yellow"/>
        </w:rPr>
        <w:t>市</w:t>
      </w:r>
      <w:r w:rsidRPr="00140DCC">
        <w:rPr>
          <w:rFonts w:hint="eastAsia"/>
          <w:highlight w:val="yellow"/>
        </w:rPr>
        <w:t>城区</w:t>
      </w:r>
      <w:r w:rsidRPr="00140DCC">
        <w:rPr>
          <w:highlight w:val="yellow"/>
        </w:rPr>
        <w:t>35</w:t>
      </w:r>
      <w:r w:rsidRPr="00140DCC">
        <w:rPr>
          <w:highlight w:val="yellow"/>
        </w:rPr>
        <w:t>千伏及以上电网</w:t>
      </w:r>
      <w:r w:rsidRPr="00140DCC">
        <w:rPr>
          <w:rFonts w:hint="eastAsia"/>
          <w:highlight w:val="yellow"/>
        </w:rPr>
        <w:t>地理</w:t>
      </w:r>
      <w:r w:rsidRPr="00140DCC">
        <w:rPr>
          <w:highlight w:val="yellow"/>
        </w:rPr>
        <w:t>接线示意图</w:t>
      </w:r>
    </w:p>
    <w:p w:rsidR="00301413" w:rsidRPr="00835633" w:rsidRDefault="00301413" w:rsidP="001D09D7">
      <w:pPr>
        <w:pStyle w:val="affffff9"/>
        <w:ind w:firstLine="560"/>
        <w:jc w:val="left"/>
      </w:pPr>
    </w:p>
    <w:p w:rsidR="00301413" w:rsidRPr="00F147C2" w:rsidRDefault="00301413" w:rsidP="001D09D7">
      <w:pPr>
        <w:pStyle w:val="affffff9"/>
        <w:ind w:firstLine="560"/>
        <w:jc w:val="left"/>
      </w:pPr>
    </w:p>
    <w:p w:rsidR="00470D08" w:rsidRDefault="00470D08" w:rsidP="00470D08">
      <w:pPr>
        <w:pStyle w:val="affffff9"/>
        <w:ind w:firstLineChars="71" w:firstLine="199"/>
        <w:sectPr w:rsidR="00470D08" w:rsidSect="00AA024F">
          <w:pgSz w:w="11906" w:h="16838"/>
          <w:pgMar w:top="1440" w:right="1800" w:bottom="1440" w:left="1800" w:header="851" w:footer="992" w:gutter="0"/>
          <w:cols w:space="425"/>
          <w:docGrid w:type="lines" w:linePitch="312"/>
        </w:sectPr>
      </w:pPr>
    </w:p>
    <w:p w:rsidR="00470D08" w:rsidRPr="00E03B61" w:rsidRDefault="00470D08" w:rsidP="00E03B61">
      <w:pPr>
        <w:pStyle w:val="2"/>
        <w:numPr>
          <w:ilvl w:val="0"/>
          <w:numId w:val="0"/>
        </w:numPr>
        <w:jc w:val="center"/>
        <w:rPr>
          <w:sz w:val="21"/>
          <w:szCs w:val="21"/>
        </w:rPr>
      </w:pPr>
      <w:r w:rsidRPr="00E03B61">
        <w:rPr>
          <w:noProof/>
          <w:sz w:val="21"/>
          <w:szCs w:val="21"/>
        </w:rPr>
        <w:lastRenderedPageBreak/>
        <w:drawing>
          <wp:anchor distT="0" distB="0" distL="114300" distR="114300" simplePos="0" relativeHeight="251664384" behindDoc="0" locked="0" layoutInCell="1" allowOverlap="1" wp14:anchorId="6A703DF6" wp14:editId="6F05F569">
            <wp:simplePos x="0" y="0"/>
            <wp:positionH relativeFrom="column">
              <wp:posOffset>151765</wp:posOffset>
            </wp:positionH>
            <wp:positionV relativeFrom="paragraph">
              <wp:posOffset>-990600</wp:posOffset>
            </wp:positionV>
            <wp:extent cx="12599035" cy="8914130"/>
            <wp:effectExtent l="0" t="0" r="0" b="1270"/>
            <wp:wrapTopAndBottom/>
            <wp:docPr id="7" name="图片 7" descr="F:\近期\南昌规划\能源局反馈后修改\2016年南昌市35千伏及以上电网地理接线图0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近期\南昌规划\能源局反馈后修改\2016年南昌市35千伏及以上电网地理接线图01-Mode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99035" cy="891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B61">
        <w:rPr>
          <w:rFonts w:hint="eastAsia"/>
          <w:sz w:val="21"/>
          <w:szCs w:val="21"/>
        </w:rPr>
        <w:t>附图</w:t>
      </w:r>
      <w:r w:rsidRPr="00E03B61">
        <w:rPr>
          <w:rFonts w:hint="eastAsia"/>
          <w:sz w:val="21"/>
          <w:szCs w:val="21"/>
        </w:rPr>
        <w:t>1</w:t>
      </w:r>
      <w:r w:rsidR="00301413" w:rsidRPr="00E03B61">
        <w:rPr>
          <w:rFonts w:hint="eastAsia"/>
          <w:sz w:val="21"/>
          <w:szCs w:val="21"/>
        </w:rPr>
        <w:t xml:space="preserve"> </w:t>
      </w:r>
      <w:r w:rsidRPr="00E03B61">
        <w:rPr>
          <w:rFonts w:hint="eastAsia"/>
          <w:sz w:val="21"/>
          <w:szCs w:val="21"/>
        </w:rPr>
        <w:t xml:space="preserve"> 2016</w:t>
      </w:r>
      <w:r w:rsidRPr="00E03B61">
        <w:rPr>
          <w:rFonts w:hint="eastAsia"/>
          <w:sz w:val="21"/>
          <w:szCs w:val="21"/>
        </w:rPr>
        <w:t>年南昌市</w:t>
      </w:r>
      <w:r w:rsidRPr="00E03B61">
        <w:rPr>
          <w:rFonts w:hint="eastAsia"/>
          <w:sz w:val="21"/>
          <w:szCs w:val="21"/>
        </w:rPr>
        <w:t>35</w:t>
      </w:r>
      <w:r w:rsidRPr="00E03B61">
        <w:rPr>
          <w:rFonts w:hint="eastAsia"/>
          <w:sz w:val="21"/>
          <w:szCs w:val="21"/>
        </w:rPr>
        <w:t>千伏及以上电网地理接线示意图</w:t>
      </w:r>
    </w:p>
    <w:p w:rsidR="00470D08" w:rsidRPr="00470D08" w:rsidRDefault="00470D08" w:rsidP="00470D08">
      <w:pPr>
        <w:numPr>
          <w:ilvl w:val="0"/>
          <w:numId w:val="12"/>
        </w:numPr>
        <w:spacing w:line="588" w:lineRule="exact"/>
        <w:ind w:left="560" w:firstLineChars="0" w:firstLine="0"/>
        <w:rPr>
          <w:rFonts w:ascii="Calibri" w:eastAsia="仿宋" w:hAnsi="Times" w:cs="黑体"/>
          <w:sz w:val="30"/>
          <w:szCs w:val="30"/>
        </w:rPr>
        <w:sectPr w:rsidR="00470D08" w:rsidRPr="00470D08" w:rsidSect="00301413">
          <w:pgSz w:w="23814" w:h="16839" w:orient="landscape" w:code="8"/>
          <w:pgMar w:top="1800" w:right="1440" w:bottom="1800" w:left="1440" w:header="851" w:footer="992" w:gutter="0"/>
          <w:cols w:space="720"/>
          <w:docGrid w:type="lines" w:linePitch="312"/>
        </w:sectPr>
      </w:pPr>
    </w:p>
    <w:p w:rsidR="00470D08" w:rsidRPr="00E03B61" w:rsidRDefault="00470D08" w:rsidP="00E03B61">
      <w:pPr>
        <w:pStyle w:val="2"/>
        <w:numPr>
          <w:ilvl w:val="0"/>
          <w:numId w:val="0"/>
        </w:numPr>
        <w:jc w:val="center"/>
        <w:rPr>
          <w:sz w:val="21"/>
          <w:szCs w:val="21"/>
        </w:rPr>
      </w:pPr>
      <w:r w:rsidRPr="00E03B61">
        <w:rPr>
          <w:rFonts w:hint="eastAsia"/>
          <w:sz w:val="21"/>
          <w:szCs w:val="21"/>
        </w:rPr>
        <w:lastRenderedPageBreak/>
        <w:t>附图</w:t>
      </w:r>
      <w:r w:rsidRPr="00E03B61">
        <w:rPr>
          <w:rFonts w:hint="eastAsia"/>
          <w:sz w:val="21"/>
          <w:szCs w:val="21"/>
        </w:rPr>
        <w:t>2  2016</w:t>
      </w:r>
      <w:r w:rsidRPr="00E03B61">
        <w:rPr>
          <w:rFonts w:hint="eastAsia"/>
          <w:sz w:val="21"/>
          <w:szCs w:val="21"/>
        </w:rPr>
        <w:t>年南昌市城区</w:t>
      </w:r>
      <w:r w:rsidRPr="00E03B61">
        <w:rPr>
          <w:rFonts w:hint="eastAsia"/>
          <w:sz w:val="21"/>
          <w:szCs w:val="21"/>
        </w:rPr>
        <w:t>35</w:t>
      </w:r>
      <w:r w:rsidRPr="00E03B61">
        <w:rPr>
          <w:rFonts w:hint="eastAsia"/>
          <w:sz w:val="21"/>
          <w:szCs w:val="21"/>
        </w:rPr>
        <w:t>千伏及以上电网地理接线示意图</w:t>
      </w:r>
      <w:r w:rsidRPr="00E03B61">
        <w:rPr>
          <w:rFonts w:hint="eastAsia"/>
          <w:noProof/>
          <w:sz w:val="21"/>
          <w:szCs w:val="21"/>
        </w:rPr>
        <w:drawing>
          <wp:anchor distT="0" distB="0" distL="114300" distR="114300" simplePos="0" relativeHeight="251661312" behindDoc="0" locked="0" layoutInCell="1" allowOverlap="1" wp14:anchorId="5BD1B8CC" wp14:editId="17AB4081">
            <wp:simplePos x="0" y="0"/>
            <wp:positionH relativeFrom="column">
              <wp:posOffset>478155</wp:posOffset>
            </wp:positionH>
            <wp:positionV relativeFrom="paragraph">
              <wp:posOffset>-59055</wp:posOffset>
            </wp:positionV>
            <wp:extent cx="11727180" cy="8294370"/>
            <wp:effectExtent l="0" t="0" r="7620" b="0"/>
            <wp:wrapTopAndBottom/>
            <wp:docPr id="8" name="图片 8" descr="F:\近期\南昌规划\能源局反馈后修改\2016年南昌市35千伏及以上电网地理接线图0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近期\南昌规划\能源局反馈后修改\2016年南昌市35千伏及以上电网地理接线图02-Mode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27180" cy="829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D08" w:rsidRPr="00E03B61" w:rsidRDefault="00470D08" w:rsidP="00E03B61">
      <w:pPr>
        <w:pStyle w:val="2"/>
        <w:numPr>
          <w:ilvl w:val="0"/>
          <w:numId w:val="0"/>
        </w:numPr>
        <w:jc w:val="center"/>
        <w:rPr>
          <w:sz w:val="21"/>
          <w:szCs w:val="21"/>
        </w:rPr>
      </w:pPr>
      <w:r w:rsidRPr="00E03B61">
        <w:rPr>
          <w:rFonts w:hint="eastAsia"/>
          <w:sz w:val="21"/>
          <w:szCs w:val="21"/>
        </w:rPr>
        <w:lastRenderedPageBreak/>
        <w:t>附图</w:t>
      </w:r>
      <w:r w:rsidR="00E03B61">
        <w:rPr>
          <w:rFonts w:hint="eastAsia"/>
          <w:sz w:val="21"/>
          <w:szCs w:val="21"/>
        </w:rPr>
        <w:t>3</w:t>
      </w:r>
      <w:r w:rsidRPr="00E03B61">
        <w:rPr>
          <w:rFonts w:hint="eastAsia"/>
          <w:sz w:val="21"/>
          <w:szCs w:val="21"/>
        </w:rPr>
        <w:t xml:space="preserve">  2022</w:t>
      </w:r>
      <w:r w:rsidRPr="00E03B61">
        <w:rPr>
          <w:rFonts w:hint="eastAsia"/>
          <w:sz w:val="21"/>
          <w:szCs w:val="21"/>
        </w:rPr>
        <w:t>年南昌市</w:t>
      </w:r>
      <w:r w:rsidRPr="00E03B61">
        <w:rPr>
          <w:rFonts w:hint="eastAsia"/>
          <w:sz w:val="21"/>
          <w:szCs w:val="21"/>
        </w:rPr>
        <w:t>35</w:t>
      </w:r>
      <w:r w:rsidRPr="00E03B61">
        <w:rPr>
          <w:rFonts w:hint="eastAsia"/>
          <w:sz w:val="21"/>
          <w:szCs w:val="21"/>
        </w:rPr>
        <w:t>千伏及以上电网地理接线示意图</w:t>
      </w:r>
      <w:r w:rsidRPr="00E03B61">
        <w:rPr>
          <w:rFonts w:hint="eastAsia"/>
          <w:noProof/>
          <w:sz w:val="21"/>
          <w:szCs w:val="21"/>
        </w:rPr>
        <w:drawing>
          <wp:anchor distT="0" distB="0" distL="114300" distR="114300" simplePos="0" relativeHeight="251662336" behindDoc="0" locked="0" layoutInCell="1" allowOverlap="1" wp14:anchorId="6C9A4B45" wp14:editId="764693DE">
            <wp:simplePos x="0" y="0"/>
            <wp:positionH relativeFrom="column">
              <wp:posOffset>180340</wp:posOffset>
            </wp:positionH>
            <wp:positionV relativeFrom="paragraph">
              <wp:posOffset>-1058545</wp:posOffset>
            </wp:positionV>
            <wp:extent cx="12713970" cy="8994775"/>
            <wp:effectExtent l="0" t="0" r="0" b="0"/>
            <wp:wrapTopAndBottom/>
            <wp:docPr id="9" name="图片 9" descr="F:\近期\南昌规划\能源局反馈后修改\2022年南昌市35千伏及以上电网地理接线图03-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近期\南昌规划\能源局反馈后修改\2022年南昌市35千伏及以上电网地理接线图03-Mode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13970" cy="899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D08" w:rsidRPr="00E03B61" w:rsidRDefault="00470D08" w:rsidP="00E03B61">
      <w:pPr>
        <w:pStyle w:val="2"/>
        <w:numPr>
          <w:ilvl w:val="0"/>
          <w:numId w:val="0"/>
        </w:numPr>
        <w:jc w:val="center"/>
        <w:rPr>
          <w:sz w:val="21"/>
          <w:szCs w:val="21"/>
        </w:rPr>
      </w:pPr>
      <w:r w:rsidRPr="00E03B61">
        <w:rPr>
          <w:rFonts w:hint="eastAsia"/>
          <w:sz w:val="21"/>
          <w:szCs w:val="21"/>
        </w:rPr>
        <w:lastRenderedPageBreak/>
        <w:t>附图</w:t>
      </w:r>
      <w:r w:rsidR="00E03B61" w:rsidRPr="00E03B61">
        <w:rPr>
          <w:rFonts w:hint="eastAsia"/>
          <w:sz w:val="21"/>
          <w:szCs w:val="21"/>
        </w:rPr>
        <w:t>4</w:t>
      </w:r>
      <w:r w:rsidRPr="00E03B61">
        <w:rPr>
          <w:rFonts w:hint="eastAsia"/>
          <w:sz w:val="21"/>
          <w:szCs w:val="21"/>
        </w:rPr>
        <w:t xml:space="preserve">  2022</w:t>
      </w:r>
      <w:r w:rsidRPr="00E03B61">
        <w:rPr>
          <w:rFonts w:hint="eastAsia"/>
          <w:sz w:val="21"/>
          <w:szCs w:val="21"/>
        </w:rPr>
        <w:t>年南昌市城区</w:t>
      </w:r>
      <w:r w:rsidRPr="00E03B61">
        <w:rPr>
          <w:rFonts w:hint="eastAsia"/>
          <w:sz w:val="21"/>
          <w:szCs w:val="21"/>
        </w:rPr>
        <w:t>35</w:t>
      </w:r>
      <w:r w:rsidRPr="00E03B61">
        <w:rPr>
          <w:rFonts w:hint="eastAsia"/>
          <w:sz w:val="21"/>
          <w:szCs w:val="21"/>
        </w:rPr>
        <w:t>千伏及以上电网地理接线示意图</w:t>
      </w:r>
      <w:r w:rsidRPr="00E03B61">
        <w:rPr>
          <w:rFonts w:hint="eastAsia"/>
          <w:noProof/>
          <w:sz w:val="21"/>
          <w:szCs w:val="21"/>
        </w:rPr>
        <w:drawing>
          <wp:anchor distT="0" distB="0" distL="114300" distR="114300" simplePos="0" relativeHeight="251663360" behindDoc="0" locked="0" layoutInCell="1" allowOverlap="1" wp14:anchorId="320B3CC5" wp14:editId="7427129A">
            <wp:simplePos x="0" y="0"/>
            <wp:positionH relativeFrom="column">
              <wp:posOffset>95250</wp:posOffset>
            </wp:positionH>
            <wp:positionV relativeFrom="paragraph">
              <wp:posOffset>-1068705</wp:posOffset>
            </wp:positionV>
            <wp:extent cx="12620625" cy="8926195"/>
            <wp:effectExtent l="0" t="0" r="9525" b="8255"/>
            <wp:wrapTopAndBottom/>
            <wp:docPr id="10" name="图片 10" descr="F:\近期\南昌规划\能源局反馈后修改\2022年南昌市35千伏及以上电网地理接线图04-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近期\南昌规划\能源局反馈后修改\2022年南昌市35千伏及以上电网地理接线图04-Mode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20625" cy="892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B61" w:rsidRDefault="00E03B61" w:rsidP="0000598A">
      <w:pPr>
        <w:pStyle w:val="affffff9"/>
        <w:ind w:firstLine="560"/>
        <w:sectPr w:rsidR="00E03B61" w:rsidSect="00E03B61">
          <w:pgSz w:w="23814" w:h="16839" w:orient="landscape" w:code="8"/>
          <w:pgMar w:top="1800" w:right="1440" w:bottom="1800" w:left="1440" w:header="851" w:footer="992" w:gutter="0"/>
          <w:cols w:space="425"/>
          <w:docGrid w:type="lines" w:linePitch="381"/>
        </w:sectPr>
      </w:pPr>
    </w:p>
    <w:p w:rsidR="002C35B0" w:rsidRPr="00470D08" w:rsidRDefault="002C35B0" w:rsidP="0000598A">
      <w:pPr>
        <w:pStyle w:val="affffff9"/>
        <w:ind w:firstLine="560"/>
      </w:pPr>
    </w:p>
    <w:sectPr w:rsidR="002C35B0" w:rsidRPr="00470D08" w:rsidSect="00E03B61">
      <w:pgSz w:w="11907" w:h="16839" w:code="9"/>
      <w:pgMar w:top="1440" w:right="1800" w:bottom="1440" w:left="1800" w:header="851"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E99" w:rsidRDefault="00661E99" w:rsidP="00284783">
      <w:pPr>
        <w:spacing w:line="240" w:lineRule="auto"/>
        <w:ind w:firstLine="560"/>
      </w:pPr>
      <w:r>
        <w:separator/>
      </w:r>
    </w:p>
  </w:endnote>
  <w:endnote w:type="continuationSeparator" w:id="0">
    <w:p w:rsidR="00661E99" w:rsidRDefault="00661E99" w:rsidP="00284783">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iddenHorzOCl">
    <w:altName w:val="仿宋"/>
    <w:charset w:val="86"/>
    <w:family w:val="swiss"/>
    <w:pitch w:val="default"/>
    <w:sig w:usb0="00000001" w:usb1="080E0000" w:usb2="00000010" w:usb3="00000000" w:csb0="00040000" w:csb1="00000000"/>
  </w:font>
  <w:font w:name="方正隶书_GBK">
    <w:altName w:val="Arial Unicode MS"/>
    <w:charset w:val="86"/>
    <w:family w:val="script"/>
    <w:pitch w:val="default"/>
    <w:sig w:usb0="00000001" w:usb1="080E0000" w:usb2="00000010" w:usb3="00000000" w:csb0="00040000" w:csb1="00000000"/>
  </w:font>
  <w:font w:name="方正准圆简体">
    <w:altName w:val="宋体"/>
    <w:charset w:val="86"/>
    <w:family w:val="auto"/>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413" w:rsidRDefault="00301413">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413" w:rsidRPr="00DC2D07" w:rsidRDefault="00301413" w:rsidP="00F75B22">
    <w:pPr>
      <w:pStyle w:val="ac"/>
      <w:ind w:firstLine="560"/>
      <w:jc w:val="center"/>
      <w:rPr>
        <w:rFonts w:ascii="微软雅黑" w:eastAsia="微软雅黑" w:hAnsi="微软雅黑" w:cs="微软雅黑"/>
        <w:b/>
        <w:bCs/>
        <w:color w:val="0070C0"/>
        <w:sz w:val="28"/>
        <w:szCs w:val="28"/>
      </w:rPr>
    </w:pPr>
    <w:r>
      <w:rPr>
        <w:rFonts w:ascii="微软雅黑" w:eastAsia="微软雅黑" w:hAnsi="微软雅黑" w:cs="微软雅黑" w:hint="eastAsia"/>
        <w:b/>
        <w:bCs/>
        <w:noProof/>
        <w:color w:val="0070C0"/>
        <w:sz w:val="28"/>
        <w:szCs w:val="28"/>
      </w:rPr>
      <w:drawing>
        <wp:anchor distT="0" distB="0" distL="114300" distR="114300" simplePos="0" relativeHeight="251659264" behindDoc="1" locked="0" layoutInCell="1" allowOverlap="1">
          <wp:simplePos x="0" y="0"/>
          <wp:positionH relativeFrom="column">
            <wp:posOffset>-9030970</wp:posOffset>
          </wp:positionH>
          <wp:positionV relativeFrom="paragraph">
            <wp:posOffset>307340</wp:posOffset>
          </wp:positionV>
          <wp:extent cx="15454630" cy="14414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54630" cy="14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FB4">
      <w:rPr>
        <w:rFonts w:ascii="微软雅黑" w:eastAsia="微软雅黑" w:hAnsi="微软雅黑" w:cs="微软雅黑" w:hint="eastAsia"/>
        <w:b/>
        <w:bCs/>
        <w:color w:val="0070C0"/>
        <w:sz w:val="28"/>
        <w:szCs w:val="28"/>
      </w:rPr>
      <w:t>中 国 电 建 集 团 江 西 省 电 力 设 计 院 有 限 公 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413" w:rsidRDefault="00301413">
    <w:pPr>
      <w:pStyle w:val="ac"/>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413" w:rsidRDefault="00301413" w:rsidP="009820C5">
    <w:pPr>
      <w:pStyle w:val="ac"/>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413" w:rsidRDefault="00301413" w:rsidP="009820C5">
    <w:pPr>
      <w:pStyle w:val="ac"/>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413" w:rsidRDefault="00301413" w:rsidP="009820C5">
    <w:pPr>
      <w:pStyle w:val="ac"/>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143284"/>
      <w:docPartObj>
        <w:docPartGallery w:val="Page Numbers (Bottom of Page)"/>
        <w:docPartUnique/>
      </w:docPartObj>
    </w:sdtPr>
    <w:sdtEndPr/>
    <w:sdtContent>
      <w:p w:rsidR="00301413" w:rsidRDefault="00301413" w:rsidP="00035F40">
        <w:pPr>
          <w:pStyle w:val="ac"/>
          <w:ind w:firstLine="360"/>
          <w:jc w:val="center"/>
        </w:pPr>
        <w:r>
          <w:fldChar w:fldCharType="begin"/>
        </w:r>
        <w:r>
          <w:instrText>PAGE   \* MERGEFORMAT</w:instrText>
        </w:r>
        <w:r>
          <w:fldChar w:fldCharType="separate"/>
        </w:r>
        <w:r w:rsidR="008964EC" w:rsidRPr="008964EC">
          <w:rPr>
            <w:noProof/>
            <w:lang w:val="zh-CN"/>
          </w:rPr>
          <w:t>35</w:t>
        </w:r>
        <w:r>
          <w:rPr>
            <w:noProof/>
            <w:lang w:val="zh-CN"/>
          </w:rPr>
          <w:fldChar w:fldCharType="end"/>
        </w:r>
      </w:p>
    </w:sdtContent>
  </w:sdt>
  <w:p w:rsidR="00301413" w:rsidRDefault="00301413">
    <w:pPr>
      <w:pStyle w:val="ac"/>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E99" w:rsidRDefault="00661E99" w:rsidP="00284783">
      <w:pPr>
        <w:spacing w:line="240" w:lineRule="auto"/>
        <w:ind w:firstLine="560"/>
      </w:pPr>
      <w:r>
        <w:separator/>
      </w:r>
    </w:p>
  </w:footnote>
  <w:footnote w:type="continuationSeparator" w:id="0">
    <w:p w:rsidR="00661E99" w:rsidRDefault="00661E99" w:rsidP="00284783">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413" w:rsidRDefault="00301413">
    <w:pPr>
      <w:pStyle w:val="ab"/>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413" w:rsidRDefault="00301413" w:rsidP="00F75B22">
    <w:pPr>
      <w:pStyle w:val="ab"/>
      <w:pBdr>
        <w:bottom w:val="none" w:sz="0" w:space="0" w:color="auto"/>
      </w:pBdr>
      <w:ind w:firstLine="36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413" w:rsidRDefault="00301413">
    <w:pPr>
      <w:pStyle w:val="ab"/>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413" w:rsidRDefault="00301413" w:rsidP="009820C5">
    <w:pPr>
      <w:pStyle w:val="ab"/>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413" w:rsidRDefault="00301413" w:rsidP="009820C5">
    <w:pPr>
      <w:pStyle w:val="ab"/>
      <w:pBdr>
        <w:bottom w:val="none" w:sz="0" w:space="0" w:color="auto"/>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413" w:rsidRDefault="00301413" w:rsidP="009820C5">
    <w:pPr>
      <w:pStyle w:val="ab"/>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C780263C"/>
    <w:lvl w:ilvl="0">
      <w:start w:val="1"/>
      <w:numFmt w:val="decimal"/>
      <w:lvlText w:val="%1."/>
      <w:lvlJc w:val="left"/>
      <w:pPr>
        <w:tabs>
          <w:tab w:val="num" w:pos="1620"/>
        </w:tabs>
        <w:ind w:leftChars="600" w:left="1620" w:hangingChars="200" w:hanging="360"/>
      </w:pPr>
    </w:lvl>
  </w:abstractNum>
  <w:abstractNum w:abstractNumId="1">
    <w:nsid w:val="FFFFFF7F"/>
    <w:multiLevelType w:val="singleLevel"/>
    <w:tmpl w:val="40707228"/>
    <w:lvl w:ilvl="0">
      <w:start w:val="1"/>
      <w:numFmt w:val="decimal"/>
      <w:lvlText w:val="%1."/>
      <w:lvlJc w:val="left"/>
      <w:pPr>
        <w:tabs>
          <w:tab w:val="num" w:pos="780"/>
        </w:tabs>
        <w:ind w:leftChars="200" w:left="780" w:hangingChars="200" w:hanging="360"/>
      </w:pPr>
    </w:lvl>
  </w:abstractNum>
  <w:abstractNum w:abstractNumId="2">
    <w:nsid w:val="0E3363BC"/>
    <w:multiLevelType w:val="hybridMultilevel"/>
    <w:tmpl w:val="6E807E36"/>
    <w:lvl w:ilvl="0" w:tplc="7CA8D222">
      <w:start w:val="1"/>
      <w:numFmt w:val="lowerLetter"/>
      <w:pStyle w:val="4"/>
      <w:lvlText w:val="%1."/>
      <w:lvlJc w:val="left"/>
      <w:pPr>
        <w:ind w:left="618" w:hanging="4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38" w:hanging="420"/>
      </w:pPr>
    </w:lvl>
    <w:lvl w:ilvl="2" w:tplc="0409001B" w:tentative="1">
      <w:start w:val="1"/>
      <w:numFmt w:val="lowerRoman"/>
      <w:lvlText w:val="%3."/>
      <w:lvlJc w:val="right"/>
      <w:pPr>
        <w:ind w:left="1458" w:hanging="420"/>
      </w:pPr>
    </w:lvl>
    <w:lvl w:ilvl="3" w:tplc="0409000F" w:tentative="1">
      <w:start w:val="1"/>
      <w:numFmt w:val="decimal"/>
      <w:lvlText w:val="%4."/>
      <w:lvlJc w:val="left"/>
      <w:pPr>
        <w:ind w:left="1878" w:hanging="420"/>
      </w:pPr>
    </w:lvl>
    <w:lvl w:ilvl="4" w:tplc="04090019" w:tentative="1">
      <w:start w:val="1"/>
      <w:numFmt w:val="lowerLetter"/>
      <w:lvlText w:val="%5)"/>
      <w:lvlJc w:val="left"/>
      <w:pPr>
        <w:ind w:left="2298" w:hanging="420"/>
      </w:pPr>
    </w:lvl>
    <w:lvl w:ilvl="5" w:tplc="0409001B" w:tentative="1">
      <w:start w:val="1"/>
      <w:numFmt w:val="lowerRoman"/>
      <w:lvlText w:val="%6."/>
      <w:lvlJc w:val="right"/>
      <w:pPr>
        <w:ind w:left="2718" w:hanging="420"/>
      </w:pPr>
    </w:lvl>
    <w:lvl w:ilvl="6" w:tplc="0409000F" w:tentative="1">
      <w:start w:val="1"/>
      <w:numFmt w:val="decimal"/>
      <w:lvlText w:val="%7."/>
      <w:lvlJc w:val="left"/>
      <w:pPr>
        <w:ind w:left="3138" w:hanging="420"/>
      </w:pPr>
    </w:lvl>
    <w:lvl w:ilvl="7" w:tplc="04090019" w:tentative="1">
      <w:start w:val="1"/>
      <w:numFmt w:val="lowerLetter"/>
      <w:lvlText w:val="%8)"/>
      <w:lvlJc w:val="left"/>
      <w:pPr>
        <w:ind w:left="3558" w:hanging="420"/>
      </w:pPr>
    </w:lvl>
    <w:lvl w:ilvl="8" w:tplc="0409001B" w:tentative="1">
      <w:start w:val="1"/>
      <w:numFmt w:val="lowerRoman"/>
      <w:lvlText w:val="%9."/>
      <w:lvlJc w:val="right"/>
      <w:pPr>
        <w:ind w:left="3978" w:hanging="420"/>
      </w:pPr>
    </w:lvl>
  </w:abstractNum>
  <w:abstractNum w:abstractNumId="3">
    <w:nsid w:val="0EBE4961"/>
    <w:multiLevelType w:val="hybridMultilevel"/>
    <w:tmpl w:val="33349BF0"/>
    <w:lvl w:ilvl="0" w:tplc="08040592">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270053B1"/>
    <w:multiLevelType w:val="multilevel"/>
    <w:tmpl w:val="DF30F56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35"/>
        </w:tabs>
        <w:ind w:left="1135"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tx"/>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nsid w:val="2AE67D12"/>
    <w:multiLevelType w:val="hybridMultilevel"/>
    <w:tmpl w:val="2E54BDF2"/>
    <w:lvl w:ilvl="0" w:tplc="72E2A33C">
      <w:start w:val="1"/>
      <w:numFmt w:val="decimal"/>
      <w:pStyle w:val="a"/>
      <w:lvlText w:val="（%1）"/>
      <w:lvlJc w:val="left"/>
      <w:pPr>
        <w:ind w:left="980" w:hanging="420"/>
      </w:pPr>
      <w:rPr>
        <w:rFonts w:hint="eastAsia"/>
        <w:spacing w:val="-1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2C1A1D33"/>
    <w:multiLevelType w:val="hybridMultilevel"/>
    <w:tmpl w:val="9B941238"/>
    <w:lvl w:ilvl="0" w:tplc="281AF79A">
      <w:start w:val="2"/>
      <w:numFmt w:val="decimal"/>
      <w:lvlText w:val="（%1）"/>
      <w:lvlJc w:val="left"/>
      <w:pPr>
        <w:ind w:left="1312" w:hanging="75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7">
    <w:nsid w:val="2CF8667E"/>
    <w:multiLevelType w:val="hybridMultilevel"/>
    <w:tmpl w:val="6F220D26"/>
    <w:lvl w:ilvl="0" w:tplc="7E526D1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4EA97622"/>
    <w:multiLevelType w:val="hybridMultilevel"/>
    <w:tmpl w:val="967EEA00"/>
    <w:lvl w:ilvl="0" w:tplc="F06027A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562C1383"/>
    <w:multiLevelType w:val="multilevel"/>
    <w:tmpl w:val="97C6350E"/>
    <w:styleLink w:val="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0706FEB"/>
    <w:multiLevelType w:val="multilevel"/>
    <w:tmpl w:val="975623F4"/>
    <w:lvl w:ilvl="0">
      <w:start w:val="1"/>
      <w:numFmt w:val="decimal"/>
      <w:pStyle w:val="10"/>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ascii="Times New Roman" w:eastAsiaTheme="minorEastAsia" w:hAnsi="Times New Roman" w:cs="Times New Roman" w:hint="default"/>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
    <w:nsid w:val="6F8D361E"/>
    <w:multiLevelType w:val="hybridMultilevel"/>
    <w:tmpl w:val="2F541E9C"/>
    <w:lvl w:ilvl="0" w:tplc="B02644B4">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74B339BB"/>
    <w:multiLevelType w:val="hybridMultilevel"/>
    <w:tmpl w:val="007CDEFE"/>
    <w:lvl w:ilvl="0" w:tplc="870E8B06">
      <w:start w:val="1"/>
      <w:numFmt w:val="decimal"/>
      <w:pStyle w:val="a0"/>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2"/>
  </w:num>
  <w:num w:numId="3">
    <w:abstractNumId w:val="10"/>
  </w:num>
  <w:num w:numId="4">
    <w:abstractNumId w:val="9"/>
  </w:num>
  <w:num w:numId="5">
    <w:abstractNumId w:val="4"/>
  </w:num>
  <w:num w:numId="6">
    <w:abstractNumId w:val="5"/>
  </w:num>
  <w:num w:numId="7">
    <w:abstractNumId w:val="8"/>
  </w:num>
  <w:num w:numId="8">
    <w:abstractNumId w:val="7"/>
  </w:num>
  <w:num w:numId="9">
    <w:abstractNumId w:val="6"/>
  </w:num>
  <w:num w:numId="10">
    <w:abstractNumId w:val="3"/>
  </w:num>
  <w:num w:numId="11">
    <w:abstractNumId w:val="11"/>
  </w:num>
  <w:num w:numId="12">
    <w:abstractNumId w:val="1"/>
  </w:num>
  <w:num w:numId="13">
    <w:abstractNumId w:val="0"/>
  </w:num>
  <w:num w:numId="14">
    <w:abstractNumId w:val="10"/>
  </w:num>
  <w:num w:numId="15">
    <w:abstractNumId w:val="10"/>
  </w:num>
  <w:num w:numId="16">
    <w:abstractNumId w:val="10"/>
  </w:num>
  <w:num w:numId="1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Y2MzQ1NTE3MbI0sDRX0lEKTi0uzszPAykwtKgFADeOLPktAAAA"/>
  </w:docVars>
  <w:rsids>
    <w:rsidRoot w:val="00746486"/>
    <w:rsid w:val="0000111E"/>
    <w:rsid w:val="00001408"/>
    <w:rsid w:val="00001C0F"/>
    <w:rsid w:val="00003415"/>
    <w:rsid w:val="00003FE9"/>
    <w:rsid w:val="00004BEE"/>
    <w:rsid w:val="0000598A"/>
    <w:rsid w:val="00007888"/>
    <w:rsid w:val="0001072B"/>
    <w:rsid w:val="00013998"/>
    <w:rsid w:val="0001428B"/>
    <w:rsid w:val="00014B4B"/>
    <w:rsid w:val="0001506F"/>
    <w:rsid w:val="000171B8"/>
    <w:rsid w:val="000173E5"/>
    <w:rsid w:val="000211DE"/>
    <w:rsid w:val="000239CB"/>
    <w:rsid w:val="00023C6B"/>
    <w:rsid w:val="000240C8"/>
    <w:rsid w:val="00024C0E"/>
    <w:rsid w:val="000258F1"/>
    <w:rsid w:val="00025ABC"/>
    <w:rsid w:val="00026652"/>
    <w:rsid w:val="00026CC6"/>
    <w:rsid w:val="00027097"/>
    <w:rsid w:val="00027892"/>
    <w:rsid w:val="00031EB6"/>
    <w:rsid w:val="000334C5"/>
    <w:rsid w:val="00033AA8"/>
    <w:rsid w:val="0003422C"/>
    <w:rsid w:val="00035F40"/>
    <w:rsid w:val="00040158"/>
    <w:rsid w:val="000406A5"/>
    <w:rsid w:val="00040E71"/>
    <w:rsid w:val="00040E81"/>
    <w:rsid w:val="00041791"/>
    <w:rsid w:val="0004198D"/>
    <w:rsid w:val="00042ED8"/>
    <w:rsid w:val="00043259"/>
    <w:rsid w:val="00043708"/>
    <w:rsid w:val="00044BF4"/>
    <w:rsid w:val="00047060"/>
    <w:rsid w:val="00050A02"/>
    <w:rsid w:val="000519C8"/>
    <w:rsid w:val="00051A0E"/>
    <w:rsid w:val="0005275F"/>
    <w:rsid w:val="00060E18"/>
    <w:rsid w:val="00061A72"/>
    <w:rsid w:val="00062460"/>
    <w:rsid w:val="000635C4"/>
    <w:rsid w:val="0006403C"/>
    <w:rsid w:val="0006473F"/>
    <w:rsid w:val="00070613"/>
    <w:rsid w:val="000716DA"/>
    <w:rsid w:val="00072E94"/>
    <w:rsid w:val="0007327F"/>
    <w:rsid w:val="0007440E"/>
    <w:rsid w:val="000749F9"/>
    <w:rsid w:val="00074FB7"/>
    <w:rsid w:val="00075BAF"/>
    <w:rsid w:val="00077918"/>
    <w:rsid w:val="0008507D"/>
    <w:rsid w:val="000851C3"/>
    <w:rsid w:val="000863D4"/>
    <w:rsid w:val="00087201"/>
    <w:rsid w:val="000875C1"/>
    <w:rsid w:val="00087C76"/>
    <w:rsid w:val="000910F2"/>
    <w:rsid w:val="000931AB"/>
    <w:rsid w:val="00093389"/>
    <w:rsid w:val="00095326"/>
    <w:rsid w:val="000965C2"/>
    <w:rsid w:val="00096C03"/>
    <w:rsid w:val="000974D1"/>
    <w:rsid w:val="00097AC7"/>
    <w:rsid w:val="00097DE0"/>
    <w:rsid w:val="000A0677"/>
    <w:rsid w:val="000A087D"/>
    <w:rsid w:val="000A330C"/>
    <w:rsid w:val="000A3A91"/>
    <w:rsid w:val="000A510E"/>
    <w:rsid w:val="000A5910"/>
    <w:rsid w:val="000B048C"/>
    <w:rsid w:val="000B28D9"/>
    <w:rsid w:val="000B31F7"/>
    <w:rsid w:val="000B7B74"/>
    <w:rsid w:val="000C121C"/>
    <w:rsid w:val="000C20EE"/>
    <w:rsid w:val="000C3A0C"/>
    <w:rsid w:val="000C3C4D"/>
    <w:rsid w:val="000C5894"/>
    <w:rsid w:val="000C5B80"/>
    <w:rsid w:val="000C67FB"/>
    <w:rsid w:val="000C6A8A"/>
    <w:rsid w:val="000C7AA7"/>
    <w:rsid w:val="000D03F6"/>
    <w:rsid w:val="000D15E3"/>
    <w:rsid w:val="000D2D57"/>
    <w:rsid w:val="000D30E0"/>
    <w:rsid w:val="000D436C"/>
    <w:rsid w:val="000D58BD"/>
    <w:rsid w:val="000E0C43"/>
    <w:rsid w:val="000E0F32"/>
    <w:rsid w:val="000E2710"/>
    <w:rsid w:val="000E2AD4"/>
    <w:rsid w:val="000E3BD9"/>
    <w:rsid w:val="000E44C0"/>
    <w:rsid w:val="000E4AE0"/>
    <w:rsid w:val="000E5863"/>
    <w:rsid w:val="000E5C4A"/>
    <w:rsid w:val="000E65F8"/>
    <w:rsid w:val="000E7326"/>
    <w:rsid w:val="000E784B"/>
    <w:rsid w:val="000E7D07"/>
    <w:rsid w:val="000E7F85"/>
    <w:rsid w:val="000F097E"/>
    <w:rsid w:val="000F1156"/>
    <w:rsid w:val="000F1518"/>
    <w:rsid w:val="000F30BB"/>
    <w:rsid w:val="000F3322"/>
    <w:rsid w:val="000F59C5"/>
    <w:rsid w:val="000F621E"/>
    <w:rsid w:val="001005DD"/>
    <w:rsid w:val="0010341B"/>
    <w:rsid w:val="00103A31"/>
    <w:rsid w:val="00105AE3"/>
    <w:rsid w:val="0010639F"/>
    <w:rsid w:val="00107065"/>
    <w:rsid w:val="001074F2"/>
    <w:rsid w:val="00107963"/>
    <w:rsid w:val="001111AB"/>
    <w:rsid w:val="001113F2"/>
    <w:rsid w:val="00111566"/>
    <w:rsid w:val="00112AFD"/>
    <w:rsid w:val="00115A75"/>
    <w:rsid w:val="001169D0"/>
    <w:rsid w:val="00116AB2"/>
    <w:rsid w:val="00116BB0"/>
    <w:rsid w:val="00117C7C"/>
    <w:rsid w:val="001200E8"/>
    <w:rsid w:val="00120527"/>
    <w:rsid w:val="00120567"/>
    <w:rsid w:val="0012155D"/>
    <w:rsid w:val="00121995"/>
    <w:rsid w:val="00121CCA"/>
    <w:rsid w:val="001220AC"/>
    <w:rsid w:val="001230DF"/>
    <w:rsid w:val="00124F87"/>
    <w:rsid w:val="00125AB7"/>
    <w:rsid w:val="00125C95"/>
    <w:rsid w:val="0012655C"/>
    <w:rsid w:val="00126B26"/>
    <w:rsid w:val="00126C34"/>
    <w:rsid w:val="001307AB"/>
    <w:rsid w:val="001317F3"/>
    <w:rsid w:val="00132F3C"/>
    <w:rsid w:val="00134C10"/>
    <w:rsid w:val="00134EA6"/>
    <w:rsid w:val="00136302"/>
    <w:rsid w:val="001367E8"/>
    <w:rsid w:val="00140007"/>
    <w:rsid w:val="00140B0B"/>
    <w:rsid w:val="00140CE5"/>
    <w:rsid w:val="00140DCC"/>
    <w:rsid w:val="00142649"/>
    <w:rsid w:val="0014405E"/>
    <w:rsid w:val="00144951"/>
    <w:rsid w:val="00145A72"/>
    <w:rsid w:val="00154820"/>
    <w:rsid w:val="00155D6C"/>
    <w:rsid w:val="00156907"/>
    <w:rsid w:val="001570EA"/>
    <w:rsid w:val="0015772E"/>
    <w:rsid w:val="00160836"/>
    <w:rsid w:val="00160EDF"/>
    <w:rsid w:val="00161198"/>
    <w:rsid w:val="001623A9"/>
    <w:rsid w:val="001629DA"/>
    <w:rsid w:val="001636F0"/>
    <w:rsid w:val="00164AF4"/>
    <w:rsid w:val="00166BAB"/>
    <w:rsid w:val="00167458"/>
    <w:rsid w:val="0016759B"/>
    <w:rsid w:val="00170295"/>
    <w:rsid w:val="00170AD1"/>
    <w:rsid w:val="00170E36"/>
    <w:rsid w:val="001716EB"/>
    <w:rsid w:val="00172CF8"/>
    <w:rsid w:val="001761AF"/>
    <w:rsid w:val="00177D95"/>
    <w:rsid w:val="001805C5"/>
    <w:rsid w:val="001807E1"/>
    <w:rsid w:val="00180CB6"/>
    <w:rsid w:val="00181896"/>
    <w:rsid w:val="001835C4"/>
    <w:rsid w:val="00183ECE"/>
    <w:rsid w:val="00184E06"/>
    <w:rsid w:val="00185FDA"/>
    <w:rsid w:val="0018697D"/>
    <w:rsid w:val="001921A6"/>
    <w:rsid w:val="00192329"/>
    <w:rsid w:val="00192F5D"/>
    <w:rsid w:val="001931A5"/>
    <w:rsid w:val="001944AA"/>
    <w:rsid w:val="001970BD"/>
    <w:rsid w:val="0019764F"/>
    <w:rsid w:val="001A11DD"/>
    <w:rsid w:val="001A12A6"/>
    <w:rsid w:val="001A145C"/>
    <w:rsid w:val="001A153D"/>
    <w:rsid w:val="001A157C"/>
    <w:rsid w:val="001A15A4"/>
    <w:rsid w:val="001A168A"/>
    <w:rsid w:val="001A1802"/>
    <w:rsid w:val="001A1FEC"/>
    <w:rsid w:val="001A3D06"/>
    <w:rsid w:val="001A51CD"/>
    <w:rsid w:val="001A6769"/>
    <w:rsid w:val="001A6D50"/>
    <w:rsid w:val="001B02CF"/>
    <w:rsid w:val="001B0C1C"/>
    <w:rsid w:val="001B0D01"/>
    <w:rsid w:val="001B3657"/>
    <w:rsid w:val="001B3B39"/>
    <w:rsid w:val="001B43D5"/>
    <w:rsid w:val="001B485B"/>
    <w:rsid w:val="001B53FE"/>
    <w:rsid w:val="001B6791"/>
    <w:rsid w:val="001B6C5C"/>
    <w:rsid w:val="001B7296"/>
    <w:rsid w:val="001B7614"/>
    <w:rsid w:val="001C2A1D"/>
    <w:rsid w:val="001C4171"/>
    <w:rsid w:val="001C72E9"/>
    <w:rsid w:val="001C79C9"/>
    <w:rsid w:val="001C7EA6"/>
    <w:rsid w:val="001D09D7"/>
    <w:rsid w:val="001D2D68"/>
    <w:rsid w:val="001D2FC0"/>
    <w:rsid w:val="001D3145"/>
    <w:rsid w:val="001D3D11"/>
    <w:rsid w:val="001D419E"/>
    <w:rsid w:val="001D4313"/>
    <w:rsid w:val="001D5A64"/>
    <w:rsid w:val="001D6BE0"/>
    <w:rsid w:val="001E3489"/>
    <w:rsid w:val="001E384C"/>
    <w:rsid w:val="001E6BC2"/>
    <w:rsid w:val="001F062B"/>
    <w:rsid w:val="001F0FD1"/>
    <w:rsid w:val="001F10E2"/>
    <w:rsid w:val="001F1AFE"/>
    <w:rsid w:val="001F1BCA"/>
    <w:rsid w:val="001F2444"/>
    <w:rsid w:val="001F2BE5"/>
    <w:rsid w:val="001F2EE0"/>
    <w:rsid w:val="001F3028"/>
    <w:rsid w:val="001F4A15"/>
    <w:rsid w:val="001F6036"/>
    <w:rsid w:val="001F6D2F"/>
    <w:rsid w:val="001F7142"/>
    <w:rsid w:val="002018D3"/>
    <w:rsid w:val="0020247A"/>
    <w:rsid w:val="00202772"/>
    <w:rsid w:val="002039D0"/>
    <w:rsid w:val="00203B40"/>
    <w:rsid w:val="0020410E"/>
    <w:rsid w:val="00204AA9"/>
    <w:rsid w:val="002058AE"/>
    <w:rsid w:val="00205EE8"/>
    <w:rsid w:val="002063D8"/>
    <w:rsid w:val="00206CA4"/>
    <w:rsid w:val="00207A8F"/>
    <w:rsid w:val="002106E0"/>
    <w:rsid w:val="00212270"/>
    <w:rsid w:val="0021275D"/>
    <w:rsid w:val="0021428E"/>
    <w:rsid w:val="00215363"/>
    <w:rsid w:val="00221B26"/>
    <w:rsid w:val="00221FAE"/>
    <w:rsid w:val="00225ADE"/>
    <w:rsid w:val="002260B6"/>
    <w:rsid w:val="0022752A"/>
    <w:rsid w:val="002312B1"/>
    <w:rsid w:val="00232625"/>
    <w:rsid w:val="0023411D"/>
    <w:rsid w:val="0023425A"/>
    <w:rsid w:val="0023468D"/>
    <w:rsid w:val="00236B30"/>
    <w:rsid w:val="00237C29"/>
    <w:rsid w:val="00241C3D"/>
    <w:rsid w:val="00242B53"/>
    <w:rsid w:val="0024383C"/>
    <w:rsid w:val="002440E5"/>
    <w:rsid w:val="00244C7F"/>
    <w:rsid w:val="00244D0E"/>
    <w:rsid w:val="002455B2"/>
    <w:rsid w:val="00245889"/>
    <w:rsid w:val="00246593"/>
    <w:rsid w:val="0024695D"/>
    <w:rsid w:val="00246FEA"/>
    <w:rsid w:val="002472D3"/>
    <w:rsid w:val="00247B56"/>
    <w:rsid w:val="00247C8B"/>
    <w:rsid w:val="002504E8"/>
    <w:rsid w:val="00250816"/>
    <w:rsid w:val="0025096E"/>
    <w:rsid w:val="00251763"/>
    <w:rsid w:val="002547B4"/>
    <w:rsid w:val="002600E8"/>
    <w:rsid w:val="00262D96"/>
    <w:rsid w:val="00262F7B"/>
    <w:rsid w:val="00263094"/>
    <w:rsid w:val="00264235"/>
    <w:rsid w:val="00264535"/>
    <w:rsid w:val="00264BCD"/>
    <w:rsid w:val="00264F5D"/>
    <w:rsid w:val="0026550B"/>
    <w:rsid w:val="00265570"/>
    <w:rsid w:val="00267F20"/>
    <w:rsid w:val="00270FA1"/>
    <w:rsid w:val="00271E99"/>
    <w:rsid w:val="002724DB"/>
    <w:rsid w:val="0027265B"/>
    <w:rsid w:val="00273E38"/>
    <w:rsid w:val="0027416B"/>
    <w:rsid w:val="00275114"/>
    <w:rsid w:val="0027525A"/>
    <w:rsid w:val="00277A82"/>
    <w:rsid w:val="00281733"/>
    <w:rsid w:val="00283FB4"/>
    <w:rsid w:val="00284783"/>
    <w:rsid w:val="0028503B"/>
    <w:rsid w:val="002852AA"/>
    <w:rsid w:val="00285FB1"/>
    <w:rsid w:val="002861D2"/>
    <w:rsid w:val="00287837"/>
    <w:rsid w:val="00287C38"/>
    <w:rsid w:val="00290A42"/>
    <w:rsid w:val="00291C1A"/>
    <w:rsid w:val="002923A0"/>
    <w:rsid w:val="00293392"/>
    <w:rsid w:val="002942CB"/>
    <w:rsid w:val="00296734"/>
    <w:rsid w:val="00297127"/>
    <w:rsid w:val="002979AB"/>
    <w:rsid w:val="002A0053"/>
    <w:rsid w:val="002A04D0"/>
    <w:rsid w:val="002A1292"/>
    <w:rsid w:val="002A20B5"/>
    <w:rsid w:val="002A2770"/>
    <w:rsid w:val="002A2828"/>
    <w:rsid w:val="002A4F4C"/>
    <w:rsid w:val="002A7310"/>
    <w:rsid w:val="002A73BD"/>
    <w:rsid w:val="002B11A2"/>
    <w:rsid w:val="002B1B8D"/>
    <w:rsid w:val="002B1EBE"/>
    <w:rsid w:val="002B277A"/>
    <w:rsid w:val="002B3320"/>
    <w:rsid w:val="002B4ABE"/>
    <w:rsid w:val="002B4CD7"/>
    <w:rsid w:val="002B581E"/>
    <w:rsid w:val="002B58BE"/>
    <w:rsid w:val="002B5DDC"/>
    <w:rsid w:val="002B607F"/>
    <w:rsid w:val="002B796B"/>
    <w:rsid w:val="002B79FB"/>
    <w:rsid w:val="002B7A92"/>
    <w:rsid w:val="002B7ABB"/>
    <w:rsid w:val="002C2063"/>
    <w:rsid w:val="002C32E5"/>
    <w:rsid w:val="002C35B0"/>
    <w:rsid w:val="002C370E"/>
    <w:rsid w:val="002C3A72"/>
    <w:rsid w:val="002C3B69"/>
    <w:rsid w:val="002C5673"/>
    <w:rsid w:val="002C604F"/>
    <w:rsid w:val="002C68CB"/>
    <w:rsid w:val="002C7AE6"/>
    <w:rsid w:val="002D1D59"/>
    <w:rsid w:val="002D2826"/>
    <w:rsid w:val="002D3B3A"/>
    <w:rsid w:val="002D4558"/>
    <w:rsid w:val="002D48E7"/>
    <w:rsid w:val="002D4A6B"/>
    <w:rsid w:val="002D4B90"/>
    <w:rsid w:val="002D6163"/>
    <w:rsid w:val="002D74B5"/>
    <w:rsid w:val="002D7625"/>
    <w:rsid w:val="002D7D58"/>
    <w:rsid w:val="002D7F32"/>
    <w:rsid w:val="002E0452"/>
    <w:rsid w:val="002E089F"/>
    <w:rsid w:val="002E1CC2"/>
    <w:rsid w:val="002E39C1"/>
    <w:rsid w:val="002E3D09"/>
    <w:rsid w:val="002E4BF0"/>
    <w:rsid w:val="002E7D4B"/>
    <w:rsid w:val="002F026B"/>
    <w:rsid w:val="002F12F7"/>
    <w:rsid w:val="002F253C"/>
    <w:rsid w:val="002F3169"/>
    <w:rsid w:val="002F4D17"/>
    <w:rsid w:val="002F60A3"/>
    <w:rsid w:val="002F60A4"/>
    <w:rsid w:val="002F67FE"/>
    <w:rsid w:val="002F7B12"/>
    <w:rsid w:val="00301413"/>
    <w:rsid w:val="00301EF5"/>
    <w:rsid w:val="003030F5"/>
    <w:rsid w:val="003031EE"/>
    <w:rsid w:val="00303842"/>
    <w:rsid w:val="003048EB"/>
    <w:rsid w:val="00304B8B"/>
    <w:rsid w:val="003056C9"/>
    <w:rsid w:val="00305B95"/>
    <w:rsid w:val="00305FB9"/>
    <w:rsid w:val="00306A5A"/>
    <w:rsid w:val="00306B29"/>
    <w:rsid w:val="00307F39"/>
    <w:rsid w:val="00311CC1"/>
    <w:rsid w:val="003130B3"/>
    <w:rsid w:val="00313E54"/>
    <w:rsid w:val="003150BA"/>
    <w:rsid w:val="0031796D"/>
    <w:rsid w:val="003200CF"/>
    <w:rsid w:val="00320D6E"/>
    <w:rsid w:val="0032139B"/>
    <w:rsid w:val="003224C1"/>
    <w:rsid w:val="00322DF9"/>
    <w:rsid w:val="00323DBE"/>
    <w:rsid w:val="003241A5"/>
    <w:rsid w:val="00324B2A"/>
    <w:rsid w:val="0032538E"/>
    <w:rsid w:val="003256A0"/>
    <w:rsid w:val="003258F1"/>
    <w:rsid w:val="00325E88"/>
    <w:rsid w:val="0032712D"/>
    <w:rsid w:val="003276CC"/>
    <w:rsid w:val="0032796C"/>
    <w:rsid w:val="00330435"/>
    <w:rsid w:val="003313F4"/>
    <w:rsid w:val="00332392"/>
    <w:rsid w:val="003333C9"/>
    <w:rsid w:val="0033406C"/>
    <w:rsid w:val="003347A4"/>
    <w:rsid w:val="00334F24"/>
    <w:rsid w:val="00335077"/>
    <w:rsid w:val="0033532A"/>
    <w:rsid w:val="003364A3"/>
    <w:rsid w:val="00336BA6"/>
    <w:rsid w:val="003379A8"/>
    <w:rsid w:val="00337F17"/>
    <w:rsid w:val="003402AC"/>
    <w:rsid w:val="00341766"/>
    <w:rsid w:val="0034412A"/>
    <w:rsid w:val="00344D99"/>
    <w:rsid w:val="00344E93"/>
    <w:rsid w:val="00350459"/>
    <w:rsid w:val="00350E8B"/>
    <w:rsid w:val="00351F30"/>
    <w:rsid w:val="00353261"/>
    <w:rsid w:val="00353F99"/>
    <w:rsid w:val="00354AF3"/>
    <w:rsid w:val="003553D8"/>
    <w:rsid w:val="003567BA"/>
    <w:rsid w:val="00357484"/>
    <w:rsid w:val="00360A41"/>
    <w:rsid w:val="0036210B"/>
    <w:rsid w:val="00362CC1"/>
    <w:rsid w:val="00363F6B"/>
    <w:rsid w:val="00365E26"/>
    <w:rsid w:val="0036668A"/>
    <w:rsid w:val="00366E2A"/>
    <w:rsid w:val="0036789C"/>
    <w:rsid w:val="00367C25"/>
    <w:rsid w:val="00367CB6"/>
    <w:rsid w:val="0037053E"/>
    <w:rsid w:val="0037122B"/>
    <w:rsid w:val="003728C4"/>
    <w:rsid w:val="00372A72"/>
    <w:rsid w:val="00374849"/>
    <w:rsid w:val="00374EE4"/>
    <w:rsid w:val="00375561"/>
    <w:rsid w:val="00377423"/>
    <w:rsid w:val="003775B9"/>
    <w:rsid w:val="00377862"/>
    <w:rsid w:val="0038096C"/>
    <w:rsid w:val="00382241"/>
    <w:rsid w:val="0038235A"/>
    <w:rsid w:val="00382D9C"/>
    <w:rsid w:val="00383F26"/>
    <w:rsid w:val="00384126"/>
    <w:rsid w:val="00384789"/>
    <w:rsid w:val="00386BFE"/>
    <w:rsid w:val="00386E97"/>
    <w:rsid w:val="0038744B"/>
    <w:rsid w:val="00387638"/>
    <w:rsid w:val="00390F9D"/>
    <w:rsid w:val="003916E2"/>
    <w:rsid w:val="00393C84"/>
    <w:rsid w:val="00394578"/>
    <w:rsid w:val="00394F18"/>
    <w:rsid w:val="00397E3D"/>
    <w:rsid w:val="003A0415"/>
    <w:rsid w:val="003A2D25"/>
    <w:rsid w:val="003A4DC4"/>
    <w:rsid w:val="003A6719"/>
    <w:rsid w:val="003A7815"/>
    <w:rsid w:val="003B00AA"/>
    <w:rsid w:val="003B07B7"/>
    <w:rsid w:val="003B3C66"/>
    <w:rsid w:val="003B5CB1"/>
    <w:rsid w:val="003B68C1"/>
    <w:rsid w:val="003B7110"/>
    <w:rsid w:val="003B7258"/>
    <w:rsid w:val="003C0031"/>
    <w:rsid w:val="003C0181"/>
    <w:rsid w:val="003C186B"/>
    <w:rsid w:val="003C203F"/>
    <w:rsid w:val="003C312C"/>
    <w:rsid w:val="003C31F8"/>
    <w:rsid w:val="003C3AC9"/>
    <w:rsid w:val="003C6C66"/>
    <w:rsid w:val="003C6E84"/>
    <w:rsid w:val="003D0055"/>
    <w:rsid w:val="003D01D8"/>
    <w:rsid w:val="003D0688"/>
    <w:rsid w:val="003D1126"/>
    <w:rsid w:val="003D1A4F"/>
    <w:rsid w:val="003D2194"/>
    <w:rsid w:val="003D339C"/>
    <w:rsid w:val="003D3B14"/>
    <w:rsid w:val="003D48D9"/>
    <w:rsid w:val="003D706D"/>
    <w:rsid w:val="003D7413"/>
    <w:rsid w:val="003D7CD7"/>
    <w:rsid w:val="003E00D3"/>
    <w:rsid w:val="003E0C32"/>
    <w:rsid w:val="003E20D0"/>
    <w:rsid w:val="003E2B24"/>
    <w:rsid w:val="003E4139"/>
    <w:rsid w:val="003E5E94"/>
    <w:rsid w:val="003E6196"/>
    <w:rsid w:val="003E619B"/>
    <w:rsid w:val="003E713C"/>
    <w:rsid w:val="003E7609"/>
    <w:rsid w:val="003F08B7"/>
    <w:rsid w:val="003F0BD3"/>
    <w:rsid w:val="003F62A6"/>
    <w:rsid w:val="003F6396"/>
    <w:rsid w:val="003F66C9"/>
    <w:rsid w:val="003F718A"/>
    <w:rsid w:val="003F7ACD"/>
    <w:rsid w:val="003F7E46"/>
    <w:rsid w:val="0040012E"/>
    <w:rsid w:val="00400D0A"/>
    <w:rsid w:val="0040163B"/>
    <w:rsid w:val="0040564E"/>
    <w:rsid w:val="00405C0B"/>
    <w:rsid w:val="004071E6"/>
    <w:rsid w:val="00407597"/>
    <w:rsid w:val="00407ECD"/>
    <w:rsid w:val="00410225"/>
    <w:rsid w:val="004107B4"/>
    <w:rsid w:val="00413F2D"/>
    <w:rsid w:val="00414CE9"/>
    <w:rsid w:val="004156E7"/>
    <w:rsid w:val="0041601F"/>
    <w:rsid w:val="00416EA7"/>
    <w:rsid w:val="00416EB0"/>
    <w:rsid w:val="00420E36"/>
    <w:rsid w:val="00421CD5"/>
    <w:rsid w:val="0042237F"/>
    <w:rsid w:val="00422440"/>
    <w:rsid w:val="0042457C"/>
    <w:rsid w:val="004246C4"/>
    <w:rsid w:val="004260D0"/>
    <w:rsid w:val="00426525"/>
    <w:rsid w:val="00426D81"/>
    <w:rsid w:val="00427071"/>
    <w:rsid w:val="004272AA"/>
    <w:rsid w:val="00427F13"/>
    <w:rsid w:val="004300F0"/>
    <w:rsid w:val="00430843"/>
    <w:rsid w:val="00430D77"/>
    <w:rsid w:val="004318F1"/>
    <w:rsid w:val="00432128"/>
    <w:rsid w:val="00432436"/>
    <w:rsid w:val="00433601"/>
    <w:rsid w:val="00433943"/>
    <w:rsid w:val="004351F5"/>
    <w:rsid w:val="00435ED1"/>
    <w:rsid w:val="00435F76"/>
    <w:rsid w:val="00435FFB"/>
    <w:rsid w:val="004361E8"/>
    <w:rsid w:val="00437D01"/>
    <w:rsid w:val="00440835"/>
    <w:rsid w:val="00440905"/>
    <w:rsid w:val="00440911"/>
    <w:rsid w:val="004415A1"/>
    <w:rsid w:val="004431A8"/>
    <w:rsid w:val="0044345E"/>
    <w:rsid w:val="00444D70"/>
    <w:rsid w:val="004460E9"/>
    <w:rsid w:val="00447E3F"/>
    <w:rsid w:val="00447F28"/>
    <w:rsid w:val="00451F6C"/>
    <w:rsid w:val="0045531C"/>
    <w:rsid w:val="00455710"/>
    <w:rsid w:val="004565C8"/>
    <w:rsid w:val="00461C3B"/>
    <w:rsid w:val="00462107"/>
    <w:rsid w:val="00462A31"/>
    <w:rsid w:val="00462B92"/>
    <w:rsid w:val="00463552"/>
    <w:rsid w:val="00463CFA"/>
    <w:rsid w:val="004647F0"/>
    <w:rsid w:val="00466433"/>
    <w:rsid w:val="00470D08"/>
    <w:rsid w:val="00472385"/>
    <w:rsid w:val="00473154"/>
    <w:rsid w:val="0047378D"/>
    <w:rsid w:val="00473DC5"/>
    <w:rsid w:val="00475975"/>
    <w:rsid w:val="00476940"/>
    <w:rsid w:val="004775BC"/>
    <w:rsid w:val="00480437"/>
    <w:rsid w:val="00481C52"/>
    <w:rsid w:val="00481FE8"/>
    <w:rsid w:val="004834D4"/>
    <w:rsid w:val="004860CD"/>
    <w:rsid w:val="00486878"/>
    <w:rsid w:val="00487630"/>
    <w:rsid w:val="0048781A"/>
    <w:rsid w:val="00487D85"/>
    <w:rsid w:val="00490493"/>
    <w:rsid w:val="004908E9"/>
    <w:rsid w:val="00491A10"/>
    <w:rsid w:val="004936A3"/>
    <w:rsid w:val="00493FD4"/>
    <w:rsid w:val="0049505C"/>
    <w:rsid w:val="00495E57"/>
    <w:rsid w:val="0049608B"/>
    <w:rsid w:val="004A2498"/>
    <w:rsid w:val="004A2F42"/>
    <w:rsid w:val="004A373B"/>
    <w:rsid w:val="004A3743"/>
    <w:rsid w:val="004A45A0"/>
    <w:rsid w:val="004A511E"/>
    <w:rsid w:val="004A55E9"/>
    <w:rsid w:val="004A66DA"/>
    <w:rsid w:val="004A7600"/>
    <w:rsid w:val="004B0E35"/>
    <w:rsid w:val="004B0F97"/>
    <w:rsid w:val="004B122E"/>
    <w:rsid w:val="004B1930"/>
    <w:rsid w:val="004B238A"/>
    <w:rsid w:val="004B2943"/>
    <w:rsid w:val="004B405E"/>
    <w:rsid w:val="004B63C9"/>
    <w:rsid w:val="004C015E"/>
    <w:rsid w:val="004C2BCE"/>
    <w:rsid w:val="004C3716"/>
    <w:rsid w:val="004C402F"/>
    <w:rsid w:val="004C479B"/>
    <w:rsid w:val="004C701E"/>
    <w:rsid w:val="004C789E"/>
    <w:rsid w:val="004C7970"/>
    <w:rsid w:val="004D0570"/>
    <w:rsid w:val="004D0D6D"/>
    <w:rsid w:val="004D1A20"/>
    <w:rsid w:val="004D24F2"/>
    <w:rsid w:val="004D3A41"/>
    <w:rsid w:val="004D4C98"/>
    <w:rsid w:val="004D4CAD"/>
    <w:rsid w:val="004D5727"/>
    <w:rsid w:val="004D6045"/>
    <w:rsid w:val="004D641A"/>
    <w:rsid w:val="004D6E86"/>
    <w:rsid w:val="004D7FB1"/>
    <w:rsid w:val="004E0620"/>
    <w:rsid w:val="004E25B8"/>
    <w:rsid w:val="004E3B17"/>
    <w:rsid w:val="004E40C9"/>
    <w:rsid w:val="004E57B6"/>
    <w:rsid w:val="004E5E31"/>
    <w:rsid w:val="004E60DA"/>
    <w:rsid w:val="004E7152"/>
    <w:rsid w:val="004E79FD"/>
    <w:rsid w:val="004E7C3C"/>
    <w:rsid w:val="004F0335"/>
    <w:rsid w:val="004F28B5"/>
    <w:rsid w:val="004F2B96"/>
    <w:rsid w:val="004F2EFF"/>
    <w:rsid w:val="004F2FB9"/>
    <w:rsid w:val="004F32D4"/>
    <w:rsid w:val="004F3925"/>
    <w:rsid w:val="004F39D4"/>
    <w:rsid w:val="004F3B89"/>
    <w:rsid w:val="004F4C1D"/>
    <w:rsid w:val="004F4D7D"/>
    <w:rsid w:val="004F6079"/>
    <w:rsid w:val="005009FA"/>
    <w:rsid w:val="00500EFB"/>
    <w:rsid w:val="00502FE1"/>
    <w:rsid w:val="005033DD"/>
    <w:rsid w:val="00505C89"/>
    <w:rsid w:val="00506C4E"/>
    <w:rsid w:val="00510B07"/>
    <w:rsid w:val="00510FD7"/>
    <w:rsid w:val="00511D27"/>
    <w:rsid w:val="00512899"/>
    <w:rsid w:val="0051372E"/>
    <w:rsid w:val="00514A63"/>
    <w:rsid w:val="00516C5F"/>
    <w:rsid w:val="00520890"/>
    <w:rsid w:val="00520B8F"/>
    <w:rsid w:val="005216C4"/>
    <w:rsid w:val="005216E7"/>
    <w:rsid w:val="00521771"/>
    <w:rsid w:val="005219F9"/>
    <w:rsid w:val="00521A85"/>
    <w:rsid w:val="00524DE6"/>
    <w:rsid w:val="005307F7"/>
    <w:rsid w:val="005313D4"/>
    <w:rsid w:val="005334F5"/>
    <w:rsid w:val="00533A6B"/>
    <w:rsid w:val="00534E61"/>
    <w:rsid w:val="005357A3"/>
    <w:rsid w:val="005375AE"/>
    <w:rsid w:val="005378AC"/>
    <w:rsid w:val="00537F19"/>
    <w:rsid w:val="00537FB6"/>
    <w:rsid w:val="0054018A"/>
    <w:rsid w:val="00540998"/>
    <w:rsid w:val="00540CBE"/>
    <w:rsid w:val="00541504"/>
    <w:rsid w:val="00544181"/>
    <w:rsid w:val="00545045"/>
    <w:rsid w:val="00546475"/>
    <w:rsid w:val="005467C3"/>
    <w:rsid w:val="00547AB9"/>
    <w:rsid w:val="00547EA3"/>
    <w:rsid w:val="005503E3"/>
    <w:rsid w:val="005508F7"/>
    <w:rsid w:val="00551DB9"/>
    <w:rsid w:val="00554A9C"/>
    <w:rsid w:val="00555048"/>
    <w:rsid w:val="00556272"/>
    <w:rsid w:val="00556426"/>
    <w:rsid w:val="00557CE0"/>
    <w:rsid w:val="00560C52"/>
    <w:rsid w:val="00563283"/>
    <w:rsid w:val="00563330"/>
    <w:rsid w:val="00564702"/>
    <w:rsid w:val="00566305"/>
    <w:rsid w:val="00566E21"/>
    <w:rsid w:val="00570673"/>
    <w:rsid w:val="0057068D"/>
    <w:rsid w:val="00570DAB"/>
    <w:rsid w:val="00571BC1"/>
    <w:rsid w:val="00571D76"/>
    <w:rsid w:val="005725E5"/>
    <w:rsid w:val="0057308D"/>
    <w:rsid w:val="00573980"/>
    <w:rsid w:val="005744D7"/>
    <w:rsid w:val="00574549"/>
    <w:rsid w:val="00575486"/>
    <w:rsid w:val="005762D5"/>
    <w:rsid w:val="00577A06"/>
    <w:rsid w:val="00577E00"/>
    <w:rsid w:val="005801DE"/>
    <w:rsid w:val="005806F5"/>
    <w:rsid w:val="005810A4"/>
    <w:rsid w:val="00581E62"/>
    <w:rsid w:val="00582131"/>
    <w:rsid w:val="00584B5B"/>
    <w:rsid w:val="005865DB"/>
    <w:rsid w:val="00587157"/>
    <w:rsid w:val="00587818"/>
    <w:rsid w:val="005905D7"/>
    <w:rsid w:val="00590A89"/>
    <w:rsid w:val="005939F4"/>
    <w:rsid w:val="00593BDB"/>
    <w:rsid w:val="00594769"/>
    <w:rsid w:val="00594F6B"/>
    <w:rsid w:val="00595632"/>
    <w:rsid w:val="00595D76"/>
    <w:rsid w:val="0059661C"/>
    <w:rsid w:val="0059686C"/>
    <w:rsid w:val="00596D98"/>
    <w:rsid w:val="005970C4"/>
    <w:rsid w:val="00597B24"/>
    <w:rsid w:val="00597C1F"/>
    <w:rsid w:val="005A00BB"/>
    <w:rsid w:val="005A0689"/>
    <w:rsid w:val="005A2509"/>
    <w:rsid w:val="005A5437"/>
    <w:rsid w:val="005A6A82"/>
    <w:rsid w:val="005A739C"/>
    <w:rsid w:val="005B06FA"/>
    <w:rsid w:val="005B0D50"/>
    <w:rsid w:val="005B0F8D"/>
    <w:rsid w:val="005B27D3"/>
    <w:rsid w:val="005B29FB"/>
    <w:rsid w:val="005B2B1E"/>
    <w:rsid w:val="005B40DC"/>
    <w:rsid w:val="005B5CE7"/>
    <w:rsid w:val="005C028F"/>
    <w:rsid w:val="005C0B0F"/>
    <w:rsid w:val="005C0C8E"/>
    <w:rsid w:val="005C0F73"/>
    <w:rsid w:val="005C0F88"/>
    <w:rsid w:val="005C10F1"/>
    <w:rsid w:val="005C1414"/>
    <w:rsid w:val="005C147B"/>
    <w:rsid w:val="005C1598"/>
    <w:rsid w:val="005C2692"/>
    <w:rsid w:val="005C2F5A"/>
    <w:rsid w:val="005C3097"/>
    <w:rsid w:val="005C31EA"/>
    <w:rsid w:val="005C325B"/>
    <w:rsid w:val="005C3342"/>
    <w:rsid w:val="005C3DF4"/>
    <w:rsid w:val="005C5AD9"/>
    <w:rsid w:val="005C5E97"/>
    <w:rsid w:val="005D1502"/>
    <w:rsid w:val="005D2450"/>
    <w:rsid w:val="005D36BF"/>
    <w:rsid w:val="005D58E8"/>
    <w:rsid w:val="005D5ED3"/>
    <w:rsid w:val="005D6B29"/>
    <w:rsid w:val="005D6DC0"/>
    <w:rsid w:val="005E0081"/>
    <w:rsid w:val="005E2948"/>
    <w:rsid w:val="005E3869"/>
    <w:rsid w:val="005E3A12"/>
    <w:rsid w:val="005E56C7"/>
    <w:rsid w:val="005E59B1"/>
    <w:rsid w:val="005E79CF"/>
    <w:rsid w:val="005F0179"/>
    <w:rsid w:val="005F1446"/>
    <w:rsid w:val="005F2602"/>
    <w:rsid w:val="005F4234"/>
    <w:rsid w:val="005F5F63"/>
    <w:rsid w:val="00600161"/>
    <w:rsid w:val="00600B9F"/>
    <w:rsid w:val="006029D7"/>
    <w:rsid w:val="006042E0"/>
    <w:rsid w:val="0061057E"/>
    <w:rsid w:val="006107CD"/>
    <w:rsid w:val="00610C0D"/>
    <w:rsid w:val="00611742"/>
    <w:rsid w:val="0061590F"/>
    <w:rsid w:val="006208E1"/>
    <w:rsid w:val="006219A3"/>
    <w:rsid w:val="00621EA1"/>
    <w:rsid w:val="00622C83"/>
    <w:rsid w:val="0062308D"/>
    <w:rsid w:val="00623A10"/>
    <w:rsid w:val="0062501A"/>
    <w:rsid w:val="00625995"/>
    <w:rsid w:val="00632784"/>
    <w:rsid w:val="006329BB"/>
    <w:rsid w:val="0063403F"/>
    <w:rsid w:val="0063469C"/>
    <w:rsid w:val="00635707"/>
    <w:rsid w:val="006359DC"/>
    <w:rsid w:val="0063760F"/>
    <w:rsid w:val="00637C99"/>
    <w:rsid w:val="006415E4"/>
    <w:rsid w:val="006429BF"/>
    <w:rsid w:val="00642D3C"/>
    <w:rsid w:val="006445BA"/>
    <w:rsid w:val="00644DEF"/>
    <w:rsid w:val="00645848"/>
    <w:rsid w:val="00646D1B"/>
    <w:rsid w:val="00647573"/>
    <w:rsid w:val="00652D1E"/>
    <w:rsid w:val="0065539B"/>
    <w:rsid w:val="0065600F"/>
    <w:rsid w:val="006562B1"/>
    <w:rsid w:val="0066163C"/>
    <w:rsid w:val="006617EC"/>
    <w:rsid w:val="00661E99"/>
    <w:rsid w:val="00662269"/>
    <w:rsid w:val="00662490"/>
    <w:rsid w:val="006630FA"/>
    <w:rsid w:val="00663526"/>
    <w:rsid w:val="00663729"/>
    <w:rsid w:val="0066484A"/>
    <w:rsid w:val="00664865"/>
    <w:rsid w:val="006660A8"/>
    <w:rsid w:val="00670E7C"/>
    <w:rsid w:val="0067179D"/>
    <w:rsid w:val="00671EC4"/>
    <w:rsid w:val="0067302D"/>
    <w:rsid w:val="00673082"/>
    <w:rsid w:val="006739F6"/>
    <w:rsid w:val="00673BBE"/>
    <w:rsid w:val="00675A69"/>
    <w:rsid w:val="006762B3"/>
    <w:rsid w:val="00677771"/>
    <w:rsid w:val="006779F7"/>
    <w:rsid w:val="006808AA"/>
    <w:rsid w:val="0068211C"/>
    <w:rsid w:val="006824D5"/>
    <w:rsid w:val="00683016"/>
    <w:rsid w:val="0068524B"/>
    <w:rsid w:val="00685724"/>
    <w:rsid w:val="00686444"/>
    <w:rsid w:val="00687999"/>
    <w:rsid w:val="00691933"/>
    <w:rsid w:val="00692DCF"/>
    <w:rsid w:val="006934EC"/>
    <w:rsid w:val="0069358B"/>
    <w:rsid w:val="00695C8C"/>
    <w:rsid w:val="006A0073"/>
    <w:rsid w:val="006A014F"/>
    <w:rsid w:val="006A0320"/>
    <w:rsid w:val="006A0AF5"/>
    <w:rsid w:val="006A0DC0"/>
    <w:rsid w:val="006A1C04"/>
    <w:rsid w:val="006A200A"/>
    <w:rsid w:val="006A27BF"/>
    <w:rsid w:val="006A32D5"/>
    <w:rsid w:val="006A3945"/>
    <w:rsid w:val="006A3D73"/>
    <w:rsid w:val="006A4327"/>
    <w:rsid w:val="006A47D0"/>
    <w:rsid w:val="006A56E1"/>
    <w:rsid w:val="006A5B1B"/>
    <w:rsid w:val="006A5CC2"/>
    <w:rsid w:val="006A6449"/>
    <w:rsid w:val="006A64C8"/>
    <w:rsid w:val="006A69D1"/>
    <w:rsid w:val="006B0B6A"/>
    <w:rsid w:val="006B2908"/>
    <w:rsid w:val="006B3307"/>
    <w:rsid w:val="006B3A59"/>
    <w:rsid w:val="006B4969"/>
    <w:rsid w:val="006B4BD8"/>
    <w:rsid w:val="006B59CC"/>
    <w:rsid w:val="006B7CF7"/>
    <w:rsid w:val="006C0330"/>
    <w:rsid w:val="006C03BA"/>
    <w:rsid w:val="006C11E2"/>
    <w:rsid w:val="006C1722"/>
    <w:rsid w:val="006C1794"/>
    <w:rsid w:val="006C280F"/>
    <w:rsid w:val="006C37A7"/>
    <w:rsid w:val="006C4059"/>
    <w:rsid w:val="006C480D"/>
    <w:rsid w:val="006C4EA2"/>
    <w:rsid w:val="006C5D3F"/>
    <w:rsid w:val="006C6853"/>
    <w:rsid w:val="006C6C6F"/>
    <w:rsid w:val="006C7005"/>
    <w:rsid w:val="006D12AA"/>
    <w:rsid w:val="006D1EB0"/>
    <w:rsid w:val="006D201F"/>
    <w:rsid w:val="006D2F08"/>
    <w:rsid w:val="006D3CF5"/>
    <w:rsid w:val="006D65D6"/>
    <w:rsid w:val="006E028A"/>
    <w:rsid w:val="006E1019"/>
    <w:rsid w:val="006E167B"/>
    <w:rsid w:val="006E1AE4"/>
    <w:rsid w:val="006E1F86"/>
    <w:rsid w:val="006E2108"/>
    <w:rsid w:val="006E2856"/>
    <w:rsid w:val="006E2ACC"/>
    <w:rsid w:val="006E48F7"/>
    <w:rsid w:val="006E50CE"/>
    <w:rsid w:val="006E5C4D"/>
    <w:rsid w:val="006E65CE"/>
    <w:rsid w:val="006E6DBB"/>
    <w:rsid w:val="006E721C"/>
    <w:rsid w:val="006E7ADA"/>
    <w:rsid w:val="006F3FE7"/>
    <w:rsid w:val="006F4569"/>
    <w:rsid w:val="006F5258"/>
    <w:rsid w:val="006F5CAF"/>
    <w:rsid w:val="006F619A"/>
    <w:rsid w:val="00701238"/>
    <w:rsid w:val="00701239"/>
    <w:rsid w:val="00701FB2"/>
    <w:rsid w:val="00703D57"/>
    <w:rsid w:val="00704C03"/>
    <w:rsid w:val="00705B5C"/>
    <w:rsid w:val="007069D2"/>
    <w:rsid w:val="00706AB2"/>
    <w:rsid w:val="00710423"/>
    <w:rsid w:val="00710F50"/>
    <w:rsid w:val="007114BC"/>
    <w:rsid w:val="007123CE"/>
    <w:rsid w:val="00712610"/>
    <w:rsid w:val="00713876"/>
    <w:rsid w:val="00713893"/>
    <w:rsid w:val="00713FCD"/>
    <w:rsid w:val="007142A8"/>
    <w:rsid w:val="00715783"/>
    <w:rsid w:val="00717D71"/>
    <w:rsid w:val="00721669"/>
    <w:rsid w:val="0072244B"/>
    <w:rsid w:val="00723D6E"/>
    <w:rsid w:val="00723DAC"/>
    <w:rsid w:val="00724381"/>
    <w:rsid w:val="007251CC"/>
    <w:rsid w:val="00727987"/>
    <w:rsid w:val="00730337"/>
    <w:rsid w:val="0073123C"/>
    <w:rsid w:val="00732133"/>
    <w:rsid w:val="007322BB"/>
    <w:rsid w:val="0073339D"/>
    <w:rsid w:val="00733835"/>
    <w:rsid w:val="00734834"/>
    <w:rsid w:val="007366A8"/>
    <w:rsid w:val="0073687C"/>
    <w:rsid w:val="00736E73"/>
    <w:rsid w:val="00737202"/>
    <w:rsid w:val="007416DF"/>
    <w:rsid w:val="00741D09"/>
    <w:rsid w:val="00745396"/>
    <w:rsid w:val="00745CFA"/>
    <w:rsid w:val="0074647F"/>
    <w:rsid w:val="00746486"/>
    <w:rsid w:val="00750409"/>
    <w:rsid w:val="007504D8"/>
    <w:rsid w:val="00751613"/>
    <w:rsid w:val="0075214A"/>
    <w:rsid w:val="00752FEC"/>
    <w:rsid w:val="00753C1A"/>
    <w:rsid w:val="00753FCB"/>
    <w:rsid w:val="00755143"/>
    <w:rsid w:val="00756E30"/>
    <w:rsid w:val="00757C57"/>
    <w:rsid w:val="00761497"/>
    <w:rsid w:val="00761C4D"/>
    <w:rsid w:val="00762498"/>
    <w:rsid w:val="0076299B"/>
    <w:rsid w:val="0076326F"/>
    <w:rsid w:val="0076328D"/>
    <w:rsid w:val="00763FDA"/>
    <w:rsid w:val="00764381"/>
    <w:rsid w:val="007667DD"/>
    <w:rsid w:val="007672DB"/>
    <w:rsid w:val="00767464"/>
    <w:rsid w:val="00767819"/>
    <w:rsid w:val="00767908"/>
    <w:rsid w:val="007714CF"/>
    <w:rsid w:val="00771980"/>
    <w:rsid w:val="00771C15"/>
    <w:rsid w:val="00771E6A"/>
    <w:rsid w:val="00773061"/>
    <w:rsid w:val="007741A1"/>
    <w:rsid w:val="00775611"/>
    <w:rsid w:val="00775D89"/>
    <w:rsid w:val="00776D0E"/>
    <w:rsid w:val="00781E1B"/>
    <w:rsid w:val="0078200D"/>
    <w:rsid w:val="00783A8A"/>
    <w:rsid w:val="00786B69"/>
    <w:rsid w:val="0078746E"/>
    <w:rsid w:val="00790C02"/>
    <w:rsid w:val="00791450"/>
    <w:rsid w:val="00791719"/>
    <w:rsid w:val="00791B18"/>
    <w:rsid w:val="0079293F"/>
    <w:rsid w:val="00795A95"/>
    <w:rsid w:val="00795DEB"/>
    <w:rsid w:val="00795E3F"/>
    <w:rsid w:val="00795FE9"/>
    <w:rsid w:val="00797A64"/>
    <w:rsid w:val="007A215D"/>
    <w:rsid w:val="007A3381"/>
    <w:rsid w:val="007A5F21"/>
    <w:rsid w:val="007A6395"/>
    <w:rsid w:val="007A75A8"/>
    <w:rsid w:val="007A7A0F"/>
    <w:rsid w:val="007A7F66"/>
    <w:rsid w:val="007B06A7"/>
    <w:rsid w:val="007B14CC"/>
    <w:rsid w:val="007B157F"/>
    <w:rsid w:val="007B2ED6"/>
    <w:rsid w:val="007B4FF9"/>
    <w:rsid w:val="007B6B56"/>
    <w:rsid w:val="007B72E5"/>
    <w:rsid w:val="007B7D17"/>
    <w:rsid w:val="007C075D"/>
    <w:rsid w:val="007C12A3"/>
    <w:rsid w:val="007C12CE"/>
    <w:rsid w:val="007C2C2A"/>
    <w:rsid w:val="007C3982"/>
    <w:rsid w:val="007C3BB8"/>
    <w:rsid w:val="007C5E73"/>
    <w:rsid w:val="007C65F8"/>
    <w:rsid w:val="007C6A28"/>
    <w:rsid w:val="007C712A"/>
    <w:rsid w:val="007D00D4"/>
    <w:rsid w:val="007D02C8"/>
    <w:rsid w:val="007D078D"/>
    <w:rsid w:val="007D0D80"/>
    <w:rsid w:val="007D1D5F"/>
    <w:rsid w:val="007D21BE"/>
    <w:rsid w:val="007D3A52"/>
    <w:rsid w:val="007D487C"/>
    <w:rsid w:val="007D510F"/>
    <w:rsid w:val="007D62A1"/>
    <w:rsid w:val="007D641B"/>
    <w:rsid w:val="007E0A7D"/>
    <w:rsid w:val="007E1E09"/>
    <w:rsid w:val="007E21C0"/>
    <w:rsid w:val="007E25BE"/>
    <w:rsid w:val="007E2C52"/>
    <w:rsid w:val="007E3B64"/>
    <w:rsid w:val="007E6A7F"/>
    <w:rsid w:val="007E6FFC"/>
    <w:rsid w:val="007E7747"/>
    <w:rsid w:val="007E7B88"/>
    <w:rsid w:val="007E7B89"/>
    <w:rsid w:val="007E7CBE"/>
    <w:rsid w:val="007F16D5"/>
    <w:rsid w:val="007F2615"/>
    <w:rsid w:val="007F2B32"/>
    <w:rsid w:val="007F3519"/>
    <w:rsid w:val="007F37C6"/>
    <w:rsid w:val="007F3D45"/>
    <w:rsid w:val="007F43F7"/>
    <w:rsid w:val="007F4762"/>
    <w:rsid w:val="007F4AE6"/>
    <w:rsid w:val="007F4D7A"/>
    <w:rsid w:val="007F60B9"/>
    <w:rsid w:val="007F6BC5"/>
    <w:rsid w:val="00800087"/>
    <w:rsid w:val="008001D6"/>
    <w:rsid w:val="00801058"/>
    <w:rsid w:val="00803A8A"/>
    <w:rsid w:val="008049ED"/>
    <w:rsid w:val="00805153"/>
    <w:rsid w:val="008052CF"/>
    <w:rsid w:val="008056E0"/>
    <w:rsid w:val="00807CAA"/>
    <w:rsid w:val="00810AB0"/>
    <w:rsid w:val="00810B3B"/>
    <w:rsid w:val="00812DF5"/>
    <w:rsid w:val="00813E9E"/>
    <w:rsid w:val="008172E9"/>
    <w:rsid w:val="0082016A"/>
    <w:rsid w:val="00820485"/>
    <w:rsid w:val="0082074E"/>
    <w:rsid w:val="008222A7"/>
    <w:rsid w:val="00822738"/>
    <w:rsid w:val="00823588"/>
    <w:rsid w:val="00824849"/>
    <w:rsid w:val="00824B17"/>
    <w:rsid w:val="00825215"/>
    <w:rsid w:val="00827524"/>
    <w:rsid w:val="0083090C"/>
    <w:rsid w:val="0083166F"/>
    <w:rsid w:val="00831F64"/>
    <w:rsid w:val="00832114"/>
    <w:rsid w:val="00832A4C"/>
    <w:rsid w:val="00832CB2"/>
    <w:rsid w:val="0083364B"/>
    <w:rsid w:val="008340BB"/>
    <w:rsid w:val="00835145"/>
    <w:rsid w:val="00835633"/>
    <w:rsid w:val="00835D67"/>
    <w:rsid w:val="00836083"/>
    <w:rsid w:val="00836981"/>
    <w:rsid w:val="00837B15"/>
    <w:rsid w:val="0084064B"/>
    <w:rsid w:val="00840B95"/>
    <w:rsid w:val="0084271D"/>
    <w:rsid w:val="00842F6B"/>
    <w:rsid w:val="00843305"/>
    <w:rsid w:val="00843C8F"/>
    <w:rsid w:val="00845A5C"/>
    <w:rsid w:val="00846FAD"/>
    <w:rsid w:val="00850C32"/>
    <w:rsid w:val="00850DAC"/>
    <w:rsid w:val="0085199A"/>
    <w:rsid w:val="008539EC"/>
    <w:rsid w:val="00854A4E"/>
    <w:rsid w:val="00854AE1"/>
    <w:rsid w:val="008555D8"/>
    <w:rsid w:val="0085580B"/>
    <w:rsid w:val="00855A19"/>
    <w:rsid w:val="00857521"/>
    <w:rsid w:val="0085780A"/>
    <w:rsid w:val="00857F5A"/>
    <w:rsid w:val="0086042D"/>
    <w:rsid w:val="00861119"/>
    <w:rsid w:val="00861DBB"/>
    <w:rsid w:val="008638CB"/>
    <w:rsid w:val="00863D6C"/>
    <w:rsid w:val="00863DF0"/>
    <w:rsid w:val="00864294"/>
    <w:rsid w:val="00865975"/>
    <w:rsid w:val="00865E83"/>
    <w:rsid w:val="00865F1B"/>
    <w:rsid w:val="00866B6F"/>
    <w:rsid w:val="0087078C"/>
    <w:rsid w:val="00871178"/>
    <w:rsid w:val="008714D4"/>
    <w:rsid w:val="00871ACD"/>
    <w:rsid w:val="0087356F"/>
    <w:rsid w:val="00873B69"/>
    <w:rsid w:val="00874C62"/>
    <w:rsid w:val="00875B39"/>
    <w:rsid w:val="00876C79"/>
    <w:rsid w:val="00877288"/>
    <w:rsid w:val="00877524"/>
    <w:rsid w:val="00877A87"/>
    <w:rsid w:val="008805A6"/>
    <w:rsid w:val="00880BEA"/>
    <w:rsid w:val="00881CFF"/>
    <w:rsid w:val="0088202D"/>
    <w:rsid w:val="008836D2"/>
    <w:rsid w:val="00884191"/>
    <w:rsid w:val="00884C1F"/>
    <w:rsid w:val="00884EB0"/>
    <w:rsid w:val="008850FC"/>
    <w:rsid w:val="00886477"/>
    <w:rsid w:val="008879F5"/>
    <w:rsid w:val="00887D01"/>
    <w:rsid w:val="00890A32"/>
    <w:rsid w:val="008940D1"/>
    <w:rsid w:val="008945D6"/>
    <w:rsid w:val="00895B85"/>
    <w:rsid w:val="008964EC"/>
    <w:rsid w:val="00896935"/>
    <w:rsid w:val="008A2121"/>
    <w:rsid w:val="008A2524"/>
    <w:rsid w:val="008A3151"/>
    <w:rsid w:val="008A3A69"/>
    <w:rsid w:val="008A4185"/>
    <w:rsid w:val="008A4423"/>
    <w:rsid w:val="008A47AE"/>
    <w:rsid w:val="008A4965"/>
    <w:rsid w:val="008A52A3"/>
    <w:rsid w:val="008A5A1A"/>
    <w:rsid w:val="008A67C1"/>
    <w:rsid w:val="008B23A7"/>
    <w:rsid w:val="008B3367"/>
    <w:rsid w:val="008B3D86"/>
    <w:rsid w:val="008B4DB2"/>
    <w:rsid w:val="008B5875"/>
    <w:rsid w:val="008B5A25"/>
    <w:rsid w:val="008B5E29"/>
    <w:rsid w:val="008B7D4D"/>
    <w:rsid w:val="008C02E5"/>
    <w:rsid w:val="008C45B0"/>
    <w:rsid w:val="008C4897"/>
    <w:rsid w:val="008C4DE5"/>
    <w:rsid w:val="008C4E73"/>
    <w:rsid w:val="008C4FBB"/>
    <w:rsid w:val="008C5E16"/>
    <w:rsid w:val="008C64B1"/>
    <w:rsid w:val="008C686F"/>
    <w:rsid w:val="008C770F"/>
    <w:rsid w:val="008D00B6"/>
    <w:rsid w:val="008D042E"/>
    <w:rsid w:val="008D060A"/>
    <w:rsid w:val="008D0F89"/>
    <w:rsid w:val="008D20A2"/>
    <w:rsid w:val="008D2243"/>
    <w:rsid w:val="008D227D"/>
    <w:rsid w:val="008D4ED5"/>
    <w:rsid w:val="008D6516"/>
    <w:rsid w:val="008E02BC"/>
    <w:rsid w:val="008E20FE"/>
    <w:rsid w:val="008E2B82"/>
    <w:rsid w:val="008E2F0A"/>
    <w:rsid w:val="008E4C6E"/>
    <w:rsid w:val="008E4E10"/>
    <w:rsid w:val="008E616B"/>
    <w:rsid w:val="008F1735"/>
    <w:rsid w:val="008F1DD3"/>
    <w:rsid w:val="008F26AE"/>
    <w:rsid w:val="008F28AD"/>
    <w:rsid w:val="008F2A59"/>
    <w:rsid w:val="008F2EAF"/>
    <w:rsid w:val="008F72E0"/>
    <w:rsid w:val="008F7BF8"/>
    <w:rsid w:val="008F7D17"/>
    <w:rsid w:val="008F7D3D"/>
    <w:rsid w:val="009002DE"/>
    <w:rsid w:val="0091020B"/>
    <w:rsid w:val="00910286"/>
    <w:rsid w:val="00910521"/>
    <w:rsid w:val="0091067C"/>
    <w:rsid w:val="0091133C"/>
    <w:rsid w:val="0091164E"/>
    <w:rsid w:val="00912418"/>
    <w:rsid w:val="009126F9"/>
    <w:rsid w:val="00913488"/>
    <w:rsid w:val="009136DB"/>
    <w:rsid w:val="009207E2"/>
    <w:rsid w:val="00921E75"/>
    <w:rsid w:val="00922936"/>
    <w:rsid w:val="00923D13"/>
    <w:rsid w:val="0092412A"/>
    <w:rsid w:val="00924150"/>
    <w:rsid w:val="00925CB0"/>
    <w:rsid w:val="00926E44"/>
    <w:rsid w:val="00927D03"/>
    <w:rsid w:val="00930533"/>
    <w:rsid w:val="009309FE"/>
    <w:rsid w:val="009337A2"/>
    <w:rsid w:val="0093616C"/>
    <w:rsid w:val="00936691"/>
    <w:rsid w:val="0093787C"/>
    <w:rsid w:val="00941BDB"/>
    <w:rsid w:val="00943250"/>
    <w:rsid w:val="00943388"/>
    <w:rsid w:val="009438F5"/>
    <w:rsid w:val="00943AB6"/>
    <w:rsid w:val="00943B92"/>
    <w:rsid w:val="0094406D"/>
    <w:rsid w:val="00945F73"/>
    <w:rsid w:val="009509BE"/>
    <w:rsid w:val="00951052"/>
    <w:rsid w:val="00951197"/>
    <w:rsid w:val="00952B2E"/>
    <w:rsid w:val="0095316A"/>
    <w:rsid w:val="00955F87"/>
    <w:rsid w:val="00956FBE"/>
    <w:rsid w:val="00957373"/>
    <w:rsid w:val="00957940"/>
    <w:rsid w:val="00957E66"/>
    <w:rsid w:val="00957EE7"/>
    <w:rsid w:val="009621E5"/>
    <w:rsid w:val="00962FC9"/>
    <w:rsid w:val="009630F6"/>
    <w:rsid w:val="0096320C"/>
    <w:rsid w:val="00964A10"/>
    <w:rsid w:val="00964B73"/>
    <w:rsid w:val="00965E91"/>
    <w:rsid w:val="00966DE6"/>
    <w:rsid w:val="00967242"/>
    <w:rsid w:val="009677A7"/>
    <w:rsid w:val="0097156E"/>
    <w:rsid w:val="00972E1F"/>
    <w:rsid w:val="00973923"/>
    <w:rsid w:val="00973E4F"/>
    <w:rsid w:val="009743F0"/>
    <w:rsid w:val="009760F6"/>
    <w:rsid w:val="00977725"/>
    <w:rsid w:val="0098020A"/>
    <w:rsid w:val="009820C5"/>
    <w:rsid w:val="00983364"/>
    <w:rsid w:val="0098358C"/>
    <w:rsid w:val="00984508"/>
    <w:rsid w:val="00986175"/>
    <w:rsid w:val="009862B6"/>
    <w:rsid w:val="00987DA3"/>
    <w:rsid w:val="009919F1"/>
    <w:rsid w:val="00991ED2"/>
    <w:rsid w:val="00993D80"/>
    <w:rsid w:val="00995084"/>
    <w:rsid w:val="00995F67"/>
    <w:rsid w:val="0099653A"/>
    <w:rsid w:val="00997816"/>
    <w:rsid w:val="009A088C"/>
    <w:rsid w:val="009A08DF"/>
    <w:rsid w:val="009A1BCE"/>
    <w:rsid w:val="009A27B4"/>
    <w:rsid w:val="009A31ED"/>
    <w:rsid w:val="009A361F"/>
    <w:rsid w:val="009A3D25"/>
    <w:rsid w:val="009A4192"/>
    <w:rsid w:val="009A6DF7"/>
    <w:rsid w:val="009B458E"/>
    <w:rsid w:val="009B65FB"/>
    <w:rsid w:val="009B66B6"/>
    <w:rsid w:val="009B6C85"/>
    <w:rsid w:val="009B72C0"/>
    <w:rsid w:val="009C1D7C"/>
    <w:rsid w:val="009C238F"/>
    <w:rsid w:val="009C3049"/>
    <w:rsid w:val="009C47DD"/>
    <w:rsid w:val="009C59BA"/>
    <w:rsid w:val="009C66F7"/>
    <w:rsid w:val="009C78E4"/>
    <w:rsid w:val="009C7B42"/>
    <w:rsid w:val="009D39CF"/>
    <w:rsid w:val="009D3B69"/>
    <w:rsid w:val="009D5B69"/>
    <w:rsid w:val="009D6844"/>
    <w:rsid w:val="009D6F81"/>
    <w:rsid w:val="009D7A54"/>
    <w:rsid w:val="009E0502"/>
    <w:rsid w:val="009E09F2"/>
    <w:rsid w:val="009E0C2B"/>
    <w:rsid w:val="009E1BBF"/>
    <w:rsid w:val="009E2C25"/>
    <w:rsid w:val="009E3037"/>
    <w:rsid w:val="009E4800"/>
    <w:rsid w:val="009E5297"/>
    <w:rsid w:val="009E52AC"/>
    <w:rsid w:val="009E5C07"/>
    <w:rsid w:val="009E6BCC"/>
    <w:rsid w:val="009E77E6"/>
    <w:rsid w:val="009F1B57"/>
    <w:rsid w:val="009F23B8"/>
    <w:rsid w:val="009F2A84"/>
    <w:rsid w:val="009F3E8D"/>
    <w:rsid w:val="009F3F48"/>
    <w:rsid w:val="009F4A67"/>
    <w:rsid w:val="009F4D06"/>
    <w:rsid w:val="009F6A2E"/>
    <w:rsid w:val="009F6D45"/>
    <w:rsid w:val="009F6DA7"/>
    <w:rsid w:val="009F7021"/>
    <w:rsid w:val="009F745F"/>
    <w:rsid w:val="009F76B6"/>
    <w:rsid w:val="00A007E6"/>
    <w:rsid w:val="00A00D03"/>
    <w:rsid w:val="00A01479"/>
    <w:rsid w:val="00A015DE"/>
    <w:rsid w:val="00A03639"/>
    <w:rsid w:val="00A040B4"/>
    <w:rsid w:val="00A06F01"/>
    <w:rsid w:val="00A07B30"/>
    <w:rsid w:val="00A15298"/>
    <w:rsid w:val="00A15895"/>
    <w:rsid w:val="00A17336"/>
    <w:rsid w:val="00A17D34"/>
    <w:rsid w:val="00A22A7B"/>
    <w:rsid w:val="00A23987"/>
    <w:rsid w:val="00A243F9"/>
    <w:rsid w:val="00A246A4"/>
    <w:rsid w:val="00A32921"/>
    <w:rsid w:val="00A32AD8"/>
    <w:rsid w:val="00A32E74"/>
    <w:rsid w:val="00A3341F"/>
    <w:rsid w:val="00A33634"/>
    <w:rsid w:val="00A351C1"/>
    <w:rsid w:val="00A37625"/>
    <w:rsid w:val="00A41BC2"/>
    <w:rsid w:val="00A42AB8"/>
    <w:rsid w:val="00A43771"/>
    <w:rsid w:val="00A43E76"/>
    <w:rsid w:val="00A4429F"/>
    <w:rsid w:val="00A4789F"/>
    <w:rsid w:val="00A50BCD"/>
    <w:rsid w:val="00A50E12"/>
    <w:rsid w:val="00A5181F"/>
    <w:rsid w:val="00A52023"/>
    <w:rsid w:val="00A527E5"/>
    <w:rsid w:val="00A5291C"/>
    <w:rsid w:val="00A52AD6"/>
    <w:rsid w:val="00A52CA1"/>
    <w:rsid w:val="00A52F32"/>
    <w:rsid w:val="00A543F1"/>
    <w:rsid w:val="00A55FF3"/>
    <w:rsid w:val="00A56775"/>
    <w:rsid w:val="00A57D37"/>
    <w:rsid w:val="00A6027E"/>
    <w:rsid w:val="00A6109B"/>
    <w:rsid w:val="00A61CD9"/>
    <w:rsid w:val="00A6313B"/>
    <w:rsid w:val="00A64980"/>
    <w:rsid w:val="00A64C17"/>
    <w:rsid w:val="00A6576E"/>
    <w:rsid w:val="00A667AB"/>
    <w:rsid w:val="00A67761"/>
    <w:rsid w:val="00A67C03"/>
    <w:rsid w:val="00A67C39"/>
    <w:rsid w:val="00A70750"/>
    <w:rsid w:val="00A70FFB"/>
    <w:rsid w:val="00A72B53"/>
    <w:rsid w:val="00A73776"/>
    <w:rsid w:val="00A76315"/>
    <w:rsid w:val="00A77158"/>
    <w:rsid w:val="00A775C0"/>
    <w:rsid w:val="00A77F59"/>
    <w:rsid w:val="00A814AD"/>
    <w:rsid w:val="00A81CFF"/>
    <w:rsid w:val="00A8307C"/>
    <w:rsid w:val="00A8369A"/>
    <w:rsid w:val="00A8438B"/>
    <w:rsid w:val="00A84557"/>
    <w:rsid w:val="00A8587C"/>
    <w:rsid w:val="00A8790D"/>
    <w:rsid w:val="00A91962"/>
    <w:rsid w:val="00A91E36"/>
    <w:rsid w:val="00A92CCC"/>
    <w:rsid w:val="00A94097"/>
    <w:rsid w:val="00A94629"/>
    <w:rsid w:val="00A952AE"/>
    <w:rsid w:val="00A9556D"/>
    <w:rsid w:val="00A97795"/>
    <w:rsid w:val="00A97C26"/>
    <w:rsid w:val="00AA024F"/>
    <w:rsid w:val="00AA450F"/>
    <w:rsid w:val="00AA4570"/>
    <w:rsid w:val="00AA5193"/>
    <w:rsid w:val="00AB1266"/>
    <w:rsid w:val="00AB1EDA"/>
    <w:rsid w:val="00AB26D6"/>
    <w:rsid w:val="00AB493D"/>
    <w:rsid w:val="00AC1FE3"/>
    <w:rsid w:val="00AC3575"/>
    <w:rsid w:val="00AC3A1C"/>
    <w:rsid w:val="00AC4409"/>
    <w:rsid w:val="00AC5573"/>
    <w:rsid w:val="00AC5A0D"/>
    <w:rsid w:val="00AC5E63"/>
    <w:rsid w:val="00AC658F"/>
    <w:rsid w:val="00AC7EAC"/>
    <w:rsid w:val="00AD0F4B"/>
    <w:rsid w:val="00AD1B3E"/>
    <w:rsid w:val="00AD298F"/>
    <w:rsid w:val="00AD3048"/>
    <w:rsid w:val="00AD4BB3"/>
    <w:rsid w:val="00AD4C74"/>
    <w:rsid w:val="00AD688F"/>
    <w:rsid w:val="00AD7D8A"/>
    <w:rsid w:val="00AD7DAB"/>
    <w:rsid w:val="00AD7F69"/>
    <w:rsid w:val="00AE0315"/>
    <w:rsid w:val="00AE10E3"/>
    <w:rsid w:val="00AE1840"/>
    <w:rsid w:val="00AE1BC8"/>
    <w:rsid w:val="00AE27DD"/>
    <w:rsid w:val="00AE3263"/>
    <w:rsid w:val="00AE5148"/>
    <w:rsid w:val="00AE55CD"/>
    <w:rsid w:val="00AE5CAB"/>
    <w:rsid w:val="00AE6750"/>
    <w:rsid w:val="00AE6C2A"/>
    <w:rsid w:val="00AE7A8E"/>
    <w:rsid w:val="00AE7C0C"/>
    <w:rsid w:val="00AE7FC9"/>
    <w:rsid w:val="00AF07AF"/>
    <w:rsid w:val="00AF146B"/>
    <w:rsid w:val="00AF1999"/>
    <w:rsid w:val="00AF1BCA"/>
    <w:rsid w:val="00AF254E"/>
    <w:rsid w:val="00AF3C17"/>
    <w:rsid w:val="00AF3F34"/>
    <w:rsid w:val="00AF4396"/>
    <w:rsid w:val="00AF4861"/>
    <w:rsid w:val="00AF4BCD"/>
    <w:rsid w:val="00AF4D3F"/>
    <w:rsid w:val="00AF5372"/>
    <w:rsid w:val="00AF6AA7"/>
    <w:rsid w:val="00B002B8"/>
    <w:rsid w:val="00B00ED1"/>
    <w:rsid w:val="00B011D1"/>
    <w:rsid w:val="00B025A7"/>
    <w:rsid w:val="00B0279B"/>
    <w:rsid w:val="00B03002"/>
    <w:rsid w:val="00B03BB9"/>
    <w:rsid w:val="00B04143"/>
    <w:rsid w:val="00B06D8B"/>
    <w:rsid w:val="00B074E5"/>
    <w:rsid w:val="00B07559"/>
    <w:rsid w:val="00B07978"/>
    <w:rsid w:val="00B14C45"/>
    <w:rsid w:val="00B1607E"/>
    <w:rsid w:val="00B2056E"/>
    <w:rsid w:val="00B217E5"/>
    <w:rsid w:val="00B22D73"/>
    <w:rsid w:val="00B232BE"/>
    <w:rsid w:val="00B23373"/>
    <w:rsid w:val="00B236DF"/>
    <w:rsid w:val="00B25294"/>
    <w:rsid w:val="00B25A51"/>
    <w:rsid w:val="00B26012"/>
    <w:rsid w:val="00B264CA"/>
    <w:rsid w:val="00B266A2"/>
    <w:rsid w:val="00B27962"/>
    <w:rsid w:val="00B27DD4"/>
    <w:rsid w:val="00B30143"/>
    <w:rsid w:val="00B308CD"/>
    <w:rsid w:val="00B316A7"/>
    <w:rsid w:val="00B32221"/>
    <w:rsid w:val="00B3330B"/>
    <w:rsid w:val="00B33445"/>
    <w:rsid w:val="00B334B7"/>
    <w:rsid w:val="00B34054"/>
    <w:rsid w:val="00B34A28"/>
    <w:rsid w:val="00B34CEB"/>
    <w:rsid w:val="00B34D52"/>
    <w:rsid w:val="00B3521B"/>
    <w:rsid w:val="00B357B0"/>
    <w:rsid w:val="00B36377"/>
    <w:rsid w:val="00B3651E"/>
    <w:rsid w:val="00B36B36"/>
    <w:rsid w:val="00B41BCC"/>
    <w:rsid w:val="00B422BF"/>
    <w:rsid w:val="00B428BC"/>
    <w:rsid w:val="00B42EA3"/>
    <w:rsid w:val="00B4324A"/>
    <w:rsid w:val="00B436C3"/>
    <w:rsid w:val="00B4420F"/>
    <w:rsid w:val="00B44424"/>
    <w:rsid w:val="00B4526C"/>
    <w:rsid w:val="00B4632B"/>
    <w:rsid w:val="00B467ED"/>
    <w:rsid w:val="00B46875"/>
    <w:rsid w:val="00B50BB4"/>
    <w:rsid w:val="00B5106D"/>
    <w:rsid w:val="00B526B4"/>
    <w:rsid w:val="00B54EEE"/>
    <w:rsid w:val="00B55933"/>
    <w:rsid w:val="00B56558"/>
    <w:rsid w:val="00B5682A"/>
    <w:rsid w:val="00B5763B"/>
    <w:rsid w:val="00B6006F"/>
    <w:rsid w:val="00B60430"/>
    <w:rsid w:val="00B60C86"/>
    <w:rsid w:val="00B61B6D"/>
    <w:rsid w:val="00B64B68"/>
    <w:rsid w:val="00B67675"/>
    <w:rsid w:val="00B70280"/>
    <w:rsid w:val="00B71884"/>
    <w:rsid w:val="00B72066"/>
    <w:rsid w:val="00B75C3D"/>
    <w:rsid w:val="00B75FA2"/>
    <w:rsid w:val="00B77FA6"/>
    <w:rsid w:val="00B8239A"/>
    <w:rsid w:val="00B825A6"/>
    <w:rsid w:val="00B84946"/>
    <w:rsid w:val="00B852D4"/>
    <w:rsid w:val="00B855CA"/>
    <w:rsid w:val="00B86836"/>
    <w:rsid w:val="00B868C3"/>
    <w:rsid w:val="00B8783F"/>
    <w:rsid w:val="00B878E3"/>
    <w:rsid w:val="00B902E7"/>
    <w:rsid w:val="00B904E6"/>
    <w:rsid w:val="00B91EB4"/>
    <w:rsid w:val="00B93FBF"/>
    <w:rsid w:val="00B945D3"/>
    <w:rsid w:val="00B95B3D"/>
    <w:rsid w:val="00B969EF"/>
    <w:rsid w:val="00BA2181"/>
    <w:rsid w:val="00BA3265"/>
    <w:rsid w:val="00BA3972"/>
    <w:rsid w:val="00BA4877"/>
    <w:rsid w:val="00BA4B0E"/>
    <w:rsid w:val="00BA51FF"/>
    <w:rsid w:val="00BA5888"/>
    <w:rsid w:val="00BA5DF5"/>
    <w:rsid w:val="00BA6022"/>
    <w:rsid w:val="00BA6ACF"/>
    <w:rsid w:val="00BA72D8"/>
    <w:rsid w:val="00BB1315"/>
    <w:rsid w:val="00BB14BB"/>
    <w:rsid w:val="00BB1609"/>
    <w:rsid w:val="00BB2431"/>
    <w:rsid w:val="00BB49E5"/>
    <w:rsid w:val="00BB7532"/>
    <w:rsid w:val="00BC021E"/>
    <w:rsid w:val="00BC0C62"/>
    <w:rsid w:val="00BC2B81"/>
    <w:rsid w:val="00BC36B4"/>
    <w:rsid w:val="00BC3976"/>
    <w:rsid w:val="00BC3EBF"/>
    <w:rsid w:val="00BC70A3"/>
    <w:rsid w:val="00BD05E3"/>
    <w:rsid w:val="00BD1172"/>
    <w:rsid w:val="00BD1494"/>
    <w:rsid w:val="00BD17AE"/>
    <w:rsid w:val="00BD1C33"/>
    <w:rsid w:val="00BD239F"/>
    <w:rsid w:val="00BD626A"/>
    <w:rsid w:val="00BD65BE"/>
    <w:rsid w:val="00BD6827"/>
    <w:rsid w:val="00BE0242"/>
    <w:rsid w:val="00BE0314"/>
    <w:rsid w:val="00BE0504"/>
    <w:rsid w:val="00BE06F7"/>
    <w:rsid w:val="00BE0FB8"/>
    <w:rsid w:val="00BE128C"/>
    <w:rsid w:val="00BE31A3"/>
    <w:rsid w:val="00BE392B"/>
    <w:rsid w:val="00BE42C5"/>
    <w:rsid w:val="00BE4881"/>
    <w:rsid w:val="00BE4FE7"/>
    <w:rsid w:val="00BE5EA3"/>
    <w:rsid w:val="00BE7E47"/>
    <w:rsid w:val="00BF06FC"/>
    <w:rsid w:val="00BF16AD"/>
    <w:rsid w:val="00BF598E"/>
    <w:rsid w:val="00BF5994"/>
    <w:rsid w:val="00BF7905"/>
    <w:rsid w:val="00BF7A78"/>
    <w:rsid w:val="00C019A2"/>
    <w:rsid w:val="00C06FA2"/>
    <w:rsid w:val="00C0716E"/>
    <w:rsid w:val="00C07FA6"/>
    <w:rsid w:val="00C100C7"/>
    <w:rsid w:val="00C106A9"/>
    <w:rsid w:val="00C10B43"/>
    <w:rsid w:val="00C12958"/>
    <w:rsid w:val="00C13AFF"/>
    <w:rsid w:val="00C13CBA"/>
    <w:rsid w:val="00C1686E"/>
    <w:rsid w:val="00C17060"/>
    <w:rsid w:val="00C170F6"/>
    <w:rsid w:val="00C172EE"/>
    <w:rsid w:val="00C17FE0"/>
    <w:rsid w:val="00C204DF"/>
    <w:rsid w:val="00C20795"/>
    <w:rsid w:val="00C222FF"/>
    <w:rsid w:val="00C23C9B"/>
    <w:rsid w:val="00C23D3A"/>
    <w:rsid w:val="00C23D7E"/>
    <w:rsid w:val="00C246E1"/>
    <w:rsid w:val="00C24C9F"/>
    <w:rsid w:val="00C25A98"/>
    <w:rsid w:val="00C25C85"/>
    <w:rsid w:val="00C2712B"/>
    <w:rsid w:val="00C31308"/>
    <w:rsid w:val="00C314F3"/>
    <w:rsid w:val="00C31BAA"/>
    <w:rsid w:val="00C32573"/>
    <w:rsid w:val="00C36497"/>
    <w:rsid w:val="00C36D66"/>
    <w:rsid w:val="00C36E98"/>
    <w:rsid w:val="00C41F36"/>
    <w:rsid w:val="00C42906"/>
    <w:rsid w:val="00C4353F"/>
    <w:rsid w:val="00C4435D"/>
    <w:rsid w:val="00C45AC2"/>
    <w:rsid w:val="00C529CF"/>
    <w:rsid w:val="00C54F25"/>
    <w:rsid w:val="00C56376"/>
    <w:rsid w:val="00C56A36"/>
    <w:rsid w:val="00C5707D"/>
    <w:rsid w:val="00C627AB"/>
    <w:rsid w:val="00C650AB"/>
    <w:rsid w:val="00C70B13"/>
    <w:rsid w:val="00C70BDA"/>
    <w:rsid w:val="00C71D40"/>
    <w:rsid w:val="00C737EC"/>
    <w:rsid w:val="00C746DF"/>
    <w:rsid w:val="00C74B2E"/>
    <w:rsid w:val="00C75D8D"/>
    <w:rsid w:val="00C76CF7"/>
    <w:rsid w:val="00C7777E"/>
    <w:rsid w:val="00C803E8"/>
    <w:rsid w:val="00C80459"/>
    <w:rsid w:val="00C81073"/>
    <w:rsid w:val="00C83418"/>
    <w:rsid w:val="00C83B99"/>
    <w:rsid w:val="00C8409C"/>
    <w:rsid w:val="00C845CB"/>
    <w:rsid w:val="00C84739"/>
    <w:rsid w:val="00C85F75"/>
    <w:rsid w:val="00C86CCE"/>
    <w:rsid w:val="00C86E5B"/>
    <w:rsid w:val="00C87403"/>
    <w:rsid w:val="00C91225"/>
    <w:rsid w:val="00C91712"/>
    <w:rsid w:val="00C9271E"/>
    <w:rsid w:val="00C950C4"/>
    <w:rsid w:val="00C95827"/>
    <w:rsid w:val="00C9586F"/>
    <w:rsid w:val="00C959CD"/>
    <w:rsid w:val="00C95EDB"/>
    <w:rsid w:val="00C966D2"/>
    <w:rsid w:val="00C9778F"/>
    <w:rsid w:val="00C979ED"/>
    <w:rsid w:val="00CA0AED"/>
    <w:rsid w:val="00CA15F8"/>
    <w:rsid w:val="00CA18BF"/>
    <w:rsid w:val="00CA40A0"/>
    <w:rsid w:val="00CA441B"/>
    <w:rsid w:val="00CA48BF"/>
    <w:rsid w:val="00CA637F"/>
    <w:rsid w:val="00CA63B1"/>
    <w:rsid w:val="00CA645D"/>
    <w:rsid w:val="00CA75FC"/>
    <w:rsid w:val="00CA7A03"/>
    <w:rsid w:val="00CB0F66"/>
    <w:rsid w:val="00CB28F4"/>
    <w:rsid w:val="00CB4137"/>
    <w:rsid w:val="00CB426B"/>
    <w:rsid w:val="00CB4BB2"/>
    <w:rsid w:val="00CB4FCC"/>
    <w:rsid w:val="00CB5202"/>
    <w:rsid w:val="00CC028E"/>
    <w:rsid w:val="00CC063E"/>
    <w:rsid w:val="00CC1D12"/>
    <w:rsid w:val="00CC2092"/>
    <w:rsid w:val="00CC2269"/>
    <w:rsid w:val="00CC37E0"/>
    <w:rsid w:val="00CC41E2"/>
    <w:rsid w:val="00CD068B"/>
    <w:rsid w:val="00CD0CA3"/>
    <w:rsid w:val="00CD254F"/>
    <w:rsid w:val="00CD588A"/>
    <w:rsid w:val="00CD6153"/>
    <w:rsid w:val="00CD7D36"/>
    <w:rsid w:val="00CD7DAB"/>
    <w:rsid w:val="00CE017C"/>
    <w:rsid w:val="00CE0203"/>
    <w:rsid w:val="00CE0C27"/>
    <w:rsid w:val="00CE3035"/>
    <w:rsid w:val="00CE33E5"/>
    <w:rsid w:val="00CE3400"/>
    <w:rsid w:val="00CE38ED"/>
    <w:rsid w:val="00CE5AC3"/>
    <w:rsid w:val="00CE5FAE"/>
    <w:rsid w:val="00CE6FBF"/>
    <w:rsid w:val="00CE78C0"/>
    <w:rsid w:val="00CE7984"/>
    <w:rsid w:val="00CE7F1E"/>
    <w:rsid w:val="00CF046C"/>
    <w:rsid w:val="00CF1877"/>
    <w:rsid w:val="00CF3FCB"/>
    <w:rsid w:val="00CF5AE6"/>
    <w:rsid w:val="00CF7DE1"/>
    <w:rsid w:val="00D001F3"/>
    <w:rsid w:val="00D0180C"/>
    <w:rsid w:val="00D02340"/>
    <w:rsid w:val="00D03694"/>
    <w:rsid w:val="00D03D76"/>
    <w:rsid w:val="00D04448"/>
    <w:rsid w:val="00D044B0"/>
    <w:rsid w:val="00D068D7"/>
    <w:rsid w:val="00D06928"/>
    <w:rsid w:val="00D06C17"/>
    <w:rsid w:val="00D07CCF"/>
    <w:rsid w:val="00D10709"/>
    <w:rsid w:val="00D10A00"/>
    <w:rsid w:val="00D11061"/>
    <w:rsid w:val="00D11F48"/>
    <w:rsid w:val="00D135E6"/>
    <w:rsid w:val="00D16859"/>
    <w:rsid w:val="00D20733"/>
    <w:rsid w:val="00D224B2"/>
    <w:rsid w:val="00D23298"/>
    <w:rsid w:val="00D234FF"/>
    <w:rsid w:val="00D255E9"/>
    <w:rsid w:val="00D26C03"/>
    <w:rsid w:val="00D27D09"/>
    <w:rsid w:val="00D30874"/>
    <w:rsid w:val="00D3198C"/>
    <w:rsid w:val="00D32203"/>
    <w:rsid w:val="00D32C6E"/>
    <w:rsid w:val="00D3330D"/>
    <w:rsid w:val="00D3343E"/>
    <w:rsid w:val="00D34754"/>
    <w:rsid w:val="00D3581A"/>
    <w:rsid w:val="00D37143"/>
    <w:rsid w:val="00D37277"/>
    <w:rsid w:val="00D3770D"/>
    <w:rsid w:val="00D37BB0"/>
    <w:rsid w:val="00D4002A"/>
    <w:rsid w:val="00D40708"/>
    <w:rsid w:val="00D4293F"/>
    <w:rsid w:val="00D4319E"/>
    <w:rsid w:val="00D47C34"/>
    <w:rsid w:val="00D47E2F"/>
    <w:rsid w:val="00D50513"/>
    <w:rsid w:val="00D50729"/>
    <w:rsid w:val="00D50CE6"/>
    <w:rsid w:val="00D525AF"/>
    <w:rsid w:val="00D553B4"/>
    <w:rsid w:val="00D5599D"/>
    <w:rsid w:val="00D5759C"/>
    <w:rsid w:val="00D57AFF"/>
    <w:rsid w:val="00D607BF"/>
    <w:rsid w:val="00D60CDB"/>
    <w:rsid w:val="00D6210B"/>
    <w:rsid w:val="00D62B20"/>
    <w:rsid w:val="00D637BA"/>
    <w:rsid w:val="00D641C2"/>
    <w:rsid w:val="00D64339"/>
    <w:rsid w:val="00D64A3A"/>
    <w:rsid w:val="00D64B83"/>
    <w:rsid w:val="00D655D3"/>
    <w:rsid w:val="00D65755"/>
    <w:rsid w:val="00D661E5"/>
    <w:rsid w:val="00D66BD5"/>
    <w:rsid w:val="00D66F31"/>
    <w:rsid w:val="00D6727E"/>
    <w:rsid w:val="00D67635"/>
    <w:rsid w:val="00D67A66"/>
    <w:rsid w:val="00D70451"/>
    <w:rsid w:val="00D71BB6"/>
    <w:rsid w:val="00D72134"/>
    <w:rsid w:val="00D73185"/>
    <w:rsid w:val="00D74619"/>
    <w:rsid w:val="00D75E7C"/>
    <w:rsid w:val="00D75EC2"/>
    <w:rsid w:val="00D7620A"/>
    <w:rsid w:val="00D7640F"/>
    <w:rsid w:val="00D76431"/>
    <w:rsid w:val="00D76DD9"/>
    <w:rsid w:val="00D7735E"/>
    <w:rsid w:val="00D77C42"/>
    <w:rsid w:val="00D80E8E"/>
    <w:rsid w:val="00D81712"/>
    <w:rsid w:val="00D8211D"/>
    <w:rsid w:val="00D822D3"/>
    <w:rsid w:val="00D84CAE"/>
    <w:rsid w:val="00D84D47"/>
    <w:rsid w:val="00D85C2F"/>
    <w:rsid w:val="00D866AB"/>
    <w:rsid w:val="00D8707E"/>
    <w:rsid w:val="00D872B6"/>
    <w:rsid w:val="00D902C6"/>
    <w:rsid w:val="00D91CA0"/>
    <w:rsid w:val="00D92C94"/>
    <w:rsid w:val="00D92EC9"/>
    <w:rsid w:val="00D935E0"/>
    <w:rsid w:val="00D93CA9"/>
    <w:rsid w:val="00D93D35"/>
    <w:rsid w:val="00D94980"/>
    <w:rsid w:val="00D94C07"/>
    <w:rsid w:val="00D95070"/>
    <w:rsid w:val="00D96260"/>
    <w:rsid w:val="00D97433"/>
    <w:rsid w:val="00D97982"/>
    <w:rsid w:val="00DA018A"/>
    <w:rsid w:val="00DA11D7"/>
    <w:rsid w:val="00DA1A6C"/>
    <w:rsid w:val="00DA214A"/>
    <w:rsid w:val="00DA4D9E"/>
    <w:rsid w:val="00DA5769"/>
    <w:rsid w:val="00DA57E9"/>
    <w:rsid w:val="00DA5CED"/>
    <w:rsid w:val="00DA6363"/>
    <w:rsid w:val="00DA6A53"/>
    <w:rsid w:val="00DA7D79"/>
    <w:rsid w:val="00DB007B"/>
    <w:rsid w:val="00DB215A"/>
    <w:rsid w:val="00DB2321"/>
    <w:rsid w:val="00DB2CB4"/>
    <w:rsid w:val="00DB31E4"/>
    <w:rsid w:val="00DB3272"/>
    <w:rsid w:val="00DB55AF"/>
    <w:rsid w:val="00DB6782"/>
    <w:rsid w:val="00DC19C4"/>
    <w:rsid w:val="00DC2A3D"/>
    <w:rsid w:val="00DC2AA3"/>
    <w:rsid w:val="00DC40CC"/>
    <w:rsid w:val="00DC5E47"/>
    <w:rsid w:val="00DD0C00"/>
    <w:rsid w:val="00DD12D0"/>
    <w:rsid w:val="00DD1F58"/>
    <w:rsid w:val="00DD4250"/>
    <w:rsid w:val="00DE3CF6"/>
    <w:rsid w:val="00DE4B17"/>
    <w:rsid w:val="00DE4F02"/>
    <w:rsid w:val="00DE6D52"/>
    <w:rsid w:val="00DE7291"/>
    <w:rsid w:val="00DE7A4E"/>
    <w:rsid w:val="00DF0BC8"/>
    <w:rsid w:val="00DF1720"/>
    <w:rsid w:val="00DF3325"/>
    <w:rsid w:val="00DF33FA"/>
    <w:rsid w:val="00DF3624"/>
    <w:rsid w:val="00DF4587"/>
    <w:rsid w:val="00DF4A1D"/>
    <w:rsid w:val="00DF70BA"/>
    <w:rsid w:val="00DF7310"/>
    <w:rsid w:val="00E00C6C"/>
    <w:rsid w:val="00E00E18"/>
    <w:rsid w:val="00E01B1F"/>
    <w:rsid w:val="00E03B61"/>
    <w:rsid w:val="00E054FD"/>
    <w:rsid w:val="00E05FA6"/>
    <w:rsid w:val="00E070B1"/>
    <w:rsid w:val="00E10ABC"/>
    <w:rsid w:val="00E118DC"/>
    <w:rsid w:val="00E11980"/>
    <w:rsid w:val="00E11CE4"/>
    <w:rsid w:val="00E126E8"/>
    <w:rsid w:val="00E127E2"/>
    <w:rsid w:val="00E12DB3"/>
    <w:rsid w:val="00E13C6E"/>
    <w:rsid w:val="00E13E30"/>
    <w:rsid w:val="00E148C9"/>
    <w:rsid w:val="00E1698E"/>
    <w:rsid w:val="00E17862"/>
    <w:rsid w:val="00E20B62"/>
    <w:rsid w:val="00E20C0A"/>
    <w:rsid w:val="00E2295B"/>
    <w:rsid w:val="00E22E67"/>
    <w:rsid w:val="00E23482"/>
    <w:rsid w:val="00E23D37"/>
    <w:rsid w:val="00E25265"/>
    <w:rsid w:val="00E25599"/>
    <w:rsid w:val="00E27967"/>
    <w:rsid w:val="00E30131"/>
    <w:rsid w:val="00E30AF0"/>
    <w:rsid w:val="00E30AF2"/>
    <w:rsid w:val="00E32859"/>
    <w:rsid w:val="00E32F13"/>
    <w:rsid w:val="00E32F25"/>
    <w:rsid w:val="00E35414"/>
    <w:rsid w:val="00E3646F"/>
    <w:rsid w:val="00E372CA"/>
    <w:rsid w:val="00E3751E"/>
    <w:rsid w:val="00E40680"/>
    <w:rsid w:val="00E419E8"/>
    <w:rsid w:val="00E41EBB"/>
    <w:rsid w:val="00E42A46"/>
    <w:rsid w:val="00E42EE5"/>
    <w:rsid w:val="00E43245"/>
    <w:rsid w:val="00E43EF5"/>
    <w:rsid w:val="00E4481A"/>
    <w:rsid w:val="00E461DA"/>
    <w:rsid w:val="00E4751B"/>
    <w:rsid w:val="00E47B3E"/>
    <w:rsid w:val="00E526D6"/>
    <w:rsid w:val="00E540C2"/>
    <w:rsid w:val="00E5540D"/>
    <w:rsid w:val="00E55CF0"/>
    <w:rsid w:val="00E560B0"/>
    <w:rsid w:val="00E57B35"/>
    <w:rsid w:val="00E57DF2"/>
    <w:rsid w:val="00E57FDC"/>
    <w:rsid w:val="00E6000C"/>
    <w:rsid w:val="00E600F2"/>
    <w:rsid w:val="00E608C5"/>
    <w:rsid w:val="00E60BB1"/>
    <w:rsid w:val="00E60E0D"/>
    <w:rsid w:val="00E629A3"/>
    <w:rsid w:val="00E64145"/>
    <w:rsid w:val="00E646D9"/>
    <w:rsid w:val="00E65A65"/>
    <w:rsid w:val="00E67123"/>
    <w:rsid w:val="00E671AF"/>
    <w:rsid w:val="00E67608"/>
    <w:rsid w:val="00E67A08"/>
    <w:rsid w:val="00E67BD3"/>
    <w:rsid w:val="00E717C5"/>
    <w:rsid w:val="00E724FC"/>
    <w:rsid w:val="00E72966"/>
    <w:rsid w:val="00E729E0"/>
    <w:rsid w:val="00E72F20"/>
    <w:rsid w:val="00E73281"/>
    <w:rsid w:val="00E73333"/>
    <w:rsid w:val="00E74441"/>
    <w:rsid w:val="00E74A70"/>
    <w:rsid w:val="00E74AFE"/>
    <w:rsid w:val="00E74BD7"/>
    <w:rsid w:val="00E7682B"/>
    <w:rsid w:val="00E77395"/>
    <w:rsid w:val="00E77A4C"/>
    <w:rsid w:val="00E8116A"/>
    <w:rsid w:val="00E815C7"/>
    <w:rsid w:val="00E81A8E"/>
    <w:rsid w:val="00E82057"/>
    <w:rsid w:val="00E827F5"/>
    <w:rsid w:val="00E82D41"/>
    <w:rsid w:val="00E8356E"/>
    <w:rsid w:val="00E8418F"/>
    <w:rsid w:val="00E8423E"/>
    <w:rsid w:val="00E844E0"/>
    <w:rsid w:val="00E84D0E"/>
    <w:rsid w:val="00E86125"/>
    <w:rsid w:val="00E867A1"/>
    <w:rsid w:val="00E867DE"/>
    <w:rsid w:val="00E87C7A"/>
    <w:rsid w:val="00E911E8"/>
    <w:rsid w:val="00E91CC9"/>
    <w:rsid w:val="00E968D6"/>
    <w:rsid w:val="00E979FF"/>
    <w:rsid w:val="00EA0042"/>
    <w:rsid w:val="00EA19A7"/>
    <w:rsid w:val="00EA19C5"/>
    <w:rsid w:val="00EA1E7F"/>
    <w:rsid w:val="00EA2857"/>
    <w:rsid w:val="00EA32B8"/>
    <w:rsid w:val="00EA4E0F"/>
    <w:rsid w:val="00EA5CC6"/>
    <w:rsid w:val="00EA6483"/>
    <w:rsid w:val="00EA6D54"/>
    <w:rsid w:val="00EB0E47"/>
    <w:rsid w:val="00EB109A"/>
    <w:rsid w:val="00EB163C"/>
    <w:rsid w:val="00EB2BE3"/>
    <w:rsid w:val="00EB501A"/>
    <w:rsid w:val="00EB6A78"/>
    <w:rsid w:val="00EB7B87"/>
    <w:rsid w:val="00EC0207"/>
    <w:rsid w:val="00EC0F1B"/>
    <w:rsid w:val="00EC118B"/>
    <w:rsid w:val="00EC20E8"/>
    <w:rsid w:val="00EC2FD3"/>
    <w:rsid w:val="00EC38CC"/>
    <w:rsid w:val="00EC3DB9"/>
    <w:rsid w:val="00EC465F"/>
    <w:rsid w:val="00EC52C7"/>
    <w:rsid w:val="00ED09EF"/>
    <w:rsid w:val="00ED18D9"/>
    <w:rsid w:val="00ED212B"/>
    <w:rsid w:val="00ED250A"/>
    <w:rsid w:val="00ED2DC5"/>
    <w:rsid w:val="00ED5327"/>
    <w:rsid w:val="00ED58B8"/>
    <w:rsid w:val="00ED5943"/>
    <w:rsid w:val="00ED760A"/>
    <w:rsid w:val="00EE0570"/>
    <w:rsid w:val="00EE2896"/>
    <w:rsid w:val="00EE49BD"/>
    <w:rsid w:val="00EE5A07"/>
    <w:rsid w:val="00EE5B0C"/>
    <w:rsid w:val="00EE684B"/>
    <w:rsid w:val="00EE6A1E"/>
    <w:rsid w:val="00EE75A1"/>
    <w:rsid w:val="00EE773F"/>
    <w:rsid w:val="00EE7C0A"/>
    <w:rsid w:val="00EF14C2"/>
    <w:rsid w:val="00EF26B6"/>
    <w:rsid w:val="00EF3089"/>
    <w:rsid w:val="00EF3C12"/>
    <w:rsid w:val="00EF3FAF"/>
    <w:rsid w:val="00EF4106"/>
    <w:rsid w:val="00EF44C8"/>
    <w:rsid w:val="00EF46B7"/>
    <w:rsid w:val="00EF4D51"/>
    <w:rsid w:val="00EF4FE5"/>
    <w:rsid w:val="00EF60D9"/>
    <w:rsid w:val="00EF7433"/>
    <w:rsid w:val="00EF7902"/>
    <w:rsid w:val="00F00B5A"/>
    <w:rsid w:val="00F01522"/>
    <w:rsid w:val="00F01905"/>
    <w:rsid w:val="00F01CF1"/>
    <w:rsid w:val="00F01D8A"/>
    <w:rsid w:val="00F02082"/>
    <w:rsid w:val="00F03F60"/>
    <w:rsid w:val="00F0421B"/>
    <w:rsid w:val="00F04AB1"/>
    <w:rsid w:val="00F05A93"/>
    <w:rsid w:val="00F115E5"/>
    <w:rsid w:val="00F1320C"/>
    <w:rsid w:val="00F1397C"/>
    <w:rsid w:val="00F13B47"/>
    <w:rsid w:val="00F14046"/>
    <w:rsid w:val="00F147C2"/>
    <w:rsid w:val="00F1655B"/>
    <w:rsid w:val="00F1775E"/>
    <w:rsid w:val="00F200BD"/>
    <w:rsid w:val="00F20BE6"/>
    <w:rsid w:val="00F20D74"/>
    <w:rsid w:val="00F20DB8"/>
    <w:rsid w:val="00F212CD"/>
    <w:rsid w:val="00F2230D"/>
    <w:rsid w:val="00F2257A"/>
    <w:rsid w:val="00F22D44"/>
    <w:rsid w:val="00F247C5"/>
    <w:rsid w:val="00F25A08"/>
    <w:rsid w:val="00F264C0"/>
    <w:rsid w:val="00F27462"/>
    <w:rsid w:val="00F30600"/>
    <w:rsid w:val="00F319E5"/>
    <w:rsid w:val="00F32010"/>
    <w:rsid w:val="00F3278D"/>
    <w:rsid w:val="00F33775"/>
    <w:rsid w:val="00F3389F"/>
    <w:rsid w:val="00F33E16"/>
    <w:rsid w:val="00F34C67"/>
    <w:rsid w:val="00F369A4"/>
    <w:rsid w:val="00F40C29"/>
    <w:rsid w:val="00F410A1"/>
    <w:rsid w:val="00F4122D"/>
    <w:rsid w:val="00F42D54"/>
    <w:rsid w:val="00F44414"/>
    <w:rsid w:val="00F4498A"/>
    <w:rsid w:val="00F45D6F"/>
    <w:rsid w:val="00F467A0"/>
    <w:rsid w:val="00F4754F"/>
    <w:rsid w:val="00F50AA5"/>
    <w:rsid w:val="00F512B9"/>
    <w:rsid w:val="00F519AA"/>
    <w:rsid w:val="00F52A5E"/>
    <w:rsid w:val="00F531AF"/>
    <w:rsid w:val="00F552CB"/>
    <w:rsid w:val="00F56BAC"/>
    <w:rsid w:val="00F56D38"/>
    <w:rsid w:val="00F60427"/>
    <w:rsid w:val="00F6159F"/>
    <w:rsid w:val="00F61E2E"/>
    <w:rsid w:val="00F61FD8"/>
    <w:rsid w:val="00F62874"/>
    <w:rsid w:val="00F6608E"/>
    <w:rsid w:val="00F672E4"/>
    <w:rsid w:val="00F70514"/>
    <w:rsid w:val="00F70BCB"/>
    <w:rsid w:val="00F71801"/>
    <w:rsid w:val="00F7228B"/>
    <w:rsid w:val="00F72E14"/>
    <w:rsid w:val="00F75697"/>
    <w:rsid w:val="00F75882"/>
    <w:rsid w:val="00F75B22"/>
    <w:rsid w:val="00F75F7B"/>
    <w:rsid w:val="00F8086C"/>
    <w:rsid w:val="00F81940"/>
    <w:rsid w:val="00F81A8B"/>
    <w:rsid w:val="00F8286E"/>
    <w:rsid w:val="00F82C42"/>
    <w:rsid w:val="00F844A3"/>
    <w:rsid w:val="00F85107"/>
    <w:rsid w:val="00F857C4"/>
    <w:rsid w:val="00F8588A"/>
    <w:rsid w:val="00F8682C"/>
    <w:rsid w:val="00F908B7"/>
    <w:rsid w:val="00F909BD"/>
    <w:rsid w:val="00F90A6A"/>
    <w:rsid w:val="00F90CCA"/>
    <w:rsid w:val="00F9149F"/>
    <w:rsid w:val="00F93264"/>
    <w:rsid w:val="00F93B3D"/>
    <w:rsid w:val="00F93DCC"/>
    <w:rsid w:val="00F9610C"/>
    <w:rsid w:val="00FA0408"/>
    <w:rsid w:val="00FA0B81"/>
    <w:rsid w:val="00FA104E"/>
    <w:rsid w:val="00FA14F4"/>
    <w:rsid w:val="00FA18B5"/>
    <w:rsid w:val="00FA1AE3"/>
    <w:rsid w:val="00FA2CB4"/>
    <w:rsid w:val="00FA3FF5"/>
    <w:rsid w:val="00FA504F"/>
    <w:rsid w:val="00FA5229"/>
    <w:rsid w:val="00FA5340"/>
    <w:rsid w:val="00FA68B6"/>
    <w:rsid w:val="00FA6916"/>
    <w:rsid w:val="00FA698A"/>
    <w:rsid w:val="00FA78B6"/>
    <w:rsid w:val="00FA7999"/>
    <w:rsid w:val="00FA7C5D"/>
    <w:rsid w:val="00FB0408"/>
    <w:rsid w:val="00FB1BE5"/>
    <w:rsid w:val="00FB4012"/>
    <w:rsid w:val="00FB4BFE"/>
    <w:rsid w:val="00FB5493"/>
    <w:rsid w:val="00FB57F5"/>
    <w:rsid w:val="00FB68B9"/>
    <w:rsid w:val="00FB7F46"/>
    <w:rsid w:val="00FC13E7"/>
    <w:rsid w:val="00FC280E"/>
    <w:rsid w:val="00FC427B"/>
    <w:rsid w:val="00FC4738"/>
    <w:rsid w:val="00FC480A"/>
    <w:rsid w:val="00FC5052"/>
    <w:rsid w:val="00FC514B"/>
    <w:rsid w:val="00FC5649"/>
    <w:rsid w:val="00FC6495"/>
    <w:rsid w:val="00FC758D"/>
    <w:rsid w:val="00FD023D"/>
    <w:rsid w:val="00FD054B"/>
    <w:rsid w:val="00FD10C8"/>
    <w:rsid w:val="00FD2678"/>
    <w:rsid w:val="00FD2A6C"/>
    <w:rsid w:val="00FD2DD8"/>
    <w:rsid w:val="00FD3038"/>
    <w:rsid w:val="00FD4947"/>
    <w:rsid w:val="00FD5408"/>
    <w:rsid w:val="00FD601D"/>
    <w:rsid w:val="00FD623F"/>
    <w:rsid w:val="00FD6826"/>
    <w:rsid w:val="00FD6C3F"/>
    <w:rsid w:val="00FD772D"/>
    <w:rsid w:val="00FD79A6"/>
    <w:rsid w:val="00FD7DF8"/>
    <w:rsid w:val="00FE4503"/>
    <w:rsid w:val="00FE4575"/>
    <w:rsid w:val="00FE5BE5"/>
    <w:rsid w:val="00FE6320"/>
    <w:rsid w:val="00FE67E2"/>
    <w:rsid w:val="00FE687D"/>
    <w:rsid w:val="00FE6881"/>
    <w:rsid w:val="00FE68B1"/>
    <w:rsid w:val="00FE7864"/>
    <w:rsid w:val="00FF2813"/>
    <w:rsid w:val="00FF2ADD"/>
    <w:rsid w:val="00FF31AC"/>
    <w:rsid w:val="00FF401E"/>
    <w:rsid w:val="00FF4A2C"/>
    <w:rsid w:val="00FF5DFC"/>
    <w:rsid w:val="00FF5E35"/>
    <w:rsid w:val="00FF7528"/>
    <w:rsid w:val="00FF78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qFormat/>
    <w:rsid w:val="00736E73"/>
    <w:pPr>
      <w:widowControl w:val="0"/>
      <w:spacing w:line="360" w:lineRule="auto"/>
      <w:ind w:firstLineChars="200" w:firstLine="200"/>
      <w:jc w:val="both"/>
    </w:pPr>
    <w:rPr>
      <w:rFonts w:ascii="Times New Roman" w:eastAsia="宋体" w:hAnsi="Times New Roman"/>
      <w:sz w:val="28"/>
    </w:rPr>
  </w:style>
  <w:style w:type="paragraph" w:styleId="10">
    <w:name w:val="heading 1"/>
    <w:aliases w:val="章标题 1,h1,1st level,Section Head,l1,featurehead"/>
    <w:basedOn w:val="a1"/>
    <w:next w:val="a1"/>
    <w:link w:val="1Char"/>
    <w:qFormat/>
    <w:rsid w:val="00645848"/>
    <w:pPr>
      <w:keepNext/>
      <w:keepLines/>
      <w:numPr>
        <w:numId w:val="3"/>
      </w:numPr>
      <w:spacing w:before="100" w:after="100" w:line="240" w:lineRule="auto"/>
      <w:ind w:firstLineChars="0"/>
      <w:jc w:val="left"/>
      <w:outlineLvl w:val="0"/>
    </w:pPr>
    <w:rPr>
      <w:b/>
      <w:bCs/>
      <w:kern w:val="44"/>
      <w:szCs w:val="44"/>
    </w:rPr>
  </w:style>
  <w:style w:type="paragraph" w:styleId="2">
    <w:name w:val="heading 2"/>
    <w:aliases w:val="节标题 1.1,h2,l2,2nd level,Titre2,2,Header 2,BSH-2,标题 1.1,H2"/>
    <w:basedOn w:val="a1"/>
    <w:next w:val="a1"/>
    <w:link w:val="2Char"/>
    <w:unhideWhenUsed/>
    <w:qFormat/>
    <w:rsid w:val="000B048C"/>
    <w:pPr>
      <w:keepNext/>
      <w:keepLines/>
      <w:numPr>
        <w:ilvl w:val="1"/>
        <w:numId w:val="3"/>
      </w:numPr>
      <w:spacing w:before="60" w:after="60" w:line="240" w:lineRule="auto"/>
      <w:ind w:firstLineChars="0"/>
      <w:jc w:val="left"/>
      <w:outlineLvl w:val="1"/>
    </w:pPr>
    <w:rPr>
      <w:rFonts w:cstheme="majorBidi"/>
      <w:b/>
      <w:bCs/>
      <w:szCs w:val="32"/>
    </w:rPr>
  </w:style>
  <w:style w:type="paragraph" w:styleId="3">
    <w:name w:val="heading 3"/>
    <w:aliases w:val="条标题1.1.1,3,h3,3rd level,H3,l3,CT"/>
    <w:basedOn w:val="a1"/>
    <w:next w:val="a1"/>
    <w:link w:val="3Char"/>
    <w:unhideWhenUsed/>
    <w:qFormat/>
    <w:rsid w:val="002B1B8D"/>
    <w:pPr>
      <w:keepNext/>
      <w:keepLines/>
      <w:numPr>
        <w:ilvl w:val="2"/>
        <w:numId w:val="3"/>
      </w:numPr>
      <w:ind w:firstLineChars="0"/>
      <w:jc w:val="left"/>
      <w:outlineLvl w:val="2"/>
    </w:pPr>
    <w:rPr>
      <w:b/>
      <w:bCs/>
      <w:szCs w:val="32"/>
    </w:rPr>
  </w:style>
  <w:style w:type="paragraph" w:styleId="4">
    <w:name w:val="heading 4"/>
    <w:basedOn w:val="a1"/>
    <w:next w:val="a1"/>
    <w:link w:val="4Char"/>
    <w:unhideWhenUsed/>
    <w:qFormat/>
    <w:rsid w:val="00B93FBF"/>
    <w:pPr>
      <w:keepNext/>
      <w:keepLines/>
      <w:numPr>
        <w:numId w:val="1"/>
      </w:numPr>
      <w:spacing w:before="60" w:after="60"/>
      <w:ind w:leftChars="200" w:left="200" w:hangingChars="118" w:hanging="482"/>
      <w:outlineLvl w:val="3"/>
    </w:pPr>
    <w:rPr>
      <w:rFonts w:asciiTheme="majorHAnsi" w:eastAsiaTheme="majorEastAsia" w:hAnsiTheme="majorHAnsi" w:cstheme="majorBidi"/>
      <w:b/>
      <w:bCs/>
      <w:szCs w:val="28"/>
    </w:rPr>
  </w:style>
  <w:style w:type="paragraph" w:styleId="5">
    <w:name w:val="heading 5"/>
    <w:basedOn w:val="a1"/>
    <w:next w:val="a1"/>
    <w:link w:val="5Char"/>
    <w:qFormat/>
    <w:rsid w:val="00A15895"/>
    <w:pPr>
      <w:keepNext/>
      <w:keepLines/>
      <w:tabs>
        <w:tab w:val="left" w:pos="1008"/>
      </w:tabs>
      <w:spacing w:before="280" w:after="290" w:line="376" w:lineRule="auto"/>
      <w:ind w:left="1008" w:firstLineChars="0" w:hanging="1008"/>
      <w:outlineLvl w:val="4"/>
    </w:pPr>
    <w:rPr>
      <w:rFonts w:cs="Times New Roman"/>
      <w:b/>
      <w:bCs/>
      <w:kern w:val="0"/>
      <w:szCs w:val="28"/>
    </w:rPr>
  </w:style>
  <w:style w:type="paragraph" w:styleId="6">
    <w:name w:val="heading 6"/>
    <w:basedOn w:val="a1"/>
    <w:next w:val="a1"/>
    <w:link w:val="6Char"/>
    <w:qFormat/>
    <w:rsid w:val="00A15895"/>
    <w:pPr>
      <w:keepNext/>
      <w:keepLines/>
      <w:tabs>
        <w:tab w:val="left" w:pos="1152"/>
      </w:tabs>
      <w:spacing w:before="240" w:after="64" w:line="320" w:lineRule="auto"/>
      <w:ind w:left="1152" w:firstLineChars="0" w:hanging="1152"/>
      <w:outlineLvl w:val="5"/>
    </w:pPr>
    <w:rPr>
      <w:rFonts w:ascii="Arial" w:eastAsia="黑体" w:hAnsi="Arial" w:cs="Times New Roman"/>
      <w:b/>
      <w:bCs/>
      <w:kern w:val="0"/>
      <w:sz w:val="24"/>
      <w:szCs w:val="24"/>
    </w:rPr>
  </w:style>
  <w:style w:type="paragraph" w:styleId="7">
    <w:name w:val="heading 7"/>
    <w:basedOn w:val="a1"/>
    <w:next w:val="a1"/>
    <w:link w:val="7Char"/>
    <w:qFormat/>
    <w:rsid w:val="00A15895"/>
    <w:pPr>
      <w:keepNext/>
      <w:keepLines/>
      <w:tabs>
        <w:tab w:val="left" w:pos="1296"/>
      </w:tabs>
      <w:spacing w:before="240" w:after="64" w:line="320" w:lineRule="auto"/>
      <w:ind w:left="1296" w:firstLineChars="0" w:hanging="1296"/>
      <w:outlineLvl w:val="6"/>
    </w:pPr>
    <w:rPr>
      <w:rFonts w:cs="Times New Roman"/>
      <w:b/>
      <w:bCs/>
      <w:kern w:val="0"/>
      <w:sz w:val="24"/>
      <w:szCs w:val="24"/>
    </w:rPr>
  </w:style>
  <w:style w:type="paragraph" w:styleId="8">
    <w:name w:val="heading 8"/>
    <w:basedOn w:val="a1"/>
    <w:next w:val="a1"/>
    <w:link w:val="8Char"/>
    <w:qFormat/>
    <w:rsid w:val="00A15895"/>
    <w:pPr>
      <w:keepNext/>
      <w:keepLines/>
      <w:tabs>
        <w:tab w:val="left" w:pos="1440"/>
      </w:tabs>
      <w:spacing w:before="240" w:after="64" w:line="320" w:lineRule="auto"/>
      <w:ind w:left="1440" w:firstLineChars="0" w:hanging="1440"/>
      <w:outlineLvl w:val="7"/>
    </w:pPr>
    <w:rPr>
      <w:rFonts w:ascii="Arial" w:eastAsia="黑体" w:hAnsi="Arial" w:cs="Times New Roman"/>
      <w:kern w:val="0"/>
      <w:sz w:val="24"/>
      <w:szCs w:val="24"/>
    </w:rPr>
  </w:style>
  <w:style w:type="paragraph" w:styleId="9">
    <w:name w:val="heading 9"/>
    <w:basedOn w:val="a1"/>
    <w:next w:val="a1"/>
    <w:link w:val="9Char"/>
    <w:qFormat/>
    <w:rsid w:val="00A15895"/>
    <w:pPr>
      <w:keepNext/>
      <w:keepLines/>
      <w:tabs>
        <w:tab w:val="left" w:pos="1584"/>
      </w:tabs>
      <w:spacing w:before="240" w:after="64" w:line="320" w:lineRule="auto"/>
      <w:ind w:left="1584" w:firstLineChars="0" w:hanging="1584"/>
      <w:outlineLvl w:val="8"/>
    </w:pPr>
    <w:rPr>
      <w:rFonts w:ascii="Arial" w:eastAsia="黑体" w:hAnsi="Arial" w:cs="Times New Roman"/>
      <w:kern w:val="0"/>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aliases w:val="章标题 1 Char,h1 Char,1st level Char,Section Head Char,l1 Char,featurehead Char"/>
    <w:basedOn w:val="a2"/>
    <w:link w:val="10"/>
    <w:rsid w:val="00645848"/>
    <w:rPr>
      <w:rFonts w:ascii="Times New Roman" w:eastAsia="宋体" w:hAnsi="Times New Roman"/>
      <w:b/>
      <w:bCs/>
      <w:kern w:val="44"/>
      <w:sz w:val="28"/>
      <w:szCs w:val="44"/>
    </w:rPr>
  </w:style>
  <w:style w:type="paragraph" w:styleId="a5">
    <w:name w:val="No Spacing"/>
    <w:basedOn w:val="a1"/>
    <w:next w:val="a1"/>
    <w:qFormat/>
    <w:rsid w:val="00BE7E47"/>
    <w:pPr>
      <w:ind w:firstLineChars="0" w:firstLine="0"/>
    </w:pPr>
  </w:style>
  <w:style w:type="character" w:customStyle="1" w:styleId="2Char">
    <w:name w:val="标题 2 Char"/>
    <w:aliases w:val="节标题 1.1 Char,h2 Char,l2 Char,2nd level Char,Titre2 Char,2 Char,Header 2 Char,BSH-2 Char,标题 1.1 Char,H2 Char"/>
    <w:basedOn w:val="a2"/>
    <w:link w:val="2"/>
    <w:rsid w:val="000B048C"/>
    <w:rPr>
      <w:rFonts w:ascii="Times New Roman" w:eastAsia="宋体" w:hAnsi="Times New Roman" w:cstheme="majorBidi"/>
      <w:b/>
      <w:bCs/>
      <w:sz w:val="28"/>
      <w:szCs w:val="32"/>
    </w:rPr>
  </w:style>
  <w:style w:type="character" w:customStyle="1" w:styleId="3Char">
    <w:name w:val="标题 3 Char"/>
    <w:aliases w:val="条标题1.1.1 Char,3 Char,h3 Char,3rd level Char,H3 Char,l3 Char,CT Char"/>
    <w:basedOn w:val="a2"/>
    <w:link w:val="3"/>
    <w:rsid w:val="002B1B8D"/>
    <w:rPr>
      <w:rFonts w:ascii="Times New Roman" w:eastAsia="宋体" w:hAnsi="Times New Roman"/>
      <w:b/>
      <w:bCs/>
      <w:sz w:val="28"/>
      <w:szCs w:val="32"/>
    </w:rPr>
  </w:style>
  <w:style w:type="character" w:customStyle="1" w:styleId="4Char">
    <w:name w:val="标题 4 Char"/>
    <w:basedOn w:val="a2"/>
    <w:link w:val="4"/>
    <w:rsid w:val="00B93FBF"/>
    <w:rPr>
      <w:rFonts w:asciiTheme="majorHAnsi" w:eastAsiaTheme="majorEastAsia" w:hAnsiTheme="majorHAnsi" w:cstheme="majorBidi"/>
      <w:b/>
      <w:bCs/>
      <w:sz w:val="28"/>
      <w:szCs w:val="28"/>
    </w:rPr>
  </w:style>
  <w:style w:type="paragraph" w:styleId="a0">
    <w:name w:val="Quote"/>
    <w:basedOn w:val="a5"/>
    <w:link w:val="Char"/>
    <w:uiPriority w:val="29"/>
    <w:qFormat/>
    <w:rsid w:val="00B93FBF"/>
    <w:pPr>
      <w:numPr>
        <w:numId w:val="2"/>
      </w:numPr>
      <w:spacing w:line="240" w:lineRule="auto"/>
      <w:ind w:left="0" w:hangingChars="175" w:hanging="175"/>
    </w:pPr>
    <w:rPr>
      <w:iCs/>
      <w:color w:val="404040" w:themeColor="text1" w:themeTint="BF"/>
    </w:rPr>
  </w:style>
  <w:style w:type="character" w:customStyle="1" w:styleId="Char">
    <w:name w:val="引用 Char"/>
    <w:basedOn w:val="a2"/>
    <w:link w:val="a0"/>
    <w:uiPriority w:val="29"/>
    <w:rsid w:val="00B93FBF"/>
    <w:rPr>
      <w:rFonts w:ascii="Times New Roman" w:eastAsia="宋体" w:hAnsi="Times New Roman"/>
      <w:iCs/>
      <w:color w:val="404040" w:themeColor="text1" w:themeTint="BF"/>
      <w:sz w:val="28"/>
    </w:rPr>
  </w:style>
  <w:style w:type="paragraph" w:customStyle="1" w:styleId="a6">
    <w:name w:val="表题注"/>
    <w:basedOn w:val="a5"/>
    <w:next w:val="a1"/>
    <w:semiHidden/>
    <w:unhideWhenUsed/>
    <w:rsid w:val="007A215D"/>
    <w:pPr>
      <w:keepNext/>
      <w:spacing w:line="240" w:lineRule="auto"/>
      <w:jc w:val="center"/>
    </w:pPr>
    <w:rPr>
      <w:rFonts w:eastAsia="黑体"/>
      <w:sz w:val="20"/>
    </w:rPr>
  </w:style>
  <w:style w:type="paragraph" w:customStyle="1" w:styleId="a7">
    <w:name w:val="表文字"/>
    <w:basedOn w:val="a6"/>
    <w:next w:val="a1"/>
    <w:qFormat/>
    <w:rsid w:val="00CA75FC"/>
    <w:pPr>
      <w:keepNext w:val="0"/>
    </w:pPr>
    <w:rPr>
      <w:rFonts w:eastAsiaTheme="minorEastAsia"/>
      <w:sz w:val="21"/>
    </w:rPr>
  </w:style>
  <w:style w:type="paragraph" w:customStyle="1" w:styleId="a8">
    <w:name w:val="公式"/>
    <w:basedOn w:val="a5"/>
    <w:next w:val="a1"/>
    <w:qFormat/>
    <w:rsid w:val="007A215D"/>
    <w:pPr>
      <w:spacing w:line="240" w:lineRule="auto"/>
      <w:jc w:val="right"/>
    </w:pPr>
    <w:rPr>
      <w:sz w:val="20"/>
    </w:rPr>
  </w:style>
  <w:style w:type="paragraph" w:styleId="a9">
    <w:name w:val="caption"/>
    <w:basedOn w:val="a1"/>
    <w:next w:val="a1"/>
    <w:link w:val="Char0"/>
    <w:qFormat/>
    <w:rsid w:val="00C31BAA"/>
    <w:pPr>
      <w:ind w:firstLineChars="0" w:firstLine="0"/>
      <w:jc w:val="center"/>
    </w:pPr>
    <w:rPr>
      <w:rFonts w:eastAsiaTheme="minorEastAsia" w:cstheme="majorBidi"/>
      <w:sz w:val="21"/>
      <w:szCs w:val="20"/>
    </w:rPr>
  </w:style>
  <w:style w:type="paragraph" w:styleId="aa">
    <w:name w:val="List Paragraph"/>
    <w:basedOn w:val="a1"/>
    <w:link w:val="Char1"/>
    <w:uiPriority w:val="34"/>
    <w:qFormat/>
    <w:rsid w:val="00C950C4"/>
    <w:pPr>
      <w:ind w:firstLine="420"/>
    </w:pPr>
  </w:style>
  <w:style w:type="paragraph" w:styleId="ab">
    <w:name w:val="header"/>
    <w:aliases w:val="页眉cover"/>
    <w:basedOn w:val="a1"/>
    <w:link w:val="Char2"/>
    <w:uiPriority w:val="99"/>
    <w:unhideWhenUsed/>
    <w:rsid w:val="0028478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aliases w:val="页眉cover Char"/>
    <w:basedOn w:val="a2"/>
    <w:link w:val="ab"/>
    <w:uiPriority w:val="99"/>
    <w:rsid w:val="00284783"/>
    <w:rPr>
      <w:sz w:val="18"/>
      <w:szCs w:val="18"/>
    </w:rPr>
  </w:style>
  <w:style w:type="paragraph" w:styleId="ac">
    <w:name w:val="footer"/>
    <w:aliases w:val="Footer-Even,fo,footer odd,odd,footer Final,^_^页脚"/>
    <w:basedOn w:val="a1"/>
    <w:link w:val="Char3"/>
    <w:uiPriority w:val="99"/>
    <w:unhideWhenUsed/>
    <w:rsid w:val="00284783"/>
    <w:pPr>
      <w:tabs>
        <w:tab w:val="center" w:pos="4153"/>
        <w:tab w:val="right" w:pos="8306"/>
      </w:tabs>
      <w:snapToGrid w:val="0"/>
      <w:spacing w:line="240" w:lineRule="auto"/>
      <w:jc w:val="left"/>
    </w:pPr>
    <w:rPr>
      <w:sz w:val="18"/>
      <w:szCs w:val="18"/>
    </w:rPr>
  </w:style>
  <w:style w:type="character" w:customStyle="1" w:styleId="Char3">
    <w:name w:val="页脚 Char"/>
    <w:aliases w:val="Footer-Even Char,fo Char,footer odd Char,odd Char,footer Final Char,^_^页脚 Char"/>
    <w:basedOn w:val="a2"/>
    <w:link w:val="ac"/>
    <w:uiPriority w:val="99"/>
    <w:rsid w:val="00284783"/>
    <w:rPr>
      <w:sz w:val="18"/>
      <w:szCs w:val="18"/>
    </w:rPr>
  </w:style>
  <w:style w:type="paragraph" w:styleId="ad">
    <w:name w:val="Balloon Text"/>
    <w:basedOn w:val="a1"/>
    <w:link w:val="Char4"/>
    <w:unhideWhenUsed/>
    <w:rsid w:val="00CA48BF"/>
    <w:pPr>
      <w:spacing w:line="240" w:lineRule="auto"/>
    </w:pPr>
    <w:rPr>
      <w:sz w:val="18"/>
      <w:szCs w:val="18"/>
    </w:rPr>
  </w:style>
  <w:style w:type="character" w:customStyle="1" w:styleId="Char4">
    <w:name w:val="批注框文本 Char"/>
    <w:basedOn w:val="a2"/>
    <w:link w:val="ad"/>
    <w:rsid w:val="00CA48BF"/>
    <w:rPr>
      <w:rFonts w:ascii="Times New Roman" w:eastAsia="宋体" w:hAnsi="Times New Roman"/>
      <w:sz w:val="18"/>
      <w:szCs w:val="18"/>
    </w:rPr>
  </w:style>
  <w:style w:type="paragraph" w:styleId="ae">
    <w:name w:val="Title"/>
    <w:basedOn w:val="a1"/>
    <w:next w:val="a1"/>
    <w:link w:val="Char5"/>
    <w:qFormat/>
    <w:rsid w:val="00FE6881"/>
    <w:pPr>
      <w:spacing w:before="240" w:after="60"/>
      <w:jc w:val="center"/>
      <w:outlineLvl w:val="0"/>
    </w:pPr>
    <w:rPr>
      <w:rFonts w:asciiTheme="majorHAnsi" w:hAnsiTheme="majorHAnsi" w:cstheme="majorBidi"/>
      <w:b/>
      <w:bCs/>
      <w:sz w:val="32"/>
      <w:szCs w:val="32"/>
    </w:rPr>
  </w:style>
  <w:style w:type="character" w:customStyle="1" w:styleId="Char5">
    <w:name w:val="标题 Char"/>
    <w:basedOn w:val="a2"/>
    <w:link w:val="ae"/>
    <w:rsid w:val="00FE6881"/>
    <w:rPr>
      <w:rFonts w:asciiTheme="majorHAnsi" w:eastAsia="宋体" w:hAnsiTheme="majorHAnsi" w:cstheme="majorBidi"/>
      <w:b/>
      <w:bCs/>
      <w:sz w:val="32"/>
      <w:szCs w:val="32"/>
    </w:rPr>
  </w:style>
  <w:style w:type="paragraph" w:styleId="af">
    <w:name w:val="Body Text Indent"/>
    <w:basedOn w:val="a1"/>
    <w:link w:val="Char6"/>
    <w:rsid w:val="002B581E"/>
    <w:pPr>
      <w:autoSpaceDE w:val="0"/>
      <w:autoSpaceDN w:val="0"/>
      <w:adjustRightInd w:val="0"/>
      <w:spacing w:line="360" w:lineRule="atLeast"/>
      <w:ind w:firstLineChars="0" w:firstLine="480"/>
      <w:jc w:val="left"/>
      <w:textAlignment w:val="baseline"/>
    </w:pPr>
    <w:rPr>
      <w:rFonts w:cs="Times New Roman"/>
      <w:kern w:val="0"/>
      <w:szCs w:val="20"/>
    </w:rPr>
  </w:style>
  <w:style w:type="character" w:customStyle="1" w:styleId="Char6">
    <w:name w:val="正文文本缩进 Char"/>
    <w:basedOn w:val="a2"/>
    <w:link w:val="af"/>
    <w:rsid w:val="002B581E"/>
    <w:rPr>
      <w:rFonts w:ascii="Times New Roman" w:eastAsia="宋体" w:hAnsi="Times New Roman" w:cs="Times New Roman"/>
      <w:kern w:val="0"/>
      <w:sz w:val="24"/>
      <w:szCs w:val="20"/>
    </w:rPr>
  </w:style>
  <w:style w:type="character" w:customStyle="1" w:styleId="MTEquationSection">
    <w:name w:val="MTEquationSection"/>
    <w:basedOn w:val="a2"/>
    <w:rsid w:val="00416EA7"/>
    <w:rPr>
      <w:vanish/>
      <w:color w:val="FF0000"/>
    </w:rPr>
  </w:style>
  <w:style w:type="table" w:styleId="af0">
    <w:name w:val="Table Grid"/>
    <w:basedOn w:val="a3"/>
    <w:uiPriority w:val="59"/>
    <w:rsid w:val="00F909BD"/>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1"/>
    <w:link w:val="Char7"/>
    <w:unhideWhenUsed/>
    <w:rsid w:val="009438F5"/>
    <w:pPr>
      <w:spacing w:after="120"/>
    </w:pPr>
  </w:style>
  <w:style w:type="character" w:customStyle="1" w:styleId="Char7">
    <w:name w:val="正文文本 Char"/>
    <w:basedOn w:val="a2"/>
    <w:link w:val="af1"/>
    <w:rsid w:val="009438F5"/>
    <w:rPr>
      <w:rFonts w:ascii="Times New Roman" w:eastAsia="宋体" w:hAnsi="Times New Roman"/>
      <w:sz w:val="24"/>
    </w:rPr>
  </w:style>
  <w:style w:type="paragraph" w:styleId="af2">
    <w:name w:val="Plain Text"/>
    <w:basedOn w:val="a1"/>
    <w:link w:val="Char8"/>
    <w:rsid w:val="00EB501A"/>
    <w:pPr>
      <w:spacing w:line="240" w:lineRule="auto"/>
      <w:ind w:firstLineChars="0" w:firstLine="0"/>
    </w:pPr>
    <w:rPr>
      <w:rFonts w:ascii="宋体" w:hAnsi="Courier New" w:cs="Times New Roman"/>
      <w:sz w:val="21"/>
      <w:szCs w:val="20"/>
    </w:rPr>
  </w:style>
  <w:style w:type="character" w:customStyle="1" w:styleId="Char8">
    <w:name w:val="纯文本 Char"/>
    <w:basedOn w:val="a2"/>
    <w:link w:val="af2"/>
    <w:rsid w:val="00EB501A"/>
    <w:rPr>
      <w:rFonts w:ascii="宋体" w:eastAsia="宋体" w:hAnsi="Courier New" w:cs="Times New Roman"/>
      <w:szCs w:val="20"/>
    </w:rPr>
  </w:style>
  <w:style w:type="numbering" w:customStyle="1" w:styleId="1">
    <w:name w:val="样式1"/>
    <w:uiPriority w:val="99"/>
    <w:rsid w:val="00645848"/>
    <w:pPr>
      <w:numPr>
        <w:numId w:val="4"/>
      </w:numPr>
    </w:pPr>
  </w:style>
  <w:style w:type="paragraph" w:customStyle="1" w:styleId="4tx">
    <w:name w:val="4级.tx"/>
    <w:basedOn w:val="a1"/>
    <w:rsid w:val="00645848"/>
    <w:pPr>
      <w:numPr>
        <w:ilvl w:val="3"/>
        <w:numId w:val="5"/>
      </w:numPr>
    </w:pPr>
  </w:style>
  <w:style w:type="paragraph" w:customStyle="1" w:styleId="a">
    <w:name w:val="小编号"/>
    <w:basedOn w:val="aa"/>
    <w:link w:val="Char9"/>
    <w:rsid w:val="00803A8A"/>
    <w:pPr>
      <w:numPr>
        <w:numId w:val="6"/>
      </w:numPr>
      <w:ind w:left="0" w:firstLine="200"/>
    </w:pPr>
  </w:style>
  <w:style w:type="character" w:customStyle="1" w:styleId="Char1">
    <w:name w:val="列出段落 Char"/>
    <w:basedOn w:val="a2"/>
    <w:link w:val="aa"/>
    <w:uiPriority w:val="34"/>
    <w:rsid w:val="00803A8A"/>
    <w:rPr>
      <w:rFonts w:ascii="Times New Roman" w:eastAsia="宋体" w:hAnsi="Times New Roman"/>
      <w:sz w:val="28"/>
    </w:rPr>
  </w:style>
  <w:style w:type="character" w:customStyle="1" w:styleId="Char9">
    <w:name w:val="小编号 Char"/>
    <w:basedOn w:val="Char1"/>
    <w:link w:val="a"/>
    <w:rsid w:val="00803A8A"/>
    <w:rPr>
      <w:rFonts w:ascii="Times New Roman" w:eastAsia="宋体" w:hAnsi="Times New Roman"/>
      <w:sz w:val="28"/>
    </w:rPr>
  </w:style>
  <w:style w:type="paragraph" w:customStyle="1" w:styleId="af3">
    <w:name w:val="图格式"/>
    <w:basedOn w:val="a1"/>
    <w:link w:val="Chara"/>
    <w:qFormat/>
    <w:rsid w:val="00570673"/>
    <w:pPr>
      <w:ind w:firstLineChars="0" w:firstLine="0"/>
      <w:jc w:val="center"/>
    </w:pPr>
    <w:rPr>
      <w:noProof/>
    </w:rPr>
  </w:style>
  <w:style w:type="character" w:customStyle="1" w:styleId="Chara">
    <w:name w:val="图格式 Char"/>
    <w:basedOn w:val="a2"/>
    <w:link w:val="af3"/>
    <w:rsid w:val="00570673"/>
    <w:rPr>
      <w:rFonts w:ascii="Times New Roman" w:eastAsia="宋体" w:hAnsi="Times New Roman"/>
      <w:noProof/>
      <w:sz w:val="28"/>
    </w:rPr>
  </w:style>
  <w:style w:type="character" w:customStyle="1" w:styleId="5Char">
    <w:name w:val="标题 5 Char"/>
    <w:basedOn w:val="a2"/>
    <w:link w:val="5"/>
    <w:rsid w:val="00A15895"/>
    <w:rPr>
      <w:rFonts w:ascii="Times New Roman" w:eastAsia="宋体" w:hAnsi="Times New Roman" w:cs="Times New Roman"/>
      <w:b/>
      <w:bCs/>
      <w:kern w:val="0"/>
      <w:sz w:val="28"/>
      <w:szCs w:val="28"/>
    </w:rPr>
  </w:style>
  <w:style w:type="character" w:customStyle="1" w:styleId="6Char">
    <w:name w:val="标题 6 Char"/>
    <w:basedOn w:val="a2"/>
    <w:link w:val="6"/>
    <w:rsid w:val="00A15895"/>
    <w:rPr>
      <w:rFonts w:ascii="Arial" w:eastAsia="黑体" w:hAnsi="Arial" w:cs="Times New Roman"/>
      <w:b/>
      <w:bCs/>
      <w:kern w:val="0"/>
      <w:sz w:val="24"/>
      <w:szCs w:val="24"/>
    </w:rPr>
  </w:style>
  <w:style w:type="character" w:customStyle="1" w:styleId="7Char">
    <w:name w:val="标题 7 Char"/>
    <w:basedOn w:val="a2"/>
    <w:link w:val="7"/>
    <w:rsid w:val="00A15895"/>
    <w:rPr>
      <w:rFonts w:ascii="Times New Roman" w:eastAsia="宋体" w:hAnsi="Times New Roman" w:cs="Times New Roman"/>
      <w:b/>
      <w:bCs/>
      <w:kern w:val="0"/>
      <w:sz w:val="24"/>
      <w:szCs w:val="24"/>
    </w:rPr>
  </w:style>
  <w:style w:type="character" w:customStyle="1" w:styleId="8Char">
    <w:name w:val="标题 8 Char"/>
    <w:basedOn w:val="a2"/>
    <w:link w:val="8"/>
    <w:rsid w:val="00A15895"/>
    <w:rPr>
      <w:rFonts w:ascii="Arial" w:eastAsia="黑体" w:hAnsi="Arial" w:cs="Times New Roman"/>
      <w:kern w:val="0"/>
      <w:sz w:val="24"/>
      <w:szCs w:val="24"/>
    </w:rPr>
  </w:style>
  <w:style w:type="character" w:customStyle="1" w:styleId="9Char">
    <w:name w:val="标题 9 Char"/>
    <w:basedOn w:val="a2"/>
    <w:link w:val="9"/>
    <w:rsid w:val="00A15895"/>
    <w:rPr>
      <w:rFonts w:ascii="Arial" w:eastAsia="黑体" w:hAnsi="Arial" w:cs="Times New Roman"/>
      <w:kern w:val="0"/>
      <w:sz w:val="20"/>
    </w:rPr>
  </w:style>
  <w:style w:type="paragraph" w:styleId="af4">
    <w:name w:val="Document Map"/>
    <w:basedOn w:val="a1"/>
    <w:link w:val="Charb"/>
    <w:unhideWhenUsed/>
    <w:rsid w:val="00A15895"/>
    <w:pPr>
      <w:spacing w:line="240" w:lineRule="auto"/>
      <w:ind w:firstLineChars="0" w:firstLine="0"/>
    </w:pPr>
    <w:rPr>
      <w:rFonts w:ascii="宋体" w:hAnsi="Calibri" w:cs="Times New Roman"/>
      <w:kern w:val="0"/>
      <w:sz w:val="18"/>
      <w:szCs w:val="18"/>
    </w:rPr>
  </w:style>
  <w:style w:type="character" w:customStyle="1" w:styleId="Charb">
    <w:name w:val="文档结构图 Char"/>
    <w:basedOn w:val="a2"/>
    <w:link w:val="af4"/>
    <w:rsid w:val="00A15895"/>
    <w:rPr>
      <w:rFonts w:ascii="宋体" w:eastAsia="宋体" w:hAnsi="Calibri" w:cs="Times New Roman"/>
      <w:kern w:val="0"/>
      <w:sz w:val="18"/>
      <w:szCs w:val="18"/>
    </w:rPr>
  </w:style>
  <w:style w:type="character" w:customStyle="1" w:styleId="CharCharCharCharCharCharCharChar">
    <w:name w:val="Char Char Char Char Char Char Char Char"/>
    <w:link w:val="CharCharCharCharCharCharChar"/>
    <w:rsid w:val="00A15895"/>
    <w:rPr>
      <w:rFonts w:ascii="Tahoma" w:hAnsi="Tahoma"/>
      <w:sz w:val="24"/>
    </w:rPr>
  </w:style>
  <w:style w:type="paragraph" w:customStyle="1" w:styleId="CharCharCharCharCharCharChar">
    <w:name w:val="Char Char Char Char Char Char Char"/>
    <w:basedOn w:val="a1"/>
    <w:link w:val="CharCharCharCharCharCharCharChar"/>
    <w:rsid w:val="00A15895"/>
    <w:pPr>
      <w:widowControl/>
      <w:adjustRightInd w:val="0"/>
      <w:snapToGrid w:val="0"/>
      <w:spacing w:line="400" w:lineRule="exact"/>
      <w:ind w:firstLineChars="0" w:firstLine="0"/>
      <w:jc w:val="left"/>
    </w:pPr>
    <w:rPr>
      <w:rFonts w:ascii="Tahoma" w:eastAsiaTheme="minorEastAsia" w:hAnsi="Tahoma"/>
      <w:sz w:val="24"/>
    </w:rPr>
  </w:style>
  <w:style w:type="character" w:styleId="HTML">
    <w:name w:val="HTML Code"/>
    <w:rsid w:val="00A15895"/>
    <w:rPr>
      <w:rFonts w:ascii="Courier New" w:hAnsi="Courier New"/>
      <w:sz w:val="20"/>
    </w:rPr>
  </w:style>
  <w:style w:type="character" w:customStyle="1" w:styleId="CharChar5">
    <w:name w:val="Char Char5"/>
    <w:rsid w:val="00A15895"/>
    <w:rPr>
      <w:sz w:val="18"/>
      <w:szCs w:val="18"/>
    </w:rPr>
  </w:style>
  <w:style w:type="character" w:styleId="af5">
    <w:name w:val="FollowedHyperlink"/>
    <w:uiPriority w:val="99"/>
    <w:unhideWhenUsed/>
    <w:rsid w:val="00A15895"/>
    <w:rPr>
      <w:color w:val="000000"/>
      <w:u w:val="none"/>
    </w:rPr>
  </w:style>
  <w:style w:type="character" w:customStyle="1" w:styleId="af6">
    <w:name w:val="个人答复风格"/>
    <w:rsid w:val="00A15895"/>
    <w:rPr>
      <w:rFonts w:ascii="Arial" w:eastAsia="宋体" w:hAnsi="Arial"/>
      <w:color w:val="auto"/>
      <w:sz w:val="20"/>
    </w:rPr>
  </w:style>
  <w:style w:type="character" w:customStyle="1" w:styleId="Char0">
    <w:name w:val="题注 Char"/>
    <w:link w:val="a9"/>
    <w:rsid w:val="00A15895"/>
    <w:rPr>
      <w:rFonts w:ascii="Times New Roman" w:hAnsi="Times New Roman" w:cstheme="majorBidi"/>
      <w:szCs w:val="20"/>
    </w:rPr>
  </w:style>
  <w:style w:type="character" w:customStyle="1" w:styleId="Charc">
    <w:name w:val="日期 Char"/>
    <w:link w:val="af7"/>
    <w:rsid w:val="00A15895"/>
    <w:rPr>
      <w:rFonts w:ascii="Times New Roman" w:hAnsi="Times New Roman"/>
      <w:szCs w:val="24"/>
    </w:rPr>
  </w:style>
  <w:style w:type="paragraph" w:styleId="af7">
    <w:name w:val="Date"/>
    <w:basedOn w:val="a1"/>
    <w:next w:val="a1"/>
    <w:link w:val="Charc"/>
    <w:unhideWhenUsed/>
    <w:rsid w:val="00A15895"/>
    <w:pPr>
      <w:spacing w:line="240" w:lineRule="auto"/>
      <w:ind w:leftChars="2500" w:left="100" w:firstLineChars="0" w:firstLine="0"/>
    </w:pPr>
    <w:rPr>
      <w:rFonts w:eastAsiaTheme="minorEastAsia"/>
      <w:sz w:val="21"/>
      <w:szCs w:val="24"/>
    </w:rPr>
  </w:style>
  <w:style w:type="character" w:customStyle="1" w:styleId="Char10">
    <w:name w:val="日期 Char1"/>
    <w:basedOn w:val="a2"/>
    <w:uiPriority w:val="99"/>
    <w:semiHidden/>
    <w:rsid w:val="00A15895"/>
    <w:rPr>
      <w:rFonts w:ascii="Times New Roman" w:eastAsia="宋体" w:hAnsi="Times New Roman"/>
      <w:sz w:val="28"/>
    </w:rPr>
  </w:style>
  <w:style w:type="character" w:customStyle="1" w:styleId="2Char0">
    <w:name w:val="标题2 Char"/>
    <w:link w:val="20"/>
    <w:rsid w:val="00A15895"/>
    <w:rPr>
      <w:rFonts w:ascii="Times New Roman" w:eastAsia="黑体" w:hAnsi="Times New Roman"/>
      <w:bCs/>
      <w:sz w:val="32"/>
      <w:szCs w:val="32"/>
    </w:rPr>
  </w:style>
  <w:style w:type="paragraph" w:customStyle="1" w:styleId="20">
    <w:name w:val="标题2"/>
    <w:basedOn w:val="2tx"/>
    <w:next w:val="2-tx"/>
    <w:link w:val="2Char0"/>
    <w:qFormat/>
    <w:rsid w:val="00A15895"/>
    <w:pPr>
      <w:tabs>
        <w:tab w:val="left" w:pos="709"/>
      </w:tabs>
      <w:spacing w:line="360" w:lineRule="auto"/>
      <w:ind w:left="0" w:firstLine="0"/>
      <w:jc w:val="left"/>
    </w:pPr>
    <w:rPr>
      <w:rFonts w:ascii="Times New Roman" w:eastAsia="黑体" w:cstheme="minorBidi"/>
      <w:kern w:val="2"/>
    </w:rPr>
  </w:style>
  <w:style w:type="paragraph" w:customStyle="1" w:styleId="2tx">
    <w:name w:val="2级标题.tx"/>
    <w:basedOn w:val="2"/>
    <w:link w:val="2txChar"/>
    <w:rsid w:val="00A15895"/>
    <w:pPr>
      <w:numPr>
        <w:ilvl w:val="0"/>
        <w:numId w:val="0"/>
      </w:numPr>
      <w:topLinePunct/>
      <w:adjustRightInd w:val="0"/>
      <w:spacing w:before="0" w:after="0"/>
      <w:ind w:left="720" w:hanging="720"/>
      <w:jc w:val="both"/>
    </w:pPr>
    <w:rPr>
      <w:rFonts w:ascii="楷体_GB2312" w:eastAsia="楷体_GB2312" w:cs="Times New Roman"/>
      <w:b w:val="0"/>
      <w:kern w:val="0"/>
      <w:sz w:val="32"/>
    </w:rPr>
  </w:style>
  <w:style w:type="character" w:customStyle="1" w:styleId="2txChar">
    <w:name w:val="2级标题.tx Char"/>
    <w:link w:val="2tx"/>
    <w:rsid w:val="00A15895"/>
    <w:rPr>
      <w:rFonts w:ascii="楷体_GB2312" w:eastAsia="楷体_GB2312" w:hAnsi="Times New Roman" w:cs="Times New Roman"/>
      <w:bCs/>
      <w:kern w:val="0"/>
      <w:sz w:val="32"/>
      <w:szCs w:val="32"/>
    </w:rPr>
  </w:style>
  <w:style w:type="paragraph" w:customStyle="1" w:styleId="2-tx">
    <w:name w:val="正文2-tx"/>
    <w:basedOn w:val="a1"/>
    <w:link w:val="2-txChar"/>
    <w:qFormat/>
    <w:rsid w:val="00A15895"/>
    <w:pPr>
      <w:adjustRightInd w:val="0"/>
      <w:snapToGrid w:val="0"/>
      <w:textAlignment w:val="center"/>
    </w:pPr>
    <w:rPr>
      <w:rFonts w:eastAsia="仿宋_GB2312" w:cs="Times New Roman"/>
      <w:spacing w:val="18"/>
      <w:kern w:val="0"/>
      <w:szCs w:val="28"/>
    </w:rPr>
  </w:style>
  <w:style w:type="character" w:customStyle="1" w:styleId="2-txChar">
    <w:name w:val="正文2-tx Char"/>
    <w:link w:val="2-tx"/>
    <w:rsid w:val="00A15895"/>
    <w:rPr>
      <w:rFonts w:ascii="Times New Roman" w:eastAsia="仿宋_GB2312" w:hAnsi="Times New Roman" w:cs="Times New Roman"/>
      <w:spacing w:val="18"/>
      <w:kern w:val="0"/>
      <w:sz w:val="28"/>
      <w:szCs w:val="28"/>
    </w:rPr>
  </w:style>
  <w:style w:type="character" w:styleId="HTML0">
    <w:name w:val="HTML Cite"/>
    <w:rsid w:val="00A15895"/>
    <w:rPr>
      <w:i/>
    </w:rPr>
  </w:style>
  <w:style w:type="character" w:customStyle="1" w:styleId="PlainTextCharCharCharCharChar">
    <w:name w:val="Plain Text Char Char Char Char Char"/>
    <w:aliases w:val="Plain Text Char Char Char Char1,Plain Text Char Char Char Char Char Char Char Char Char Char"/>
    <w:rsid w:val="00A15895"/>
    <w:rPr>
      <w:rFonts w:ascii="宋体" w:eastAsia="宋体" w:hAnsi="Courier New"/>
      <w:kern w:val="2"/>
      <w:sz w:val="21"/>
      <w:lang w:val="en-US" w:eastAsia="zh-CN"/>
    </w:rPr>
  </w:style>
  <w:style w:type="character" w:customStyle="1" w:styleId="Char11">
    <w:name w:val="正文文本 Char1"/>
    <w:basedOn w:val="a2"/>
    <w:uiPriority w:val="99"/>
    <w:semiHidden/>
    <w:rsid w:val="00A15895"/>
    <w:rPr>
      <w:kern w:val="2"/>
      <w:sz w:val="21"/>
      <w:szCs w:val="22"/>
    </w:rPr>
  </w:style>
  <w:style w:type="character" w:customStyle="1" w:styleId="af8">
    <w:name w:val="个人撰写风格"/>
    <w:rsid w:val="00A15895"/>
    <w:rPr>
      <w:rFonts w:ascii="Arial" w:eastAsia="宋体" w:hAnsi="Arial"/>
      <w:color w:val="auto"/>
      <w:sz w:val="20"/>
    </w:rPr>
  </w:style>
  <w:style w:type="character" w:customStyle="1" w:styleId="HTMLChar">
    <w:name w:val="HTML 预设格式 Char"/>
    <w:link w:val="HTML1"/>
    <w:rsid w:val="00A15895"/>
    <w:rPr>
      <w:rFonts w:ascii="Courier New" w:hAnsi="Courier New"/>
    </w:rPr>
  </w:style>
  <w:style w:type="paragraph" w:styleId="HTML1">
    <w:name w:val="HTML Preformatted"/>
    <w:basedOn w:val="a1"/>
    <w:link w:val="HTMLChar"/>
    <w:rsid w:val="00A15895"/>
    <w:pPr>
      <w:spacing w:line="240" w:lineRule="auto"/>
      <w:ind w:firstLineChars="0" w:firstLine="0"/>
    </w:pPr>
    <w:rPr>
      <w:rFonts w:ascii="Courier New" w:eastAsiaTheme="minorEastAsia" w:hAnsi="Courier New"/>
      <w:sz w:val="21"/>
    </w:rPr>
  </w:style>
  <w:style w:type="character" w:customStyle="1" w:styleId="HTMLChar1">
    <w:name w:val="HTML 预设格式 Char1"/>
    <w:basedOn w:val="a2"/>
    <w:uiPriority w:val="99"/>
    <w:semiHidden/>
    <w:rsid w:val="00A15895"/>
    <w:rPr>
      <w:rFonts w:ascii="Courier New" w:eastAsia="宋体" w:hAnsi="Courier New" w:cs="Courier New"/>
      <w:sz w:val="20"/>
      <w:szCs w:val="20"/>
    </w:rPr>
  </w:style>
  <w:style w:type="character" w:customStyle="1" w:styleId="3Char0">
    <w:name w:val="正文文本缩进 3 Char"/>
    <w:link w:val="30"/>
    <w:rsid w:val="00A15895"/>
    <w:rPr>
      <w:rFonts w:ascii="Times New Roman" w:hAnsi="Times New Roman"/>
      <w:sz w:val="16"/>
    </w:rPr>
  </w:style>
  <w:style w:type="paragraph" w:styleId="30">
    <w:name w:val="Body Text Indent 3"/>
    <w:basedOn w:val="a1"/>
    <w:link w:val="3Char0"/>
    <w:rsid w:val="00A15895"/>
    <w:pPr>
      <w:spacing w:after="120" w:line="240" w:lineRule="auto"/>
      <w:ind w:leftChars="200" w:left="420" w:firstLineChars="0" w:firstLine="0"/>
    </w:pPr>
    <w:rPr>
      <w:rFonts w:eastAsiaTheme="minorEastAsia"/>
      <w:sz w:val="16"/>
    </w:rPr>
  </w:style>
  <w:style w:type="character" w:customStyle="1" w:styleId="3Char1">
    <w:name w:val="正文文本缩进 3 Char1"/>
    <w:basedOn w:val="a2"/>
    <w:uiPriority w:val="99"/>
    <w:semiHidden/>
    <w:rsid w:val="00A15895"/>
    <w:rPr>
      <w:rFonts w:ascii="Times New Roman" w:eastAsia="宋体" w:hAnsi="Times New Roman"/>
      <w:sz w:val="16"/>
      <w:szCs w:val="16"/>
    </w:rPr>
  </w:style>
  <w:style w:type="character" w:styleId="HTML2">
    <w:name w:val="HTML Keyboard"/>
    <w:rsid w:val="00A15895"/>
    <w:rPr>
      <w:rFonts w:ascii="Courier New" w:hAnsi="Courier New"/>
      <w:sz w:val="20"/>
    </w:rPr>
  </w:style>
  <w:style w:type="character" w:customStyle="1" w:styleId="2Char1">
    <w:name w:val="正文文本缩进 2 Char"/>
    <w:link w:val="21"/>
    <w:rsid w:val="00A15895"/>
    <w:rPr>
      <w:rFonts w:ascii="宋体" w:hAnsi="宋体"/>
    </w:rPr>
  </w:style>
  <w:style w:type="paragraph" w:styleId="21">
    <w:name w:val="Body Text Indent 2"/>
    <w:basedOn w:val="a1"/>
    <w:link w:val="2Char1"/>
    <w:rsid w:val="00A15895"/>
    <w:pPr>
      <w:ind w:rightChars="12" w:right="12" w:firstLineChars="233" w:firstLine="489"/>
    </w:pPr>
    <w:rPr>
      <w:rFonts w:ascii="宋体" w:eastAsiaTheme="minorEastAsia" w:hAnsi="宋体"/>
      <w:sz w:val="21"/>
    </w:rPr>
  </w:style>
  <w:style w:type="character" w:customStyle="1" w:styleId="2Char10">
    <w:name w:val="正文文本缩进 2 Char1"/>
    <w:basedOn w:val="a2"/>
    <w:uiPriority w:val="99"/>
    <w:semiHidden/>
    <w:rsid w:val="00A15895"/>
    <w:rPr>
      <w:rFonts w:ascii="Times New Roman" w:eastAsia="宋体" w:hAnsi="Times New Roman"/>
      <w:sz w:val="28"/>
    </w:rPr>
  </w:style>
  <w:style w:type="character" w:styleId="HTML3">
    <w:name w:val="HTML Typewriter"/>
    <w:rsid w:val="00A15895"/>
    <w:rPr>
      <w:rFonts w:ascii="Courier New" w:hAnsi="Courier New"/>
      <w:sz w:val="20"/>
    </w:rPr>
  </w:style>
  <w:style w:type="character" w:customStyle="1" w:styleId="2Char2">
    <w:name w:val="正文首行缩进 2 Char"/>
    <w:basedOn w:val="Char6"/>
    <w:link w:val="22"/>
    <w:rsid w:val="00A15895"/>
    <w:rPr>
      <w:rFonts w:ascii="宋体" w:eastAsia="仿宋_GB2312" w:hAnsi="宋体" w:cs="Times New Roman"/>
      <w:spacing w:val="20"/>
      <w:kern w:val="0"/>
      <w:sz w:val="28"/>
      <w:szCs w:val="20"/>
    </w:rPr>
  </w:style>
  <w:style w:type="character" w:customStyle="1" w:styleId="Char12">
    <w:name w:val="正文文本缩进 Char1"/>
    <w:basedOn w:val="a2"/>
    <w:uiPriority w:val="99"/>
    <w:semiHidden/>
    <w:rsid w:val="00A15895"/>
    <w:rPr>
      <w:kern w:val="2"/>
      <w:sz w:val="21"/>
      <w:szCs w:val="22"/>
    </w:rPr>
  </w:style>
  <w:style w:type="paragraph" w:styleId="22">
    <w:name w:val="Body Text First Indent 2"/>
    <w:basedOn w:val="a1"/>
    <w:link w:val="2Char2"/>
    <w:rsid w:val="00A15895"/>
    <w:pPr>
      <w:adjustRightInd w:val="0"/>
      <w:spacing w:line="440" w:lineRule="exact"/>
      <w:ind w:firstLineChars="0" w:firstLine="510"/>
    </w:pPr>
    <w:rPr>
      <w:rFonts w:ascii="宋体" w:eastAsia="仿宋_GB2312" w:hAnsi="宋体"/>
      <w:spacing w:val="20"/>
    </w:rPr>
  </w:style>
  <w:style w:type="character" w:customStyle="1" w:styleId="2Char11">
    <w:name w:val="正文首行缩进 2 Char1"/>
    <w:basedOn w:val="Char6"/>
    <w:uiPriority w:val="99"/>
    <w:semiHidden/>
    <w:rsid w:val="00A15895"/>
    <w:rPr>
      <w:rFonts w:ascii="Times New Roman" w:eastAsia="宋体" w:hAnsi="Times New Roman" w:cs="Times New Roman"/>
      <w:kern w:val="0"/>
      <w:sz w:val="28"/>
      <w:szCs w:val="20"/>
    </w:rPr>
  </w:style>
  <w:style w:type="character" w:customStyle="1" w:styleId="wenzhangxl1">
    <w:name w:val="wenzhang_xl1"/>
    <w:rsid w:val="00A15895"/>
    <w:rPr>
      <w:b/>
      <w:bCs/>
      <w:i w:val="0"/>
      <w:iCs w:val="0"/>
      <w:strike w:val="0"/>
      <w:dstrike w:val="0"/>
      <w:color w:val="004BB0"/>
      <w:sz w:val="21"/>
      <w:szCs w:val="21"/>
      <w:u w:val="none"/>
    </w:rPr>
  </w:style>
  <w:style w:type="character" w:customStyle="1" w:styleId="2Char3">
    <w:name w:val="正文2 Char"/>
    <w:link w:val="23"/>
    <w:rsid w:val="00A15895"/>
    <w:rPr>
      <w:rFonts w:ascii="Times New Roman" w:eastAsia="仿宋_GB2312" w:hAnsi="Times New Roman"/>
      <w:spacing w:val="18"/>
      <w:sz w:val="28"/>
      <w:szCs w:val="28"/>
    </w:rPr>
  </w:style>
  <w:style w:type="paragraph" w:customStyle="1" w:styleId="23">
    <w:name w:val="正文2"/>
    <w:basedOn w:val="a1"/>
    <w:link w:val="2Char3"/>
    <w:qFormat/>
    <w:rsid w:val="00A15895"/>
    <w:pPr>
      <w:adjustRightInd w:val="0"/>
    </w:pPr>
    <w:rPr>
      <w:rFonts w:eastAsia="仿宋_GB2312"/>
      <w:spacing w:val="18"/>
      <w:szCs w:val="28"/>
    </w:rPr>
  </w:style>
  <w:style w:type="character" w:styleId="HTML4">
    <w:name w:val="HTML Variable"/>
    <w:rsid w:val="00A15895"/>
    <w:rPr>
      <w:i/>
    </w:rPr>
  </w:style>
  <w:style w:type="character" w:customStyle="1" w:styleId="CharCharChar2">
    <w:name w:val="Char Char Char2"/>
    <w:rsid w:val="00A15895"/>
    <w:rPr>
      <w:rFonts w:eastAsia="宋体"/>
      <w:b/>
      <w:kern w:val="44"/>
      <w:sz w:val="44"/>
      <w:lang w:val="en-US" w:eastAsia="zh-CN"/>
    </w:rPr>
  </w:style>
  <w:style w:type="character" w:styleId="af9">
    <w:name w:val="endnote reference"/>
    <w:rsid w:val="00A15895"/>
    <w:rPr>
      <w:vertAlign w:val="superscript"/>
    </w:rPr>
  </w:style>
  <w:style w:type="character" w:customStyle="1" w:styleId="Char13">
    <w:name w:val="纯文本 Char1"/>
    <w:basedOn w:val="a2"/>
    <w:uiPriority w:val="99"/>
    <w:semiHidden/>
    <w:rsid w:val="00A15895"/>
    <w:rPr>
      <w:rFonts w:ascii="宋体" w:hAnsi="Courier New" w:cs="Courier New"/>
      <w:kern w:val="2"/>
      <w:sz w:val="21"/>
      <w:szCs w:val="21"/>
    </w:rPr>
  </w:style>
  <w:style w:type="character" w:customStyle="1" w:styleId="Chard">
    <w:name w:val="副标题 Char"/>
    <w:link w:val="afa"/>
    <w:rsid w:val="00A15895"/>
    <w:rPr>
      <w:rFonts w:ascii="Cambria" w:hAnsi="Cambria"/>
      <w:b/>
      <w:bCs/>
      <w:kern w:val="28"/>
      <w:sz w:val="32"/>
      <w:szCs w:val="32"/>
    </w:rPr>
  </w:style>
  <w:style w:type="paragraph" w:styleId="afa">
    <w:name w:val="Subtitle"/>
    <w:basedOn w:val="a1"/>
    <w:next w:val="a1"/>
    <w:link w:val="Chard"/>
    <w:qFormat/>
    <w:rsid w:val="00A15895"/>
    <w:pPr>
      <w:spacing w:before="240" w:after="60" w:line="312" w:lineRule="auto"/>
      <w:ind w:firstLineChars="0" w:firstLine="0"/>
      <w:jc w:val="center"/>
      <w:outlineLvl w:val="1"/>
    </w:pPr>
    <w:rPr>
      <w:rFonts w:ascii="Cambria" w:eastAsiaTheme="minorEastAsia" w:hAnsi="Cambria"/>
      <w:b/>
      <w:bCs/>
      <w:kern w:val="28"/>
      <w:sz w:val="32"/>
      <w:szCs w:val="32"/>
    </w:rPr>
  </w:style>
  <w:style w:type="character" w:customStyle="1" w:styleId="Char14">
    <w:name w:val="副标题 Char1"/>
    <w:basedOn w:val="a2"/>
    <w:uiPriority w:val="11"/>
    <w:rsid w:val="00A15895"/>
    <w:rPr>
      <w:rFonts w:asciiTheme="majorHAnsi" w:eastAsia="宋体" w:hAnsiTheme="majorHAnsi" w:cstheme="majorBidi"/>
      <w:b/>
      <w:bCs/>
      <w:kern w:val="28"/>
      <w:sz w:val="32"/>
      <w:szCs w:val="32"/>
    </w:rPr>
  </w:style>
  <w:style w:type="character" w:customStyle="1" w:styleId="javascript1">
    <w:name w:val="javascript1"/>
    <w:rsid w:val="00A15895"/>
    <w:rPr>
      <w:rFonts w:ascii="Tahoma" w:hAnsi="Tahoma" w:cs="Courier New" w:hint="default"/>
      <w:spacing w:val="192"/>
      <w:sz w:val="14"/>
      <w:szCs w:val="14"/>
    </w:rPr>
  </w:style>
  <w:style w:type="character" w:customStyle="1" w:styleId="Chare">
    <w:name w:val="供需实验室报告正文 Char"/>
    <w:link w:val="afb"/>
    <w:rsid w:val="00A15895"/>
    <w:rPr>
      <w:rFonts w:ascii="仿宋_GB2312" w:eastAsia="仿宋_GB2312" w:hAnsi="宋体"/>
      <w:sz w:val="28"/>
    </w:rPr>
  </w:style>
  <w:style w:type="paragraph" w:customStyle="1" w:styleId="afb">
    <w:name w:val="供需实验室报告正文"/>
    <w:basedOn w:val="a1"/>
    <w:link w:val="Chare"/>
    <w:rsid w:val="00A15895"/>
    <w:pPr>
      <w:adjustRightInd w:val="0"/>
      <w:snapToGrid w:val="0"/>
      <w:spacing w:before="24" w:after="24" w:line="480" w:lineRule="exact"/>
      <w:ind w:firstLineChars="0" w:firstLine="560"/>
    </w:pPr>
    <w:rPr>
      <w:rFonts w:ascii="仿宋_GB2312" w:eastAsia="仿宋_GB2312" w:hAnsi="宋体"/>
    </w:rPr>
  </w:style>
  <w:style w:type="character" w:customStyle="1" w:styleId="CharCharChar1">
    <w:name w:val="Char Char Char1"/>
    <w:rsid w:val="00A15895"/>
    <w:rPr>
      <w:rFonts w:eastAsia="宋体"/>
      <w:b/>
      <w:kern w:val="44"/>
      <w:sz w:val="44"/>
      <w:lang w:val="en-US" w:eastAsia="zh-CN"/>
    </w:rPr>
  </w:style>
  <w:style w:type="character" w:styleId="HTML5">
    <w:name w:val="HTML Sample"/>
    <w:rsid w:val="00A15895"/>
    <w:rPr>
      <w:rFonts w:ascii="Courier New" w:hAnsi="Courier New"/>
    </w:rPr>
  </w:style>
  <w:style w:type="character" w:customStyle="1" w:styleId="Char15">
    <w:name w:val="标题 Char1"/>
    <w:basedOn w:val="a2"/>
    <w:uiPriority w:val="10"/>
    <w:rsid w:val="00A15895"/>
    <w:rPr>
      <w:rFonts w:asciiTheme="majorHAnsi" w:hAnsiTheme="majorHAnsi" w:cstheme="majorBidi"/>
      <w:b/>
      <w:bCs/>
      <w:kern w:val="2"/>
      <w:sz w:val="32"/>
      <w:szCs w:val="32"/>
    </w:rPr>
  </w:style>
  <w:style w:type="character" w:styleId="HTML6">
    <w:name w:val="HTML Acronym"/>
    <w:rsid w:val="00A15895"/>
  </w:style>
  <w:style w:type="character" w:styleId="afc">
    <w:name w:val="Strong"/>
    <w:uiPriority w:val="22"/>
    <w:qFormat/>
    <w:rsid w:val="00A15895"/>
    <w:rPr>
      <w:b/>
      <w:bCs/>
    </w:rPr>
  </w:style>
  <w:style w:type="character" w:customStyle="1" w:styleId="1Char0">
    <w:name w:val="标题1 Char"/>
    <w:link w:val="11"/>
    <w:rsid w:val="00A15895"/>
    <w:rPr>
      <w:rFonts w:ascii="黑体" w:eastAsia="黑体" w:hAnsi="Times New Roman"/>
      <w:bCs/>
      <w:kern w:val="44"/>
      <w:sz w:val="44"/>
      <w:szCs w:val="44"/>
    </w:rPr>
  </w:style>
  <w:style w:type="paragraph" w:customStyle="1" w:styleId="11">
    <w:name w:val="标题1"/>
    <w:basedOn w:val="1tx"/>
    <w:next w:val="a1"/>
    <w:link w:val="1Char0"/>
    <w:qFormat/>
    <w:rsid w:val="00A15895"/>
    <w:pPr>
      <w:snapToGrid w:val="0"/>
      <w:spacing w:after="360"/>
      <w:ind w:left="0" w:firstLineChars="0" w:firstLine="0"/>
    </w:pPr>
    <w:rPr>
      <w:rFonts w:ascii="黑体" w:cstheme="minorBidi"/>
      <w:sz w:val="44"/>
      <w:szCs w:val="44"/>
    </w:rPr>
  </w:style>
  <w:style w:type="paragraph" w:customStyle="1" w:styleId="1tx">
    <w:name w:val="1级标题.tx"/>
    <w:basedOn w:val="10"/>
    <w:rsid w:val="00A15895"/>
    <w:pPr>
      <w:pageBreakBefore/>
      <w:numPr>
        <w:numId w:val="0"/>
      </w:numPr>
      <w:tabs>
        <w:tab w:val="left" w:pos="425"/>
      </w:tabs>
      <w:topLinePunct/>
      <w:spacing w:before="360" w:after="240" w:line="360" w:lineRule="auto"/>
      <w:ind w:left="727" w:hangingChars="202" w:hanging="727"/>
      <w:jc w:val="center"/>
    </w:pPr>
    <w:rPr>
      <w:rFonts w:eastAsia="黑体" w:cs="Times New Roman"/>
      <w:b w:val="0"/>
      <w:sz w:val="36"/>
      <w:szCs w:val="36"/>
    </w:rPr>
  </w:style>
  <w:style w:type="character" w:styleId="afd">
    <w:name w:val="Hyperlink"/>
    <w:uiPriority w:val="99"/>
    <w:unhideWhenUsed/>
    <w:rsid w:val="00A15895"/>
    <w:rPr>
      <w:color w:val="000000"/>
      <w:u w:val="none"/>
    </w:rPr>
  </w:style>
  <w:style w:type="character" w:customStyle="1" w:styleId="CharCharChar">
    <w:name w:val="Char Char Char"/>
    <w:rsid w:val="00A15895"/>
    <w:rPr>
      <w:rFonts w:eastAsia="宋体"/>
      <w:b/>
      <w:kern w:val="44"/>
      <w:sz w:val="44"/>
      <w:lang w:val="en-US" w:eastAsia="zh-CN"/>
    </w:rPr>
  </w:style>
  <w:style w:type="character" w:styleId="afe">
    <w:name w:val="page number"/>
    <w:basedOn w:val="a2"/>
    <w:rsid w:val="00A15895"/>
  </w:style>
  <w:style w:type="character" w:customStyle="1" w:styleId="Charf">
    <w:name w:val="正文常用 Char"/>
    <w:link w:val="aff"/>
    <w:rsid w:val="00A15895"/>
    <w:rPr>
      <w:rFonts w:ascii="Times New Roman" w:hAnsi="Times New Roman"/>
      <w:sz w:val="28"/>
      <w:szCs w:val="28"/>
    </w:rPr>
  </w:style>
  <w:style w:type="paragraph" w:customStyle="1" w:styleId="aff">
    <w:name w:val="正文常用"/>
    <w:basedOn w:val="a1"/>
    <w:link w:val="Charf"/>
    <w:rsid w:val="00A15895"/>
    <w:pPr>
      <w:spacing w:line="520" w:lineRule="exact"/>
    </w:pPr>
    <w:rPr>
      <w:rFonts w:eastAsiaTheme="minorEastAsia"/>
      <w:szCs w:val="28"/>
    </w:rPr>
  </w:style>
  <w:style w:type="character" w:styleId="aff0">
    <w:name w:val="annotation reference"/>
    <w:rsid w:val="00A15895"/>
    <w:rPr>
      <w:sz w:val="21"/>
      <w:szCs w:val="21"/>
    </w:rPr>
  </w:style>
  <w:style w:type="character" w:styleId="aff1">
    <w:name w:val="Emphasis"/>
    <w:uiPriority w:val="20"/>
    <w:qFormat/>
    <w:rsid w:val="00A15895"/>
    <w:rPr>
      <w:i/>
      <w:iCs/>
    </w:rPr>
  </w:style>
  <w:style w:type="character" w:customStyle="1" w:styleId="4Char0">
    <w:name w:val="标题4 Char"/>
    <w:aliases w:val="正文缩进 Char1,s4 Char,正文不缩进 Char,正文非缩进 Char Char,正文缩进 Char Char,正文缩进 Char Char Char Char1,正文缩进 Char Char Char Char Char,正文缩进 Char Char Char Char Char Char Char Char Char Char Char Char Char Char Char Char Char Char Char Char Char Char Char,特点 Char"/>
    <w:link w:val="40"/>
    <w:locked/>
    <w:rsid w:val="00A15895"/>
    <w:rPr>
      <w:rFonts w:ascii="Cambria" w:hAnsi="Cambria"/>
      <w:b/>
      <w:bCs/>
      <w:sz w:val="28"/>
      <w:szCs w:val="28"/>
    </w:rPr>
  </w:style>
  <w:style w:type="paragraph" w:customStyle="1" w:styleId="40">
    <w:name w:val="标题4"/>
    <w:basedOn w:val="a1"/>
    <w:link w:val="4Char0"/>
    <w:rsid w:val="00A15895"/>
    <w:pPr>
      <w:keepNext/>
      <w:keepLines/>
      <w:ind w:firstLineChars="0" w:firstLine="0"/>
      <w:outlineLvl w:val="3"/>
    </w:pPr>
    <w:rPr>
      <w:rFonts w:ascii="Cambria" w:eastAsiaTheme="minorEastAsia" w:hAnsi="Cambria"/>
      <w:b/>
      <w:bCs/>
      <w:szCs w:val="28"/>
    </w:rPr>
  </w:style>
  <w:style w:type="character" w:styleId="aff2">
    <w:name w:val="footnote reference"/>
    <w:uiPriority w:val="99"/>
    <w:rsid w:val="00A15895"/>
    <w:rPr>
      <w:vertAlign w:val="superscript"/>
    </w:rPr>
  </w:style>
  <w:style w:type="character" w:styleId="HTML7">
    <w:name w:val="HTML Definition"/>
    <w:rsid w:val="00A15895"/>
    <w:rPr>
      <w:i/>
    </w:rPr>
  </w:style>
  <w:style w:type="character" w:customStyle="1" w:styleId="Charf0">
    <w:name w:val="脚注文本 Char"/>
    <w:link w:val="aff3"/>
    <w:uiPriority w:val="99"/>
    <w:rsid w:val="00A15895"/>
    <w:rPr>
      <w:rFonts w:ascii="Times New Roman" w:hAnsi="Times New Roman"/>
      <w:sz w:val="18"/>
      <w:szCs w:val="18"/>
    </w:rPr>
  </w:style>
  <w:style w:type="paragraph" w:styleId="aff3">
    <w:name w:val="footnote text"/>
    <w:basedOn w:val="a1"/>
    <w:link w:val="Charf0"/>
    <w:uiPriority w:val="99"/>
    <w:rsid w:val="00A15895"/>
    <w:pPr>
      <w:snapToGrid w:val="0"/>
      <w:spacing w:line="240" w:lineRule="auto"/>
      <w:ind w:firstLineChars="0" w:firstLine="0"/>
      <w:jc w:val="left"/>
    </w:pPr>
    <w:rPr>
      <w:rFonts w:eastAsiaTheme="minorEastAsia"/>
      <w:sz w:val="18"/>
      <w:szCs w:val="18"/>
    </w:rPr>
  </w:style>
  <w:style w:type="character" w:customStyle="1" w:styleId="Char16">
    <w:name w:val="脚注文本 Char1"/>
    <w:basedOn w:val="a2"/>
    <w:uiPriority w:val="99"/>
    <w:semiHidden/>
    <w:rsid w:val="00A15895"/>
    <w:rPr>
      <w:rFonts w:ascii="Times New Roman" w:eastAsia="宋体" w:hAnsi="Times New Roman"/>
      <w:sz w:val="18"/>
      <w:szCs w:val="18"/>
    </w:rPr>
  </w:style>
  <w:style w:type="character" w:customStyle="1" w:styleId="Charf1">
    <w:name w:val="批注文字 Char"/>
    <w:rsid w:val="00A15895"/>
    <w:rPr>
      <w:rFonts w:ascii="Times New Roman" w:hAnsi="Times New Roman"/>
      <w:kern w:val="2"/>
      <w:sz w:val="21"/>
      <w:szCs w:val="24"/>
    </w:rPr>
  </w:style>
  <w:style w:type="character" w:customStyle="1" w:styleId="Charf2">
    <w:name w:val="批注主题 Char"/>
    <w:link w:val="aff4"/>
    <w:rsid w:val="00A15895"/>
    <w:rPr>
      <w:rFonts w:ascii="Times New Roman" w:hAnsi="Times New Roman"/>
      <w:b/>
      <w:bCs/>
      <w:szCs w:val="24"/>
    </w:rPr>
  </w:style>
  <w:style w:type="paragraph" w:styleId="aff5">
    <w:name w:val="annotation text"/>
    <w:basedOn w:val="a1"/>
    <w:link w:val="Char17"/>
    <w:unhideWhenUsed/>
    <w:qFormat/>
    <w:rsid w:val="00A15895"/>
    <w:pPr>
      <w:spacing w:line="240" w:lineRule="auto"/>
      <w:ind w:firstLineChars="0" w:firstLine="0"/>
      <w:jc w:val="left"/>
    </w:pPr>
    <w:rPr>
      <w:rFonts w:ascii="Calibri" w:hAnsi="Calibri" w:cs="Times New Roman"/>
      <w:sz w:val="21"/>
      <w:szCs w:val="22"/>
    </w:rPr>
  </w:style>
  <w:style w:type="character" w:customStyle="1" w:styleId="Char17">
    <w:name w:val="批注文字 Char1"/>
    <w:basedOn w:val="a2"/>
    <w:link w:val="aff5"/>
    <w:rsid w:val="00A15895"/>
    <w:rPr>
      <w:rFonts w:ascii="Calibri" w:eastAsia="宋体" w:hAnsi="Calibri" w:cs="Times New Roman"/>
      <w:szCs w:val="22"/>
    </w:rPr>
  </w:style>
  <w:style w:type="paragraph" w:styleId="aff4">
    <w:name w:val="annotation subject"/>
    <w:basedOn w:val="aff5"/>
    <w:next w:val="aff5"/>
    <w:link w:val="Charf2"/>
    <w:rsid w:val="00A15895"/>
    <w:rPr>
      <w:rFonts w:ascii="Times New Roman" w:eastAsiaTheme="minorEastAsia" w:hAnsi="Times New Roman" w:cstheme="minorBidi"/>
      <w:b/>
      <w:bCs/>
      <w:szCs w:val="24"/>
    </w:rPr>
  </w:style>
  <w:style w:type="character" w:customStyle="1" w:styleId="Char18">
    <w:name w:val="批注主题 Char1"/>
    <w:basedOn w:val="Char17"/>
    <w:uiPriority w:val="99"/>
    <w:semiHidden/>
    <w:rsid w:val="00A15895"/>
    <w:rPr>
      <w:rFonts w:ascii="Calibri" w:eastAsia="宋体" w:hAnsi="Calibri" w:cs="Times New Roman"/>
      <w:b/>
      <w:bCs/>
      <w:szCs w:val="22"/>
    </w:rPr>
  </w:style>
  <w:style w:type="character" w:customStyle="1" w:styleId="HTMLChar0">
    <w:name w:val="HTML 地址 Char"/>
    <w:link w:val="HTML8"/>
    <w:rsid w:val="00A15895"/>
    <w:rPr>
      <w:rFonts w:ascii="Times New Roman" w:hAnsi="Times New Roman"/>
      <w:i/>
    </w:rPr>
  </w:style>
  <w:style w:type="paragraph" w:styleId="HTML8">
    <w:name w:val="HTML Address"/>
    <w:basedOn w:val="a1"/>
    <w:link w:val="HTMLChar0"/>
    <w:rsid w:val="00A15895"/>
    <w:pPr>
      <w:spacing w:line="240" w:lineRule="auto"/>
      <w:ind w:firstLineChars="0" w:firstLine="0"/>
    </w:pPr>
    <w:rPr>
      <w:rFonts w:eastAsiaTheme="minorEastAsia"/>
      <w:i/>
      <w:sz w:val="21"/>
    </w:rPr>
  </w:style>
  <w:style w:type="character" w:customStyle="1" w:styleId="HTMLChar10">
    <w:name w:val="HTML 地址 Char1"/>
    <w:basedOn w:val="a2"/>
    <w:uiPriority w:val="99"/>
    <w:semiHidden/>
    <w:rsid w:val="00A15895"/>
    <w:rPr>
      <w:rFonts w:ascii="Times New Roman" w:eastAsia="宋体" w:hAnsi="Times New Roman"/>
      <w:i/>
      <w:iCs/>
      <w:sz w:val="28"/>
    </w:rPr>
  </w:style>
  <w:style w:type="character" w:customStyle="1" w:styleId="Charf3">
    <w:name w:val="普通(网站) Char"/>
    <w:link w:val="aff6"/>
    <w:rsid w:val="00A15895"/>
    <w:rPr>
      <w:rFonts w:ascii="宋体" w:hAnsi="宋体"/>
      <w:sz w:val="24"/>
      <w:szCs w:val="24"/>
    </w:rPr>
  </w:style>
  <w:style w:type="paragraph" w:styleId="aff6">
    <w:name w:val="Normal (Web)"/>
    <w:basedOn w:val="a1"/>
    <w:link w:val="Charf3"/>
    <w:unhideWhenUsed/>
    <w:rsid w:val="00A15895"/>
    <w:pPr>
      <w:widowControl/>
      <w:spacing w:before="100" w:beforeAutospacing="1" w:after="100" w:afterAutospacing="1" w:line="240" w:lineRule="auto"/>
      <w:ind w:firstLineChars="0" w:firstLine="0"/>
      <w:jc w:val="left"/>
    </w:pPr>
    <w:rPr>
      <w:rFonts w:ascii="宋体" w:eastAsiaTheme="minorEastAsia" w:hAnsi="宋体"/>
      <w:sz w:val="24"/>
      <w:szCs w:val="24"/>
    </w:rPr>
  </w:style>
  <w:style w:type="character" w:customStyle="1" w:styleId="Charf4">
    <w:name w:val="正文缩进 Char"/>
    <w:aliases w:val="s4 Char1,正文不缩进 Char1,正文非缩进 Char Char1,正文缩进 Char Char Char Char2,正文缩进 Char Char Char Char Char1,正文缩进 Char Char Char Char Char Char Char Char Char Char Char Char Char Char Char Char Char Char Char Char Char Char Char1,正文缩进 Char Char C Char"/>
    <w:link w:val="aff7"/>
    <w:rsid w:val="00A15895"/>
    <w:rPr>
      <w:rFonts w:ascii="Times New Roman" w:hAnsi="Times New Roman"/>
      <w:sz w:val="28"/>
    </w:rPr>
  </w:style>
  <w:style w:type="paragraph" w:styleId="aff7">
    <w:name w:val="Normal Indent"/>
    <w:aliases w:val="s4,正文不缩进,正文非缩进 Char,正文缩进 Char Char Char,正文缩进 Char Char Char Char,正文缩进 Char Char Char Char Char Char Char Char Char Char Char Char Char Char Char Char Char Char Char Char Char Char,正文缩进 Char Char C,s4 Char Char Char Char,表正文,特点,正文非缩进,图"/>
    <w:basedOn w:val="a1"/>
    <w:link w:val="Charf4"/>
    <w:rsid w:val="00A15895"/>
    <w:pPr>
      <w:topLinePunct/>
      <w:adjustRightInd w:val="0"/>
    </w:pPr>
    <w:rPr>
      <w:rFonts w:eastAsiaTheme="minorEastAsia"/>
    </w:rPr>
  </w:style>
  <w:style w:type="character" w:customStyle="1" w:styleId="apple-converted-space">
    <w:name w:val="apple-converted-space"/>
    <w:rsid w:val="00A15895"/>
  </w:style>
  <w:style w:type="character" w:customStyle="1" w:styleId="CharChar17">
    <w:name w:val="Char Char17"/>
    <w:rsid w:val="00A15895"/>
    <w:rPr>
      <w:sz w:val="18"/>
      <w:szCs w:val="18"/>
    </w:rPr>
  </w:style>
  <w:style w:type="character" w:customStyle="1" w:styleId="aff8">
    <w:name w:val="发布"/>
    <w:rsid w:val="00A15895"/>
    <w:rPr>
      <w:rFonts w:ascii="黑体" w:eastAsia="黑体"/>
      <w:spacing w:val="22"/>
      <w:w w:val="100"/>
      <w:position w:val="3"/>
      <w:sz w:val="28"/>
    </w:rPr>
  </w:style>
  <w:style w:type="character" w:customStyle="1" w:styleId="apple-style-span">
    <w:name w:val="apple-style-span"/>
    <w:rsid w:val="00A15895"/>
  </w:style>
  <w:style w:type="character" w:customStyle="1" w:styleId="Charf5">
    <w:name w:val="尾注文本 Char"/>
    <w:link w:val="aff9"/>
    <w:rsid w:val="00A15895"/>
    <w:rPr>
      <w:rFonts w:ascii="Times New Roman" w:hAnsi="Times New Roman"/>
      <w:szCs w:val="24"/>
    </w:rPr>
  </w:style>
  <w:style w:type="paragraph" w:styleId="aff9">
    <w:name w:val="endnote text"/>
    <w:basedOn w:val="a1"/>
    <w:link w:val="Charf5"/>
    <w:rsid w:val="00A15895"/>
    <w:pPr>
      <w:snapToGrid w:val="0"/>
      <w:spacing w:line="240" w:lineRule="auto"/>
      <w:ind w:firstLineChars="0" w:firstLine="0"/>
      <w:jc w:val="left"/>
    </w:pPr>
    <w:rPr>
      <w:rFonts w:eastAsiaTheme="minorEastAsia"/>
      <w:sz w:val="21"/>
      <w:szCs w:val="24"/>
    </w:rPr>
  </w:style>
  <w:style w:type="character" w:customStyle="1" w:styleId="Char19">
    <w:name w:val="尾注文本 Char1"/>
    <w:basedOn w:val="a2"/>
    <w:uiPriority w:val="99"/>
    <w:semiHidden/>
    <w:rsid w:val="00A15895"/>
    <w:rPr>
      <w:rFonts w:ascii="Times New Roman" w:eastAsia="宋体" w:hAnsi="Times New Roman"/>
      <w:sz w:val="28"/>
    </w:rPr>
  </w:style>
  <w:style w:type="character" w:styleId="affa">
    <w:name w:val="Subtle Emphasis"/>
    <w:qFormat/>
    <w:rsid w:val="00A15895"/>
    <w:rPr>
      <w:i/>
      <w:iCs/>
      <w:color w:val="808080"/>
    </w:rPr>
  </w:style>
  <w:style w:type="paragraph" w:customStyle="1" w:styleId="affb">
    <w:name w:val="标准书脚_偶数页"/>
    <w:rsid w:val="00A15895"/>
    <w:pPr>
      <w:spacing w:before="120"/>
    </w:pPr>
    <w:rPr>
      <w:rFonts w:ascii="Times New Roman" w:eastAsia="宋体" w:hAnsi="Times New Roman" w:cs="Times New Roman"/>
      <w:sz w:val="18"/>
      <w:szCs w:val="22"/>
    </w:rPr>
  </w:style>
  <w:style w:type="paragraph" w:customStyle="1" w:styleId="Char5CharChar1">
    <w:name w:val="Char5 Char Char1"/>
    <w:basedOn w:val="a1"/>
    <w:rsid w:val="00A15895"/>
    <w:pPr>
      <w:widowControl/>
      <w:spacing w:before="100" w:beforeAutospacing="1" w:after="100" w:afterAutospacing="1" w:line="330" w:lineRule="atLeast"/>
      <w:ind w:left="360" w:firstLineChars="0" w:firstLine="0"/>
      <w:jc w:val="left"/>
    </w:pPr>
    <w:rPr>
      <w:rFonts w:cs="Times New Roman"/>
      <w:sz w:val="21"/>
      <w:szCs w:val="20"/>
    </w:rPr>
  </w:style>
  <w:style w:type="paragraph" w:customStyle="1" w:styleId="affc">
    <w:name w:val="条文脚注"/>
    <w:basedOn w:val="aff3"/>
    <w:rsid w:val="00A15895"/>
    <w:pPr>
      <w:ind w:leftChars="200" w:left="780" w:hangingChars="200" w:hanging="360"/>
      <w:jc w:val="both"/>
    </w:pPr>
    <w:rPr>
      <w:rFonts w:ascii="宋体"/>
      <w:szCs w:val="20"/>
    </w:rPr>
  </w:style>
  <w:style w:type="paragraph" w:styleId="60">
    <w:name w:val="toc 6"/>
    <w:basedOn w:val="a1"/>
    <w:next w:val="a1"/>
    <w:uiPriority w:val="39"/>
    <w:rsid w:val="00A15895"/>
    <w:pPr>
      <w:ind w:left="1400"/>
      <w:jc w:val="left"/>
    </w:pPr>
    <w:rPr>
      <w:rFonts w:asciiTheme="minorHAnsi" w:hAnsiTheme="minorHAnsi" w:cstheme="minorHAnsi"/>
      <w:sz w:val="18"/>
      <w:szCs w:val="18"/>
    </w:rPr>
  </w:style>
  <w:style w:type="paragraph" w:customStyle="1" w:styleId="affd">
    <w:name w:val="段"/>
    <w:rsid w:val="00A15895"/>
    <w:pPr>
      <w:autoSpaceDE w:val="0"/>
      <w:autoSpaceDN w:val="0"/>
      <w:ind w:firstLineChars="200" w:firstLine="200"/>
      <w:jc w:val="both"/>
    </w:pPr>
    <w:rPr>
      <w:rFonts w:ascii="宋体" w:eastAsia="宋体" w:hAnsi="Times New Roman" w:cs="Times New Roman"/>
      <w:szCs w:val="22"/>
    </w:rPr>
  </w:style>
  <w:style w:type="paragraph" w:customStyle="1" w:styleId="xl77">
    <w:name w:val="xl77"/>
    <w:basedOn w:val="a1"/>
    <w:rsid w:val="00A15895"/>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affe">
    <w:name w:val="表格内容"/>
    <w:basedOn w:val="a1"/>
    <w:rsid w:val="00A15895"/>
    <w:pPr>
      <w:spacing w:line="240" w:lineRule="auto"/>
      <w:ind w:firstLineChars="0" w:firstLine="0"/>
      <w:jc w:val="center"/>
    </w:pPr>
    <w:rPr>
      <w:rFonts w:cs="Times New Roman"/>
      <w:sz w:val="24"/>
      <w:szCs w:val="20"/>
    </w:rPr>
  </w:style>
  <w:style w:type="paragraph" w:customStyle="1" w:styleId="afff">
    <w:name w:val="列项·"/>
    <w:rsid w:val="00A15895"/>
    <w:pPr>
      <w:tabs>
        <w:tab w:val="left" w:pos="840"/>
        <w:tab w:val="left" w:pos="1140"/>
      </w:tabs>
      <w:jc w:val="both"/>
    </w:pPr>
    <w:rPr>
      <w:rFonts w:ascii="宋体" w:eastAsia="宋体" w:hAnsi="Times New Roman" w:cs="Times New Roman"/>
      <w:szCs w:val="22"/>
    </w:rPr>
  </w:style>
  <w:style w:type="paragraph" w:customStyle="1" w:styleId="afff0">
    <w:name w:val="图表脚注"/>
    <w:next w:val="affd"/>
    <w:rsid w:val="00A15895"/>
    <w:pPr>
      <w:ind w:leftChars="200" w:left="300" w:hangingChars="100" w:hanging="100"/>
      <w:jc w:val="both"/>
    </w:pPr>
    <w:rPr>
      <w:rFonts w:ascii="宋体" w:eastAsia="宋体" w:hAnsi="Times New Roman" w:cs="Times New Roman"/>
      <w:sz w:val="18"/>
      <w:szCs w:val="22"/>
    </w:rPr>
  </w:style>
  <w:style w:type="paragraph" w:styleId="12">
    <w:name w:val="toc 1"/>
    <w:basedOn w:val="a1"/>
    <w:next w:val="a1"/>
    <w:uiPriority w:val="39"/>
    <w:rsid w:val="00A15895"/>
    <w:pPr>
      <w:spacing w:before="120" w:after="120"/>
      <w:jc w:val="left"/>
    </w:pPr>
    <w:rPr>
      <w:rFonts w:asciiTheme="minorHAnsi" w:hAnsiTheme="minorHAnsi" w:cstheme="minorHAnsi"/>
      <w:b/>
      <w:bCs/>
      <w:caps/>
      <w:sz w:val="20"/>
      <w:szCs w:val="20"/>
    </w:rPr>
  </w:style>
  <w:style w:type="paragraph" w:customStyle="1" w:styleId="xl33">
    <w:name w:val="xl33"/>
    <w:basedOn w:val="a1"/>
    <w:rsid w:val="00A15895"/>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Arial Unicode MS" w:cs="Times New Roman"/>
      <w:color w:val="000000"/>
      <w:kern w:val="0"/>
      <w:sz w:val="24"/>
      <w:szCs w:val="24"/>
    </w:rPr>
  </w:style>
  <w:style w:type="paragraph" w:customStyle="1" w:styleId="xl59">
    <w:name w:val="xl59"/>
    <w:basedOn w:val="a1"/>
    <w:rsid w:val="00A15895"/>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Times New Roman"/>
      <w:kern w:val="0"/>
      <w:sz w:val="24"/>
      <w:szCs w:val="24"/>
    </w:rPr>
  </w:style>
  <w:style w:type="paragraph" w:customStyle="1" w:styleId="Style10">
    <w:name w:val="_Style 10"/>
    <w:basedOn w:val="a1"/>
    <w:rsid w:val="00A15895"/>
    <w:pPr>
      <w:spacing w:line="240" w:lineRule="auto"/>
      <w:ind w:firstLineChars="0" w:firstLine="0"/>
    </w:pPr>
    <w:rPr>
      <w:rFonts w:cs="Times New Roman"/>
      <w:szCs w:val="24"/>
    </w:rPr>
  </w:style>
  <w:style w:type="paragraph" w:customStyle="1" w:styleId="CharChar1CharCharCharCharCharCharCharChar">
    <w:name w:val="Char Char1 Char Char Char Char Char Char Char Char"/>
    <w:basedOn w:val="a1"/>
    <w:rsid w:val="00A15895"/>
    <w:pPr>
      <w:adjustRightInd w:val="0"/>
      <w:spacing w:after="160" w:line="240" w:lineRule="exact"/>
      <w:ind w:firstLineChars="0" w:firstLine="0"/>
    </w:pPr>
    <w:rPr>
      <w:rFonts w:cs="Times New Roman"/>
      <w:sz w:val="24"/>
      <w:szCs w:val="24"/>
    </w:rPr>
  </w:style>
  <w:style w:type="paragraph" w:customStyle="1" w:styleId="Style190">
    <w:name w:val="_Style 190"/>
    <w:basedOn w:val="a1"/>
    <w:rsid w:val="00A15895"/>
    <w:pPr>
      <w:keepNext/>
      <w:tabs>
        <w:tab w:val="left" w:pos="425"/>
      </w:tabs>
      <w:autoSpaceDE w:val="0"/>
      <w:autoSpaceDN w:val="0"/>
      <w:adjustRightInd w:val="0"/>
      <w:spacing w:before="80" w:after="80" w:line="360" w:lineRule="atLeast"/>
      <w:ind w:firstLineChars="0" w:hanging="425"/>
      <w:textAlignment w:val="baseline"/>
    </w:pPr>
    <w:rPr>
      <w:rFonts w:cs="Times New Roman"/>
      <w:szCs w:val="20"/>
    </w:rPr>
  </w:style>
  <w:style w:type="paragraph" w:customStyle="1" w:styleId="afff1">
    <w:name w:val="一级条标题"/>
    <w:basedOn w:val="afff2"/>
    <w:next w:val="a1"/>
    <w:rsid w:val="00A15895"/>
    <w:pPr>
      <w:spacing w:beforeLines="0" w:afterLines="0"/>
      <w:outlineLvl w:val="2"/>
    </w:pPr>
  </w:style>
  <w:style w:type="paragraph" w:customStyle="1" w:styleId="afff2">
    <w:name w:val="章标题"/>
    <w:next w:val="a1"/>
    <w:rsid w:val="00A15895"/>
    <w:pPr>
      <w:spacing w:beforeLines="50" w:afterLines="50"/>
      <w:ind w:left="720"/>
      <w:jc w:val="both"/>
      <w:outlineLvl w:val="1"/>
    </w:pPr>
    <w:rPr>
      <w:rFonts w:ascii="黑体" w:eastAsia="黑体" w:hAnsi="Times New Roman" w:cs="Times New Roman"/>
      <w:szCs w:val="22"/>
    </w:rPr>
  </w:style>
  <w:style w:type="paragraph" w:customStyle="1" w:styleId="afff3">
    <w:name w:val="附录表标题"/>
    <w:next w:val="affd"/>
    <w:rsid w:val="00A15895"/>
    <w:pPr>
      <w:jc w:val="center"/>
      <w:textAlignment w:val="baseline"/>
    </w:pPr>
    <w:rPr>
      <w:rFonts w:ascii="黑体" w:eastAsia="黑体" w:hAnsi="Times New Roman" w:cs="Times New Roman"/>
      <w:kern w:val="21"/>
      <w:szCs w:val="22"/>
    </w:rPr>
  </w:style>
  <w:style w:type="paragraph" w:styleId="31">
    <w:name w:val="toc 3"/>
    <w:basedOn w:val="a1"/>
    <w:next w:val="a1"/>
    <w:uiPriority w:val="39"/>
    <w:qFormat/>
    <w:rsid w:val="00A15895"/>
    <w:pPr>
      <w:ind w:left="560"/>
      <w:jc w:val="left"/>
    </w:pPr>
    <w:rPr>
      <w:rFonts w:asciiTheme="minorHAnsi" w:hAnsiTheme="minorHAnsi" w:cstheme="minorHAnsi"/>
      <w:i/>
      <w:iCs/>
      <w:sz w:val="20"/>
      <w:szCs w:val="20"/>
    </w:rPr>
  </w:style>
  <w:style w:type="paragraph" w:customStyle="1" w:styleId="bt2">
    <w:name w:val="bt2"/>
    <w:basedOn w:val="a1"/>
    <w:rsid w:val="00A15895"/>
    <w:pPr>
      <w:wordWrap w:val="0"/>
      <w:spacing w:line="240" w:lineRule="auto"/>
      <w:ind w:firstLine="420"/>
      <w:jc w:val="right"/>
    </w:pPr>
    <w:rPr>
      <w:rFonts w:cs="Times New Roman"/>
      <w:sz w:val="20"/>
      <w:szCs w:val="24"/>
    </w:rPr>
  </w:style>
  <w:style w:type="paragraph" w:customStyle="1" w:styleId="Style151">
    <w:name w:val="_Style 151"/>
    <w:next w:val="a1"/>
    <w:uiPriority w:val="99"/>
    <w:unhideWhenUsed/>
    <w:rsid w:val="00A15895"/>
    <w:pPr>
      <w:widowControl w:val="0"/>
      <w:jc w:val="both"/>
    </w:pPr>
    <w:rPr>
      <w:rFonts w:ascii="Times New Roman" w:eastAsia="宋体" w:hAnsi="Times New Roman" w:cs="Times New Roman"/>
      <w:szCs w:val="22"/>
    </w:rPr>
  </w:style>
  <w:style w:type="paragraph" w:customStyle="1" w:styleId="xl83">
    <w:name w:val="xl83"/>
    <w:basedOn w:val="a1"/>
    <w:rsid w:val="00A15895"/>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CM15">
    <w:name w:val="CM15"/>
    <w:basedOn w:val="a1"/>
    <w:next w:val="a1"/>
    <w:rsid w:val="00A15895"/>
    <w:pPr>
      <w:autoSpaceDE w:val="0"/>
      <w:autoSpaceDN w:val="0"/>
      <w:adjustRightInd w:val="0"/>
      <w:spacing w:line="666" w:lineRule="atLeast"/>
      <w:ind w:firstLineChars="0" w:firstLine="0"/>
      <w:jc w:val="left"/>
    </w:pPr>
    <w:rPr>
      <w:rFonts w:ascii="宋体" w:cs="Times New Roman"/>
      <w:kern w:val="0"/>
      <w:sz w:val="24"/>
      <w:szCs w:val="24"/>
    </w:rPr>
  </w:style>
  <w:style w:type="paragraph" w:styleId="70">
    <w:name w:val="toc 7"/>
    <w:basedOn w:val="a1"/>
    <w:next w:val="a1"/>
    <w:uiPriority w:val="39"/>
    <w:rsid w:val="00A15895"/>
    <w:pPr>
      <w:ind w:left="1680"/>
      <w:jc w:val="left"/>
    </w:pPr>
    <w:rPr>
      <w:rFonts w:asciiTheme="minorHAnsi" w:hAnsiTheme="minorHAnsi" w:cstheme="minorHAnsi"/>
      <w:sz w:val="18"/>
      <w:szCs w:val="18"/>
    </w:rPr>
  </w:style>
  <w:style w:type="paragraph" w:customStyle="1" w:styleId="afff4">
    <w:name w:val="标准书眉_奇数页"/>
    <w:next w:val="a1"/>
    <w:rsid w:val="00A15895"/>
    <w:pPr>
      <w:tabs>
        <w:tab w:val="center" w:pos="4154"/>
        <w:tab w:val="right" w:pos="8306"/>
      </w:tabs>
      <w:spacing w:after="120"/>
      <w:jc w:val="right"/>
    </w:pPr>
    <w:rPr>
      <w:rFonts w:ascii="Times New Roman" w:eastAsia="宋体" w:hAnsi="Times New Roman" w:cs="Times New Roman"/>
      <w:szCs w:val="22"/>
    </w:rPr>
  </w:style>
  <w:style w:type="paragraph" w:customStyle="1" w:styleId="CharCharChar3CharCharCharChar2">
    <w:name w:val="Char Char Char3 Char Char Char Char2"/>
    <w:basedOn w:val="a1"/>
    <w:rsid w:val="00A15895"/>
    <w:pPr>
      <w:ind w:firstLineChars="0" w:firstLine="0"/>
    </w:pPr>
    <w:rPr>
      <w:rFonts w:cs="Times New Roman"/>
      <w:sz w:val="24"/>
      <w:szCs w:val="24"/>
    </w:rPr>
  </w:style>
  <w:style w:type="paragraph" w:customStyle="1" w:styleId="afff5">
    <w:name w:val="表标题"/>
    <w:basedOn w:val="a1"/>
    <w:rsid w:val="00A15895"/>
    <w:pPr>
      <w:adjustRightInd w:val="0"/>
      <w:snapToGrid w:val="0"/>
      <w:ind w:firstLineChars="0" w:firstLine="0"/>
      <w:jc w:val="center"/>
    </w:pPr>
    <w:rPr>
      <w:rFonts w:ascii="宋体" w:hAnsi="宋体" w:cs="Times New Roman"/>
      <w:sz w:val="21"/>
    </w:rPr>
  </w:style>
  <w:style w:type="paragraph" w:customStyle="1" w:styleId="32">
    <w:name w:val="标题3"/>
    <w:basedOn w:val="3"/>
    <w:next w:val="xl72"/>
    <w:rsid w:val="00A15895"/>
    <w:pPr>
      <w:numPr>
        <w:ilvl w:val="0"/>
        <w:numId w:val="0"/>
      </w:numPr>
      <w:spacing w:before="240" w:after="120" w:line="520" w:lineRule="exact"/>
      <w:jc w:val="both"/>
    </w:pPr>
    <w:rPr>
      <w:rFonts w:eastAsia="黑体" w:cs="Times New Roman"/>
      <w:b w:val="0"/>
      <w:bCs w:val="0"/>
      <w:kern w:val="0"/>
      <w:sz w:val="30"/>
      <w:szCs w:val="30"/>
    </w:rPr>
  </w:style>
  <w:style w:type="paragraph" w:customStyle="1" w:styleId="xl72">
    <w:name w:val="xl72"/>
    <w:basedOn w:val="a1"/>
    <w:rsid w:val="00A1589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bottom"/>
    </w:pPr>
    <w:rPr>
      <w:rFonts w:cs="Times New Roman"/>
      <w:kern w:val="0"/>
      <w:sz w:val="24"/>
      <w:szCs w:val="24"/>
    </w:rPr>
  </w:style>
  <w:style w:type="paragraph" w:customStyle="1" w:styleId="font5">
    <w:name w:val="font5"/>
    <w:basedOn w:val="a1"/>
    <w:rsid w:val="00A15895"/>
    <w:pPr>
      <w:widowControl/>
      <w:spacing w:before="100" w:beforeAutospacing="1" w:after="100" w:afterAutospacing="1" w:line="240" w:lineRule="auto"/>
      <w:ind w:firstLineChars="0" w:firstLine="0"/>
      <w:jc w:val="left"/>
    </w:pPr>
    <w:rPr>
      <w:rFonts w:cs="Times New Roman"/>
      <w:color w:val="000000"/>
      <w:kern w:val="0"/>
      <w:sz w:val="21"/>
    </w:rPr>
  </w:style>
  <w:style w:type="paragraph" w:customStyle="1" w:styleId="afff6">
    <w:name w:val="附录四级条标题"/>
    <w:basedOn w:val="afff7"/>
    <w:next w:val="affd"/>
    <w:rsid w:val="00A15895"/>
    <w:pPr>
      <w:tabs>
        <w:tab w:val="clear" w:pos="2660"/>
        <w:tab w:val="left" w:pos="3080"/>
      </w:tabs>
      <w:ind w:left="3080"/>
      <w:outlineLvl w:val="5"/>
    </w:pPr>
  </w:style>
  <w:style w:type="paragraph" w:customStyle="1" w:styleId="afff7">
    <w:name w:val="附录三级条标题"/>
    <w:basedOn w:val="afff8"/>
    <w:next w:val="affd"/>
    <w:rsid w:val="00A15895"/>
    <w:pPr>
      <w:tabs>
        <w:tab w:val="clear" w:pos="2240"/>
        <w:tab w:val="left" w:pos="2660"/>
      </w:tabs>
      <w:ind w:left="2660"/>
      <w:outlineLvl w:val="4"/>
    </w:pPr>
  </w:style>
  <w:style w:type="paragraph" w:customStyle="1" w:styleId="afff8">
    <w:name w:val="附录二级条标题"/>
    <w:basedOn w:val="afff9"/>
    <w:next w:val="affd"/>
    <w:rsid w:val="00A15895"/>
    <w:pPr>
      <w:tabs>
        <w:tab w:val="clear" w:pos="1820"/>
        <w:tab w:val="left" w:pos="2240"/>
      </w:tabs>
      <w:ind w:left="2240"/>
      <w:outlineLvl w:val="3"/>
    </w:pPr>
  </w:style>
  <w:style w:type="paragraph" w:customStyle="1" w:styleId="afff9">
    <w:name w:val="附录一级条标题"/>
    <w:basedOn w:val="afffa"/>
    <w:next w:val="affd"/>
    <w:rsid w:val="00A15895"/>
    <w:pPr>
      <w:tabs>
        <w:tab w:val="left" w:pos="1820"/>
      </w:tabs>
      <w:autoSpaceDN w:val="0"/>
      <w:spacing w:beforeLines="0" w:afterLines="0"/>
      <w:ind w:left="1820" w:hanging="420"/>
      <w:outlineLvl w:val="2"/>
    </w:pPr>
  </w:style>
  <w:style w:type="paragraph" w:customStyle="1" w:styleId="afffa">
    <w:name w:val="附录章标题"/>
    <w:next w:val="affd"/>
    <w:rsid w:val="00A15895"/>
    <w:pPr>
      <w:wordWrap w:val="0"/>
      <w:overflowPunct w:val="0"/>
      <w:autoSpaceDE w:val="0"/>
      <w:spacing w:beforeLines="50" w:afterLines="50"/>
      <w:jc w:val="center"/>
      <w:textAlignment w:val="baseline"/>
      <w:outlineLvl w:val="1"/>
    </w:pPr>
    <w:rPr>
      <w:rFonts w:ascii="黑体" w:eastAsia="黑体" w:hAnsi="Times New Roman" w:cs="Times New Roman"/>
      <w:kern w:val="21"/>
      <w:szCs w:val="22"/>
    </w:rPr>
  </w:style>
  <w:style w:type="paragraph" w:customStyle="1" w:styleId="afffb">
    <w:name w:val="附录五级条标题"/>
    <w:basedOn w:val="afff6"/>
    <w:next w:val="affd"/>
    <w:rsid w:val="00A15895"/>
    <w:pPr>
      <w:outlineLvl w:val="6"/>
    </w:pPr>
  </w:style>
  <w:style w:type="paragraph" w:customStyle="1" w:styleId="xl73">
    <w:name w:val="xl73"/>
    <w:basedOn w:val="a1"/>
    <w:rsid w:val="00A15895"/>
    <w:pPr>
      <w:widowControl/>
      <w:pBdr>
        <w:top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p15">
    <w:name w:val="p15"/>
    <w:basedOn w:val="a1"/>
    <w:rsid w:val="00A15895"/>
    <w:pPr>
      <w:widowControl/>
      <w:spacing w:line="240" w:lineRule="auto"/>
      <w:ind w:firstLineChars="0" w:firstLine="0"/>
    </w:pPr>
    <w:rPr>
      <w:rFonts w:cs="Times New Roman"/>
      <w:kern w:val="0"/>
      <w:sz w:val="18"/>
      <w:szCs w:val="18"/>
    </w:rPr>
  </w:style>
  <w:style w:type="paragraph" w:customStyle="1" w:styleId="afffc">
    <w:name w:val="封面一致性程度标识"/>
    <w:rsid w:val="00A15895"/>
    <w:pPr>
      <w:spacing w:before="440" w:line="400" w:lineRule="exact"/>
      <w:jc w:val="center"/>
    </w:pPr>
    <w:rPr>
      <w:rFonts w:ascii="宋体" w:eastAsia="宋体" w:hAnsi="Times New Roman" w:cs="Times New Roman"/>
      <w:sz w:val="28"/>
      <w:szCs w:val="22"/>
    </w:rPr>
  </w:style>
  <w:style w:type="paragraph" w:styleId="afffd">
    <w:name w:val="table of figures"/>
    <w:basedOn w:val="a1"/>
    <w:next w:val="a1"/>
    <w:rsid w:val="00A15895"/>
    <w:pPr>
      <w:spacing w:line="240" w:lineRule="auto"/>
      <w:ind w:leftChars="200" w:left="840" w:hangingChars="200" w:hanging="420"/>
    </w:pPr>
    <w:rPr>
      <w:rFonts w:cs="Times New Roman"/>
      <w:sz w:val="21"/>
      <w:szCs w:val="20"/>
    </w:rPr>
  </w:style>
  <w:style w:type="paragraph" w:customStyle="1" w:styleId="afffe">
    <w:name w:val="四级条标题"/>
    <w:basedOn w:val="affff"/>
    <w:next w:val="a1"/>
    <w:rsid w:val="00A15895"/>
    <w:pPr>
      <w:ind w:left="425" w:hanging="425"/>
      <w:outlineLvl w:val="5"/>
    </w:pPr>
  </w:style>
  <w:style w:type="paragraph" w:customStyle="1" w:styleId="affff">
    <w:name w:val="三级条标题"/>
    <w:basedOn w:val="affff0"/>
    <w:next w:val="a1"/>
    <w:rsid w:val="00A15895"/>
    <w:pPr>
      <w:outlineLvl w:val="4"/>
    </w:pPr>
  </w:style>
  <w:style w:type="paragraph" w:customStyle="1" w:styleId="affff0">
    <w:name w:val="二级条标题"/>
    <w:basedOn w:val="afff1"/>
    <w:next w:val="a1"/>
    <w:rsid w:val="00A15895"/>
    <w:pPr>
      <w:outlineLvl w:val="3"/>
    </w:pPr>
  </w:style>
  <w:style w:type="paragraph" w:customStyle="1" w:styleId="xl82">
    <w:name w:val="xl82"/>
    <w:basedOn w:val="a1"/>
    <w:rsid w:val="00A15895"/>
    <w:pPr>
      <w:widowControl/>
      <w:pBdr>
        <w:bottom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affff1">
    <w:name w:val="封面标准文稿类别"/>
    <w:rsid w:val="00A15895"/>
    <w:pPr>
      <w:spacing w:before="440" w:line="400" w:lineRule="exact"/>
      <w:jc w:val="center"/>
    </w:pPr>
    <w:rPr>
      <w:rFonts w:ascii="宋体" w:eastAsia="宋体" w:hAnsi="Times New Roman" w:cs="Times New Roman"/>
      <w:sz w:val="24"/>
      <w:szCs w:val="22"/>
    </w:rPr>
  </w:style>
  <w:style w:type="paragraph" w:customStyle="1" w:styleId="affff2">
    <w:name w:val="目次、索引正文"/>
    <w:rsid w:val="00A15895"/>
    <w:pPr>
      <w:spacing w:line="320" w:lineRule="exact"/>
      <w:jc w:val="both"/>
    </w:pPr>
    <w:rPr>
      <w:rFonts w:ascii="宋体" w:eastAsia="宋体" w:hAnsi="Times New Roman" w:cs="Times New Roman"/>
      <w:szCs w:val="22"/>
    </w:rPr>
  </w:style>
  <w:style w:type="paragraph" w:customStyle="1" w:styleId="affff3">
    <w:name w:val="列项——"/>
    <w:rsid w:val="00A15895"/>
    <w:pPr>
      <w:widowControl w:val="0"/>
      <w:tabs>
        <w:tab w:val="left" w:pos="1140"/>
      </w:tabs>
      <w:ind w:left="425" w:hanging="425"/>
      <w:jc w:val="both"/>
    </w:pPr>
    <w:rPr>
      <w:rFonts w:ascii="宋体" w:eastAsia="宋体" w:hAnsi="Times New Roman" w:cs="Times New Roman"/>
      <w:szCs w:val="22"/>
    </w:rPr>
  </w:style>
  <w:style w:type="paragraph" w:styleId="41">
    <w:name w:val="toc 4"/>
    <w:basedOn w:val="a1"/>
    <w:next w:val="a1"/>
    <w:uiPriority w:val="39"/>
    <w:rsid w:val="00A15895"/>
    <w:pPr>
      <w:ind w:left="840"/>
      <w:jc w:val="left"/>
    </w:pPr>
    <w:rPr>
      <w:rFonts w:asciiTheme="minorHAnsi" w:hAnsiTheme="minorHAnsi" w:cstheme="minorHAnsi"/>
      <w:sz w:val="18"/>
      <w:szCs w:val="18"/>
    </w:rPr>
  </w:style>
  <w:style w:type="paragraph" w:customStyle="1" w:styleId="affff4">
    <w:name w:val="封面标准代替信息"/>
    <w:basedOn w:val="24"/>
    <w:rsid w:val="00A15895"/>
    <w:pPr>
      <w:spacing w:before="57"/>
    </w:pPr>
    <w:rPr>
      <w:rFonts w:ascii="宋体"/>
      <w:sz w:val="21"/>
    </w:rPr>
  </w:style>
  <w:style w:type="paragraph" w:customStyle="1" w:styleId="24">
    <w:name w:val="封面标准号2"/>
    <w:basedOn w:val="13"/>
    <w:rsid w:val="00A15895"/>
    <w:pPr>
      <w:adjustRightInd w:val="0"/>
      <w:spacing w:before="357" w:line="280" w:lineRule="exact"/>
    </w:pPr>
  </w:style>
  <w:style w:type="paragraph" w:customStyle="1" w:styleId="13">
    <w:name w:val="封面标准号1"/>
    <w:rsid w:val="00A15895"/>
    <w:pPr>
      <w:widowControl w:val="0"/>
      <w:kinsoku w:val="0"/>
      <w:overflowPunct w:val="0"/>
      <w:autoSpaceDE w:val="0"/>
      <w:autoSpaceDN w:val="0"/>
      <w:spacing w:before="308"/>
      <w:jc w:val="right"/>
      <w:textAlignment w:val="center"/>
    </w:pPr>
    <w:rPr>
      <w:rFonts w:ascii="Times New Roman" w:eastAsia="宋体" w:hAnsi="Times New Roman" w:cs="Times New Roman"/>
      <w:sz w:val="28"/>
      <w:szCs w:val="22"/>
    </w:rPr>
  </w:style>
  <w:style w:type="paragraph" w:customStyle="1" w:styleId="p0">
    <w:name w:val="p0"/>
    <w:basedOn w:val="a1"/>
    <w:rsid w:val="00A15895"/>
    <w:pPr>
      <w:widowControl/>
      <w:spacing w:line="240" w:lineRule="auto"/>
      <w:ind w:firstLineChars="0" w:firstLine="0"/>
    </w:pPr>
    <w:rPr>
      <w:rFonts w:cs="Times New Roman"/>
      <w:kern w:val="0"/>
      <w:sz w:val="21"/>
      <w:szCs w:val="20"/>
    </w:rPr>
  </w:style>
  <w:style w:type="paragraph" w:customStyle="1" w:styleId="affff5">
    <w:name w:val="五级条标题"/>
    <w:basedOn w:val="afffe"/>
    <w:next w:val="a1"/>
    <w:rsid w:val="00A15895"/>
    <w:pPr>
      <w:outlineLvl w:val="6"/>
    </w:pPr>
  </w:style>
  <w:style w:type="paragraph" w:customStyle="1" w:styleId="CharCharCharCharCharChar">
    <w:name w:val="Char Char Char Char Char Char"/>
    <w:basedOn w:val="a1"/>
    <w:rsid w:val="00A15895"/>
    <w:pPr>
      <w:spacing w:line="240" w:lineRule="auto"/>
      <w:ind w:firstLineChars="0" w:firstLine="0"/>
    </w:pPr>
    <w:rPr>
      <w:rFonts w:cs="Times New Roman"/>
      <w:sz w:val="21"/>
      <w:szCs w:val="20"/>
    </w:rPr>
  </w:style>
  <w:style w:type="paragraph" w:customStyle="1" w:styleId="4GB23126615">
    <w:name w:val="样式 标题 4 + 仿宋_GB2312 小三 段前: 6 磅 段后: 6 磅 行距: 1.5 倍行距"/>
    <w:basedOn w:val="4"/>
    <w:rsid w:val="00A15895"/>
    <w:pPr>
      <w:numPr>
        <w:numId w:val="0"/>
      </w:numPr>
      <w:snapToGrid w:val="0"/>
      <w:spacing w:before="0" w:after="120"/>
    </w:pPr>
    <w:rPr>
      <w:rFonts w:ascii="仿宋_GB2312" w:eastAsia="仿宋_GB2312" w:hAnsi="仿宋_GB2312" w:cs="宋体"/>
      <w:kern w:val="0"/>
      <w:sz w:val="30"/>
      <w:szCs w:val="20"/>
    </w:rPr>
  </w:style>
  <w:style w:type="paragraph" w:customStyle="1" w:styleId="3GB23126">
    <w:name w:val="样式 标题 3 + (中文) 仿宋_GB2312 四号 非加粗 段前: 6 磅"/>
    <w:basedOn w:val="3"/>
    <w:rsid w:val="00A15895"/>
    <w:pPr>
      <w:numPr>
        <w:ilvl w:val="0"/>
        <w:numId w:val="0"/>
      </w:numPr>
      <w:spacing w:before="120" w:line="240" w:lineRule="auto"/>
      <w:jc w:val="both"/>
    </w:pPr>
    <w:rPr>
      <w:rFonts w:eastAsia="仿宋_GB2312" w:cs="宋体"/>
      <w:bCs w:val="0"/>
      <w:kern w:val="0"/>
      <w:szCs w:val="20"/>
    </w:rPr>
  </w:style>
  <w:style w:type="paragraph" w:customStyle="1" w:styleId="xl81">
    <w:name w:val="xl81"/>
    <w:basedOn w:val="a1"/>
    <w:rsid w:val="00A15895"/>
    <w:pPr>
      <w:widowControl/>
      <w:pBdr>
        <w:left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affff6">
    <w:name w:val="四级无标题条"/>
    <w:basedOn w:val="a1"/>
    <w:rsid w:val="00A15895"/>
    <w:pPr>
      <w:tabs>
        <w:tab w:val="left" w:pos="1152"/>
      </w:tabs>
      <w:spacing w:line="240" w:lineRule="auto"/>
      <w:ind w:left="1152" w:firstLineChars="0" w:hanging="1152"/>
    </w:pPr>
    <w:rPr>
      <w:rFonts w:cs="Times New Roman"/>
      <w:sz w:val="21"/>
      <w:szCs w:val="20"/>
    </w:rPr>
  </w:style>
  <w:style w:type="paragraph" w:styleId="25">
    <w:name w:val="toc 2"/>
    <w:basedOn w:val="a1"/>
    <w:next w:val="a1"/>
    <w:uiPriority w:val="39"/>
    <w:rsid w:val="00A15895"/>
    <w:pPr>
      <w:ind w:left="280"/>
      <w:jc w:val="left"/>
    </w:pPr>
    <w:rPr>
      <w:rFonts w:asciiTheme="minorHAnsi" w:hAnsiTheme="minorHAnsi" w:cstheme="minorHAnsi"/>
      <w:smallCaps/>
      <w:sz w:val="20"/>
      <w:szCs w:val="20"/>
    </w:rPr>
  </w:style>
  <w:style w:type="paragraph" w:customStyle="1" w:styleId="xl80">
    <w:name w:val="xl80"/>
    <w:basedOn w:val="a1"/>
    <w:rsid w:val="00A15895"/>
    <w:pPr>
      <w:widowControl/>
      <w:pBdr>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affff7">
    <w:name w:val="正文图标题"/>
    <w:next w:val="affd"/>
    <w:rsid w:val="00A15895"/>
    <w:pPr>
      <w:jc w:val="center"/>
    </w:pPr>
    <w:rPr>
      <w:rFonts w:ascii="黑体" w:eastAsia="黑体" w:hAnsi="Times New Roman" w:cs="Times New Roman"/>
      <w:szCs w:val="22"/>
    </w:rPr>
  </w:style>
  <w:style w:type="paragraph" w:customStyle="1" w:styleId="CharCharCharChar1">
    <w:name w:val="Char Char Char Char1"/>
    <w:basedOn w:val="a1"/>
    <w:rsid w:val="00A15895"/>
    <w:pPr>
      <w:spacing w:line="240" w:lineRule="auto"/>
      <w:ind w:firstLineChars="225" w:firstLine="540"/>
    </w:pPr>
    <w:rPr>
      <w:rFonts w:ascii="宋体" w:hAnsi="宋体" w:cs="Times New Roman"/>
      <w:i/>
      <w:sz w:val="24"/>
      <w:szCs w:val="24"/>
    </w:rPr>
  </w:style>
  <w:style w:type="paragraph" w:customStyle="1" w:styleId="affff8">
    <w:name w:val="标准标志"/>
    <w:next w:val="a1"/>
    <w:rsid w:val="00A15895"/>
    <w:pPr>
      <w:shd w:val="solid" w:color="FFFFFF" w:fill="FFFFFF"/>
      <w:spacing w:line="0" w:lineRule="atLeast"/>
      <w:jc w:val="right"/>
    </w:pPr>
    <w:rPr>
      <w:rFonts w:ascii="Times New Roman" w:eastAsia="宋体" w:hAnsi="Times New Roman" w:cs="Times New Roman"/>
      <w:b/>
      <w:w w:val="130"/>
      <w:sz w:val="96"/>
      <w:szCs w:val="22"/>
    </w:rPr>
  </w:style>
  <w:style w:type="paragraph" w:styleId="50">
    <w:name w:val="toc 5"/>
    <w:basedOn w:val="a1"/>
    <w:next w:val="a1"/>
    <w:uiPriority w:val="39"/>
    <w:rsid w:val="00A15895"/>
    <w:pPr>
      <w:ind w:left="1120"/>
      <w:jc w:val="left"/>
    </w:pPr>
    <w:rPr>
      <w:rFonts w:asciiTheme="minorHAnsi" w:hAnsiTheme="minorHAnsi" w:cstheme="minorHAnsi"/>
      <w:sz w:val="18"/>
      <w:szCs w:val="18"/>
    </w:rPr>
  </w:style>
  <w:style w:type="paragraph" w:customStyle="1" w:styleId="affff9">
    <w:name w:val="无标题条"/>
    <w:next w:val="affd"/>
    <w:rsid w:val="00A15895"/>
    <w:pPr>
      <w:jc w:val="both"/>
    </w:pPr>
    <w:rPr>
      <w:rFonts w:ascii="Times New Roman" w:eastAsia="宋体" w:hAnsi="Times New Roman" w:cs="Times New Roman"/>
      <w:szCs w:val="22"/>
    </w:rPr>
  </w:style>
  <w:style w:type="paragraph" w:customStyle="1" w:styleId="CM8">
    <w:name w:val="CM8"/>
    <w:basedOn w:val="Default"/>
    <w:next w:val="Default"/>
    <w:uiPriority w:val="99"/>
    <w:rsid w:val="00A15895"/>
    <w:rPr>
      <w:rFonts w:ascii="HiddenHorzOCl" w:eastAsia="HiddenHorzOCl" w:hAnsi="Times New Roman" w:cs="Times New Roman"/>
      <w:color w:val="auto"/>
    </w:rPr>
  </w:style>
  <w:style w:type="paragraph" w:customStyle="1" w:styleId="Default">
    <w:name w:val="Default"/>
    <w:rsid w:val="00A15895"/>
    <w:pPr>
      <w:widowControl w:val="0"/>
      <w:autoSpaceDE w:val="0"/>
      <w:autoSpaceDN w:val="0"/>
      <w:adjustRightInd w:val="0"/>
    </w:pPr>
    <w:rPr>
      <w:rFonts w:ascii="宋体" w:eastAsia="宋体" w:hAnsi="宋体" w:cs="宋体"/>
      <w:color w:val="000000"/>
      <w:kern w:val="0"/>
      <w:sz w:val="24"/>
      <w:szCs w:val="24"/>
    </w:rPr>
  </w:style>
  <w:style w:type="paragraph" w:customStyle="1" w:styleId="affffa">
    <w:name w:val="封面正文"/>
    <w:rsid w:val="00A15895"/>
    <w:pPr>
      <w:jc w:val="both"/>
    </w:pPr>
    <w:rPr>
      <w:rFonts w:ascii="Times New Roman" w:eastAsia="宋体" w:hAnsi="Times New Roman" w:cs="Times New Roman"/>
      <w:szCs w:val="22"/>
    </w:rPr>
  </w:style>
  <w:style w:type="paragraph" w:customStyle="1" w:styleId="xl71">
    <w:name w:val="xl71"/>
    <w:basedOn w:val="a1"/>
    <w:rsid w:val="00A15895"/>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pPr>
    <w:rPr>
      <w:rFonts w:cs="Times New Roman"/>
      <w:kern w:val="0"/>
      <w:sz w:val="21"/>
    </w:rPr>
  </w:style>
  <w:style w:type="paragraph" w:customStyle="1" w:styleId="0505">
    <w:name w:val="样式 章标题 + 段前: 0.5 行 段后: 0.5 行"/>
    <w:basedOn w:val="afff2"/>
    <w:rsid w:val="00A15895"/>
    <w:pPr>
      <w:tabs>
        <w:tab w:val="left" w:pos="432"/>
      </w:tabs>
      <w:spacing w:before="156" w:after="156"/>
      <w:ind w:left="432" w:hanging="432"/>
    </w:pPr>
  </w:style>
  <w:style w:type="paragraph" w:customStyle="1" w:styleId="BodyText">
    <w:name w:val="BodyText"/>
    <w:basedOn w:val="a1"/>
    <w:rsid w:val="00A15895"/>
    <w:pPr>
      <w:adjustRightInd w:val="0"/>
      <w:snapToGrid w:val="0"/>
      <w:spacing w:before="120"/>
      <w:jc w:val="left"/>
      <w:textAlignment w:val="baseline"/>
    </w:pPr>
    <w:rPr>
      <w:rFonts w:ascii="宋体" w:hAnsi="宋体" w:cs="宋体"/>
      <w:color w:val="000000"/>
      <w:kern w:val="0"/>
      <w:szCs w:val="20"/>
    </w:rPr>
  </w:style>
  <w:style w:type="paragraph" w:customStyle="1" w:styleId="CharCharCharChar">
    <w:name w:val="Char Char Char Char"/>
    <w:basedOn w:val="a1"/>
    <w:rsid w:val="00A15895"/>
    <w:pPr>
      <w:spacing w:line="240" w:lineRule="auto"/>
      <w:ind w:firstLineChars="0" w:firstLine="0"/>
    </w:pPr>
    <w:rPr>
      <w:rFonts w:cs="Times New Roman"/>
      <w:sz w:val="21"/>
      <w:szCs w:val="20"/>
    </w:rPr>
  </w:style>
  <w:style w:type="paragraph" w:customStyle="1" w:styleId="2y2h2l22ndlevelTitre22Header211">
    <w:name w:val="样式 标题 2标题 y2h2l22nd levelTitre22Header 2节标题 1.1节标题一级节名..."/>
    <w:basedOn w:val="2"/>
    <w:rsid w:val="00A15895"/>
    <w:pPr>
      <w:numPr>
        <w:ilvl w:val="0"/>
        <w:numId w:val="0"/>
      </w:numPr>
      <w:spacing w:beforeLines="50" w:after="0"/>
      <w:jc w:val="both"/>
    </w:pPr>
    <w:rPr>
      <w:rFonts w:ascii="宋体" w:hAnsi="宋体" w:cs="Times New Roman"/>
      <w:b w:val="0"/>
      <w:kern w:val="0"/>
      <w:sz w:val="26"/>
      <w:szCs w:val="26"/>
    </w:rPr>
  </w:style>
  <w:style w:type="paragraph" w:styleId="90">
    <w:name w:val="toc 9"/>
    <w:basedOn w:val="a1"/>
    <w:next w:val="a1"/>
    <w:uiPriority w:val="39"/>
    <w:rsid w:val="00A15895"/>
    <w:pPr>
      <w:ind w:left="2240"/>
      <w:jc w:val="left"/>
    </w:pPr>
    <w:rPr>
      <w:rFonts w:asciiTheme="minorHAnsi" w:hAnsiTheme="minorHAnsi" w:cstheme="minorHAnsi"/>
      <w:sz w:val="18"/>
      <w:szCs w:val="18"/>
    </w:rPr>
  </w:style>
  <w:style w:type="paragraph" w:customStyle="1" w:styleId="3111h33rdlevel3Head3sect123H3level3PIM">
    <w:name w:val="样式 标题 3条标题1.1.1h33rd level3Head 3sect1.2.3H3level_3PIM ..."/>
    <w:basedOn w:val="3"/>
    <w:rsid w:val="00A15895"/>
    <w:pPr>
      <w:numPr>
        <w:ilvl w:val="0"/>
        <w:numId w:val="0"/>
      </w:numPr>
      <w:tabs>
        <w:tab w:val="left" w:pos="709"/>
      </w:tabs>
      <w:spacing w:beforeLines="100" w:afterLines="100" w:line="240" w:lineRule="auto"/>
      <w:ind w:left="709" w:hanging="709"/>
      <w:jc w:val="both"/>
    </w:pPr>
    <w:rPr>
      <w:rFonts w:hAnsi="宋体" w:cs="Times New Roman"/>
      <w:bCs w:val="0"/>
      <w:kern w:val="28"/>
      <w:sz w:val="30"/>
    </w:rPr>
  </w:style>
  <w:style w:type="paragraph" w:customStyle="1" w:styleId="CM6">
    <w:name w:val="CM6"/>
    <w:basedOn w:val="a1"/>
    <w:next w:val="a1"/>
    <w:rsid w:val="00A15895"/>
    <w:pPr>
      <w:autoSpaceDE w:val="0"/>
      <w:autoSpaceDN w:val="0"/>
      <w:adjustRightInd w:val="0"/>
      <w:spacing w:line="313" w:lineRule="atLeast"/>
      <w:ind w:firstLineChars="0" w:firstLine="0"/>
      <w:jc w:val="left"/>
    </w:pPr>
    <w:rPr>
      <w:rFonts w:cs="Times New Roman"/>
      <w:kern w:val="0"/>
      <w:sz w:val="24"/>
      <w:szCs w:val="20"/>
    </w:rPr>
  </w:style>
  <w:style w:type="paragraph" w:customStyle="1" w:styleId="Char1a">
    <w:name w:val="Char1"/>
    <w:basedOn w:val="a1"/>
    <w:rsid w:val="00A15895"/>
    <w:pPr>
      <w:ind w:firstLineChars="0" w:firstLine="0"/>
    </w:pPr>
    <w:rPr>
      <w:rFonts w:ascii="Tahoma" w:hAnsi="Tahoma" w:cs="Times New Roman"/>
      <w:sz w:val="24"/>
      <w:szCs w:val="20"/>
    </w:rPr>
  </w:style>
  <w:style w:type="paragraph" w:customStyle="1" w:styleId="affffb">
    <w:name w:val="注"/>
    <w:basedOn w:val="af2"/>
    <w:rsid w:val="00A15895"/>
    <w:rPr>
      <w:kern w:val="0"/>
      <w:sz w:val="20"/>
      <w:szCs w:val="21"/>
    </w:rPr>
  </w:style>
  <w:style w:type="paragraph" w:customStyle="1" w:styleId="affffc">
    <w:name w:val="封面标准文稿编辑信息"/>
    <w:rsid w:val="00A15895"/>
    <w:pPr>
      <w:spacing w:before="180" w:line="180" w:lineRule="exact"/>
      <w:jc w:val="center"/>
    </w:pPr>
    <w:rPr>
      <w:rFonts w:ascii="宋体" w:eastAsia="宋体" w:hAnsi="Times New Roman" w:cs="Times New Roman"/>
      <w:szCs w:val="22"/>
    </w:rPr>
  </w:style>
  <w:style w:type="paragraph" w:customStyle="1" w:styleId="affffd">
    <w:name w:val="发布日期"/>
    <w:rsid w:val="00A15895"/>
    <w:rPr>
      <w:rFonts w:ascii="Times New Roman" w:eastAsia="黑体" w:hAnsi="Times New Roman" w:cs="Times New Roman"/>
      <w:sz w:val="28"/>
      <w:szCs w:val="22"/>
    </w:rPr>
  </w:style>
  <w:style w:type="paragraph" w:customStyle="1" w:styleId="xl85">
    <w:name w:val="xl85"/>
    <w:basedOn w:val="a1"/>
    <w:rsid w:val="00A15895"/>
    <w:pPr>
      <w:widowControl/>
      <w:pBdr>
        <w:top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font6">
    <w:name w:val="font6"/>
    <w:basedOn w:val="a1"/>
    <w:rsid w:val="00A15895"/>
    <w:pPr>
      <w:widowControl/>
      <w:spacing w:before="100" w:beforeAutospacing="1" w:after="100" w:afterAutospacing="1" w:line="240" w:lineRule="auto"/>
      <w:ind w:firstLineChars="0" w:firstLine="0"/>
      <w:jc w:val="left"/>
    </w:pPr>
    <w:rPr>
      <w:rFonts w:ascii="宋体" w:hAnsi="宋体" w:cs="宋体"/>
      <w:color w:val="000000"/>
      <w:kern w:val="0"/>
      <w:sz w:val="21"/>
    </w:rPr>
  </w:style>
  <w:style w:type="paragraph" w:customStyle="1" w:styleId="2-tx0">
    <w:name w:val="表头2-tx"/>
    <w:basedOn w:val="a1"/>
    <w:qFormat/>
    <w:rsid w:val="00A15895"/>
    <w:pPr>
      <w:ind w:firstLineChars="0" w:firstLine="0"/>
      <w:jc w:val="center"/>
    </w:pPr>
    <w:rPr>
      <w:rFonts w:cs="Times New Roman"/>
      <w:b/>
      <w:sz w:val="24"/>
      <w:szCs w:val="24"/>
    </w:rPr>
  </w:style>
  <w:style w:type="paragraph" w:customStyle="1" w:styleId="CM9">
    <w:name w:val="CM9"/>
    <w:basedOn w:val="Default"/>
    <w:next w:val="Default"/>
    <w:uiPriority w:val="99"/>
    <w:rsid w:val="00A15895"/>
    <w:rPr>
      <w:rFonts w:ascii="HiddenHorzOCl" w:eastAsia="HiddenHorzOCl" w:hAnsi="Times New Roman" w:cs="Times New Roman"/>
      <w:color w:val="auto"/>
    </w:rPr>
  </w:style>
  <w:style w:type="paragraph" w:customStyle="1" w:styleId="CM45">
    <w:name w:val="CM45"/>
    <w:basedOn w:val="Default"/>
    <w:next w:val="Default"/>
    <w:uiPriority w:val="99"/>
    <w:rsid w:val="00A15895"/>
    <w:rPr>
      <w:rFonts w:ascii="HiddenHorzOCl" w:eastAsia="HiddenHorzOCl" w:hAnsi="Times New Roman" w:cs="Times New Roman"/>
      <w:color w:val="auto"/>
    </w:rPr>
  </w:style>
  <w:style w:type="paragraph" w:styleId="TOC">
    <w:name w:val="TOC Heading"/>
    <w:basedOn w:val="10"/>
    <w:next w:val="a1"/>
    <w:uiPriority w:val="39"/>
    <w:qFormat/>
    <w:rsid w:val="00A15895"/>
    <w:pPr>
      <w:widowControl/>
      <w:numPr>
        <w:numId w:val="0"/>
      </w:numPr>
      <w:spacing w:before="480" w:after="0" w:line="276" w:lineRule="auto"/>
      <w:outlineLvl w:val="9"/>
    </w:pPr>
    <w:rPr>
      <w:rFonts w:ascii="Cambria" w:hAnsi="Cambria" w:cs="Times New Roman"/>
      <w:color w:val="376092"/>
      <w:kern w:val="0"/>
      <w:szCs w:val="28"/>
    </w:rPr>
  </w:style>
  <w:style w:type="paragraph" w:customStyle="1" w:styleId="xl70">
    <w:name w:val="xl70"/>
    <w:basedOn w:val="a1"/>
    <w:rsid w:val="00A15895"/>
    <w:pPr>
      <w:widowControl/>
      <w:pBdr>
        <w:bottom w:val="single" w:sz="8" w:space="0" w:color="auto"/>
        <w:right w:val="single" w:sz="8" w:space="0" w:color="auto"/>
      </w:pBdr>
      <w:spacing w:before="100" w:beforeAutospacing="1" w:after="100" w:afterAutospacing="1" w:line="240" w:lineRule="auto"/>
      <w:ind w:firstLineChars="0" w:firstLine="0"/>
      <w:jc w:val="center"/>
    </w:pPr>
    <w:rPr>
      <w:rFonts w:cs="Times New Roman"/>
      <w:kern w:val="0"/>
      <w:sz w:val="21"/>
    </w:rPr>
  </w:style>
  <w:style w:type="paragraph" w:customStyle="1" w:styleId="affffe">
    <w:name w:val="目次、标准名称标题"/>
    <w:basedOn w:val="afffff"/>
    <w:next w:val="affd"/>
    <w:rsid w:val="00A15895"/>
    <w:pPr>
      <w:spacing w:line="460" w:lineRule="exact"/>
    </w:pPr>
  </w:style>
  <w:style w:type="paragraph" w:customStyle="1" w:styleId="afffff">
    <w:name w:val="前言、引言标题"/>
    <w:next w:val="a1"/>
    <w:rsid w:val="00A15895"/>
    <w:pPr>
      <w:shd w:val="clear" w:color="FFFFFF" w:fill="FFFFFF"/>
      <w:spacing w:before="640" w:after="560"/>
      <w:jc w:val="center"/>
      <w:outlineLvl w:val="0"/>
    </w:pPr>
    <w:rPr>
      <w:rFonts w:ascii="黑体" w:eastAsia="黑体" w:hAnsi="Times New Roman" w:cs="Times New Roman"/>
      <w:sz w:val="32"/>
      <w:szCs w:val="22"/>
    </w:rPr>
  </w:style>
  <w:style w:type="paragraph" w:customStyle="1" w:styleId="CharCharChar3CharCharCharChar">
    <w:name w:val="Char Char Char3 Char Char Char Char"/>
    <w:basedOn w:val="a1"/>
    <w:rsid w:val="00A15895"/>
    <w:pPr>
      <w:ind w:firstLineChars="0" w:firstLine="0"/>
    </w:pPr>
    <w:rPr>
      <w:rFonts w:cs="Times New Roman"/>
      <w:sz w:val="24"/>
      <w:szCs w:val="24"/>
    </w:rPr>
  </w:style>
  <w:style w:type="paragraph" w:customStyle="1" w:styleId="afffff0">
    <w:name w:val="实施日期"/>
    <w:basedOn w:val="affffd"/>
    <w:rsid w:val="00A15895"/>
    <w:pPr>
      <w:jc w:val="right"/>
    </w:pPr>
  </w:style>
  <w:style w:type="paragraph" w:customStyle="1" w:styleId="Char1b">
    <w:name w:val="Char1"/>
    <w:basedOn w:val="a1"/>
    <w:rsid w:val="00A15895"/>
    <w:pPr>
      <w:spacing w:line="240" w:lineRule="auto"/>
      <w:ind w:firstLineChars="0" w:firstLine="0"/>
    </w:pPr>
    <w:rPr>
      <w:rFonts w:cs="Times New Roman"/>
      <w:sz w:val="21"/>
      <w:szCs w:val="24"/>
    </w:rPr>
  </w:style>
  <w:style w:type="paragraph" w:customStyle="1" w:styleId="CharCharChar3CharCharCharChar1">
    <w:name w:val="Char Char Char3 Char Char Char Char1"/>
    <w:basedOn w:val="a1"/>
    <w:rsid w:val="00A15895"/>
    <w:pPr>
      <w:ind w:firstLineChars="0" w:firstLine="0"/>
    </w:pPr>
    <w:rPr>
      <w:rFonts w:cs="Times New Roman"/>
      <w:sz w:val="24"/>
      <w:szCs w:val="24"/>
    </w:rPr>
  </w:style>
  <w:style w:type="paragraph" w:customStyle="1" w:styleId="afffff1">
    <w:name w:val="注："/>
    <w:next w:val="affd"/>
    <w:rsid w:val="00A15895"/>
    <w:pPr>
      <w:widowControl w:val="0"/>
      <w:tabs>
        <w:tab w:val="left" w:pos="1140"/>
      </w:tabs>
      <w:autoSpaceDE w:val="0"/>
      <w:autoSpaceDN w:val="0"/>
      <w:ind w:left="840" w:hanging="420"/>
      <w:jc w:val="both"/>
    </w:pPr>
    <w:rPr>
      <w:rFonts w:ascii="宋体" w:eastAsia="宋体" w:hAnsi="Times New Roman" w:cs="Times New Roman"/>
      <w:sz w:val="18"/>
      <w:szCs w:val="22"/>
    </w:rPr>
  </w:style>
  <w:style w:type="paragraph" w:customStyle="1" w:styleId="Char2CharCharCharCharCharChar">
    <w:name w:val="Char2 Char Char Char Char Char Char"/>
    <w:basedOn w:val="a1"/>
    <w:rsid w:val="00A15895"/>
    <w:rPr>
      <w:rFonts w:ascii="宋体" w:hAnsi="宋体" w:cs="Times New Roman"/>
      <w:sz w:val="24"/>
      <w:szCs w:val="20"/>
    </w:rPr>
  </w:style>
  <w:style w:type="paragraph" w:customStyle="1" w:styleId="ParaChar">
    <w:name w:val="默认段落字体 Para Char"/>
    <w:basedOn w:val="a1"/>
    <w:rsid w:val="00A15895"/>
    <w:pPr>
      <w:spacing w:line="400" w:lineRule="exact"/>
      <w:ind w:firstLineChars="0" w:firstLine="0"/>
    </w:pPr>
    <w:rPr>
      <w:rFonts w:ascii="Tahoma" w:hAnsi="Tahoma" w:cs="Times New Roman"/>
      <w:sz w:val="24"/>
      <w:szCs w:val="20"/>
    </w:rPr>
  </w:style>
  <w:style w:type="paragraph" w:styleId="80">
    <w:name w:val="toc 8"/>
    <w:basedOn w:val="a1"/>
    <w:next w:val="a1"/>
    <w:uiPriority w:val="39"/>
    <w:rsid w:val="00A15895"/>
    <w:pPr>
      <w:ind w:left="1960"/>
      <w:jc w:val="left"/>
    </w:pPr>
    <w:rPr>
      <w:rFonts w:asciiTheme="minorHAnsi" w:hAnsiTheme="minorHAnsi" w:cstheme="minorHAnsi"/>
      <w:sz w:val="18"/>
      <w:szCs w:val="18"/>
    </w:rPr>
  </w:style>
  <w:style w:type="paragraph" w:customStyle="1" w:styleId="110">
    <w:name w:val="11"/>
    <w:basedOn w:val="af2"/>
    <w:rsid w:val="00A15895"/>
    <w:pPr>
      <w:ind w:firstLineChars="200" w:firstLine="480"/>
    </w:pPr>
    <w:rPr>
      <w:rFonts w:ascii="Times New Roman" w:eastAsia="方正隶书_GBK" w:hAnsi="Times New Roman"/>
      <w:kern w:val="0"/>
      <w:sz w:val="23"/>
      <w:szCs w:val="21"/>
    </w:rPr>
  </w:style>
  <w:style w:type="paragraph" w:customStyle="1" w:styleId="afffff2">
    <w:name w:val="三级无标题条"/>
    <w:basedOn w:val="a1"/>
    <w:rsid w:val="00A15895"/>
    <w:pPr>
      <w:tabs>
        <w:tab w:val="left" w:pos="1008"/>
      </w:tabs>
      <w:spacing w:line="240" w:lineRule="auto"/>
      <w:ind w:left="1008" w:firstLineChars="0" w:hanging="1008"/>
    </w:pPr>
    <w:rPr>
      <w:rFonts w:cs="Times New Roman"/>
      <w:sz w:val="21"/>
      <w:szCs w:val="20"/>
    </w:rPr>
  </w:style>
  <w:style w:type="paragraph" w:customStyle="1" w:styleId="afffff3">
    <w:name w:val="标准书眉一"/>
    <w:rsid w:val="00A15895"/>
    <w:pPr>
      <w:jc w:val="both"/>
    </w:pPr>
    <w:rPr>
      <w:rFonts w:ascii="Times New Roman" w:eastAsia="宋体" w:hAnsi="Times New Roman" w:cs="Times New Roman"/>
      <w:szCs w:val="22"/>
    </w:rPr>
  </w:style>
  <w:style w:type="paragraph" w:customStyle="1" w:styleId="q">
    <w:name w:val="q"/>
    <w:basedOn w:val="a1"/>
    <w:rsid w:val="00A15895"/>
    <w:pPr>
      <w:spacing w:beforeLines="50" w:line="240" w:lineRule="auto"/>
      <w:ind w:firstLine="420"/>
      <w:jc w:val="left"/>
    </w:pPr>
    <w:rPr>
      <w:rFonts w:ascii="Arial" w:eastAsia="方正准圆简体" w:hAnsi="Arial" w:cs="Arial"/>
      <w:sz w:val="20"/>
      <w:szCs w:val="20"/>
    </w:rPr>
  </w:style>
  <w:style w:type="paragraph" w:customStyle="1" w:styleId="afffff4">
    <w:name w:val="附录标识"/>
    <w:basedOn w:val="afffff"/>
    <w:rsid w:val="00A15895"/>
    <w:pPr>
      <w:tabs>
        <w:tab w:val="left" w:pos="6405"/>
      </w:tabs>
      <w:spacing w:after="200"/>
    </w:pPr>
    <w:rPr>
      <w:sz w:val="21"/>
    </w:rPr>
  </w:style>
  <w:style w:type="paragraph" w:customStyle="1" w:styleId="afffff5">
    <w:name w:val="数字编号列项（二级）"/>
    <w:rsid w:val="00A15895"/>
    <w:pPr>
      <w:ind w:leftChars="400" w:left="1260" w:hangingChars="200" w:hanging="420"/>
      <w:jc w:val="both"/>
    </w:pPr>
    <w:rPr>
      <w:rFonts w:ascii="宋体" w:eastAsia="宋体" w:hAnsi="Times New Roman" w:cs="Times New Roman"/>
      <w:szCs w:val="22"/>
    </w:rPr>
  </w:style>
  <w:style w:type="paragraph" w:customStyle="1" w:styleId="CM37">
    <w:name w:val="CM37"/>
    <w:basedOn w:val="Default"/>
    <w:next w:val="Default"/>
    <w:uiPriority w:val="99"/>
    <w:rsid w:val="00A15895"/>
    <w:rPr>
      <w:rFonts w:ascii="HiddenHorzOCl" w:eastAsia="HiddenHorzOCl" w:hAnsi="Times New Roman" w:cs="Times New Roman"/>
      <w:color w:val="auto"/>
    </w:rPr>
  </w:style>
  <w:style w:type="paragraph" w:customStyle="1" w:styleId="Style3">
    <w:name w:val="_Style 3"/>
    <w:basedOn w:val="a1"/>
    <w:rsid w:val="00A15895"/>
    <w:rPr>
      <w:rFonts w:cs="Times New Roman"/>
      <w:sz w:val="21"/>
      <w:szCs w:val="20"/>
    </w:rPr>
  </w:style>
  <w:style w:type="paragraph" w:customStyle="1" w:styleId="xl43">
    <w:name w:val="xl43"/>
    <w:basedOn w:val="a1"/>
    <w:rsid w:val="00A15895"/>
    <w:pPr>
      <w:widowControl/>
      <w:spacing w:before="100" w:beforeAutospacing="1" w:after="100" w:afterAutospacing="1" w:line="240" w:lineRule="auto"/>
      <w:ind w:firstLineChars="0" w:firstLine="0"/>
      <w:jc w:val="center"/>
    </w:pPr>
    <w:rPr>
      <w:rFonts w:ascii="宋体" w:hAnsi="宋体" w:cs="Times New Roman"/>
      <w:kern w:val="0"/>
      <w:sz w:val="24"/>
      <w:szCs w:val="24"/>
    </w:rPr>
  </w:style>
  <w:style w:type="paragraph" w:customStyle="1" w:styleId="afffff6">
    <w:name w:val="封面标准名称"/>
    <w:rsid w:val="00A15895"/>
    <w:pPr>
      <w:widowControl w:val="0"/>
      <w:spacing w:line="680" w:lineRule="exact"/>
      <w:jc w:val="center"/>
      <w:textAlignment w:val="center"/>
    </w:pPr>
    <w:rPr>
      <w:rFonts w:ascii="黑体" w:eastAsia="黑体" w:hAnsi="Times New Roman" w:cs="Times New Roman"/>
      <w:sz w:val="52"/>
      <w:szCs w:val="22"/>
    </w:rPr>
  </w:style>
  <w:style w:type="paragraph" w:customStyle="1" w:styleId="CharCharCharCharCharCharCharCharCharCharCharChar2">
    <w:name w:val="Char Char Char Char Char Char Char Char Char Char Char Char2"/>
    <w:basedOn w:val="a1"/>
    <w:rsid w:val="00A15895"/>
    <w:pPr>
      <w:spacing w:line="240" w:lineRule="atLeast"/>
      <w:ind w:left="420" w:firstLineChars="0" w:firstLine="420"/>
    </w:pPr>
    <w:rPr>
      <w:rFonts w:cs="Times New Roman"/>
      <w:kern w:val="0"/>
      <w:sz w:val="21"/>
      <w:szCs w:val="20"/>
    </w:rPr>
  </w:style>
  <w:style w:type="paragraph" w:customStyle="1" w:styleId="Char20">
    <w:name w:val="Char2"/>
    <w:basedOn w:val="a1"/>
    <w:rsid w:val="00A15895"/>
    <w:pPr>
      <w:spacing w:line="240" w:lineRule="auto"/>
      <w:ind w:firstLineChars="0" w:firstLine="0"/>
    </w:pPr>
    <w:rPr>
      <w:rFonts w:cs="Times New Roman"/>
      <w:sz w:val="21"/>
      <w:szCs w:val="24"/>
    </w:rPr>
  </w:style>
  <w:style w:type="paragraph" w:customStyle="1" w:styleId="CharChar3CharCharCharCharCharCharCharCharCharCharCharCharCharChar1CharCharChar">
    <w:name w:val="Char Char3 Char Char Char Char Char Char Char Char Char Char Char Char Char Char1 Char Char Char"/>
    <w:basedOn w:val="a1"/>
    <w:rsid w:val="00A15895"/>
    <w:pPr>
      <w:widowControl/>
      <w:spacing w:before="100" w:beforeAutospacing="1" w:after="100" w:afterAutospacing="1" w:line="330" w:lineRule="atLeast"/>
      <w:ind w:left="360" w:firstLineChars="0" w:firstLine="0"/>
      <w:jc w:val="left"/>
    </w:pPr>
    <w:rPr>
      <w:rFonts w:cs="Times New Roman"/>
      <w:sz w:val="21"/>
      <w:szCs w:val="20"/>
    </w:rPr>
  </w:style>
  <w:style w:type="paragraph" w:customStyle="1" w:styleId="afffff7">
    <w:name w:val="其他发布部门"/>
    <w:basedOn w:val="a1"/>
    <w:rsid w:val="00A15895"/>
    <w:pPr>
      <w:widowControl/>
      <w:spacing w:line="0" w:lineRule="atLeast"/>
      <w:ind w:firstLineChars="0" w:firstLine="0"/>
      <w:jc w:val="center"/>
    </w:pPr>
    <w:rPr>
      <w:rFonts w:ascii="黑体" w:eastAsia="黑体" w:cs="Times New Roman"/>
      <w:spacing w:val="20"/>
      <w:w w:val="135"/>
      <w:kern w:val="0"/>
      <w:sz w:val="36"/>
      <w:szCs w:val="20"/>
    </w:rPr>
  </w:style>
  <w:style w:type="paragraph" w:customStyle="1" w:styleId="afffff8">
    <w:name w:val="发布部门"/>
    <w:next w:val="affd"/>
    <w:rsid w:val="00A15895"/>
    <w:pPr>
      <w:jc w:val="center"/>
    </w:pPr>
    <w:rPr>
      <w:rFonts w:ascii="宋体" w:eastAsia="宋体" w:hAnsi="Times New Roman" w:cs="Times New Roman"/>
      <w:b/>
      <w:spacing w:val="20"/>
      <w:w w:val="135"/>
      <w:sz w:val="36"/>
      <w:szCs w:val="22"/>
    </w:rPr>
  </w:style>
  <w:style w:type="paragraph" w:customStyle="1" w:styleId="CharCharChar0">
    <w:name w:val="默认段落字体 Char Char Char"/>
    <w:basedOn w:val="a1"/>
    <w:rsid w:val="00A15895"/>
    <w:pPr>
      <w:spacing w:line="240" w:lineRule="auto"/>
      <w:ind w:firstLineChars="0" w:firstLine="0"/>
    </w:pPr>
    <w:rPr>
      <w:rFonts w:cs="Times New Roman"/>
      <w:sz w:val="24"/>
      <w:szCs w:val="24"/>
    </w:rPr>
  </w:style>
  <w:style w:type="paragraph" w:customStyle="1" w:styleId="font7">
    <w:name w:val="font7"/>
    <w:basedOn w:val="a1"/>
    <w:rsid w:val="00A15895"/>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afffff9">
    <w:name w:val="字母编号列项（一级）"/>
    <w:rsid w:val="00A15895"/>
    <w:pPr>
      <w:ind w:leftChars="200" w:left="840" w:hangingChars="200" w:hanging="420"/>
      <w:jc w:val="both"/>
    </w:pPr>
    <w:rPr>
      <w:rFonts w:ascii="宋体" w:eastAsia="宋体" w:hAnsi="Times New Roman" w:cs="Times New Roman"/>
      <w:szCs w:val="22"/>
    </w:rPr>
  </w:style>
  <w:style w:type="paragraph" w:customStyle="1" w:styleId="afffffa">
    <w:name w:val="标准书眉_偶数页"/>
    <w:basedOn w:val="afff4"/>
    <w:next w:val="a1"/>
    <w:rsid w:val="00A15895"/>
    <w:pPr>
      <w:jc w:val="left"/>
    </w:pPr>
  </w:style>
  <w:style w:type="paragraph" w:customStyle="1" w:styleId="xl78">
    <w:name w:val="xl78"/>
    <w:basedOn w:val="a1"/>
    <w:rsid w:val="00A15895"/>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xl75">
    <w:name w:val="xl75"/>
    <w:basedOn w:val="a1"/>
    <w:rsid w:val="00A15895"/>
    <w:pPr>
      <w:widowControl/>
      <w:pBdr>
        <w:top w:val="single" w:sz="8" w:space="0" w:color="auto"/>
        <w:lef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afffffb">
    <w:name w:val="其他标准称谓"/>
    <w:rsid w:val="00A15895"/>
    <w:pPr>
      <w:spacing w:line="0" w:lineRule="atLeast"/>
      <w:jc w:val="distribute"/>
    </w:pPr>
    <w:rPr>
      <w:rFonts w:ascii="黑体" w:eastAsia="黑体" w:hAnsi="宋体" w:cs="Times New Roman"/>
      <w:sz w:val="52"/>
      <w:szCs w:val="22"/>
    </w:rPr>
  </w:style>
  <w:style w:type="paragraph" w:customStyle="1" w:styleId="afffffc">
    <w:name w:val="标准称谓"/>
    <w:next w:val="a1"/>
    <w:rsid w:val="00A15895"/>
    <w:pPr>
      <w:widowControl w:val="0"/>
      <w:kinsoku w:val="0"/>
      <w:overflowPunct w:val="0"/>
      <w:autoSpaceDE w:val="0"/>
      <w:autoSpaceDN w:val="0"/>
      <w:spacing w:line="0" w:lineRule="atLeast"/>
      <w:jc w:val="distribute"/>
    </w:pPr>
    <w:rPr>
      <w:rFonts w:ascii="宋体" w:eastAsia="宋体" w:hAnsi="Times New Roman" w:cs="Times New Roman"/>
      <w:b/>
      <w:spacing w:val="20"/>
      <w:w w:val="148"/>
      <w:sz w:val="52"/>
      <w:szCs w:val="22"/>
    </w:rPr>
  </w:style>
  <w:style w:type="paragraph" w:customStyle="1" w:styleId="afffffd">
    <w:name w:val="参考文献、索引标题"/>
    <w:basedOn w:val="afffff"/>
    <w:next w:val="a1"/>
    <w:rsid w:val="00A15895"/>
    <w:pPr>
      <w:spacing w:after="200"/>
    </w:pPr>
    <w:rPr>
      <w:sz w:val="21"/>
    </w:rPr>
  </w:style>
  <w:style w:type="paragraph" w:customStyle="1" w:styleId="afffffe">
    <w:name w:val="文献分类号"/>
    <w:rsid w:val="00A15895"/>
    <w:pPr>
      <w:widowControl w:val="0"/>
      <w:textAlignment w:val="center"/>
    </w:pPr>
    <w:rPr>
      <w:rFonts w:ascii="Times New Roman" w:eastAsia="黑体" w:hAnsi="Times New Roman" w:cs="Times New Roman"/>
      <w:szCs w:val="22"/>
    </w:rPr>
  </w:style>
  <w:style w:type="paragraph" w:customStyle="1" w:styleId="affffff">
    <w:name w:val="五级无标题条"/>
    <w:basedOn w:val="a1"/>
    <w:rsid w:val="00A15895"/>
    <w:pPr>
      <w:tabs>
        <w:tab w:val="left" w:pos="1296"/>
      </w:tabs>
      <w:spacing w:line="240" w:lineRule="auto"/>
      <w:ind w:left="1296" w:firstLineChars="0" w:hanging="1296"/>
    </w:pPr>
    <w:rPr>
      <w:rFonts w:cs="Times New Roman"/>
      <w:sz w:val="21"/>
      <w:szCs w:val="20"/>
    </w:rPr>
  </w:style>
  <w:style w:type="paragraph" w:customStyle="1" w:styleId="Style42">
    <w:name w:val="_Style 42"/>
    <w:basedOn w:val="a1"/>
    <w:rsid w:val="00A15895"/>
    <w:pPr>
      <w:widowControl/>
      <w:spacing w:after="160" w:line="240" w:lineRule="exact"/>
      <w:ind w:firstLineChars="0" w:firstLine="0"/>
      <w:jc w:val="left"/>
    </w:pPr>
    <w:rPr>
      <w:rFonts w:cs="Times New Roman"/>
      <w:sz w:val="21"/>
      <w:szCs w:val="20"/>
    </w:rPr>
  </w:style>
  <w:style w:type="paragraph" w:customStyle="1" w:styleId="affffff0">
    <w:name w:val="注×："/>
    <w:rsid w:val="00A15895"/>
    <w:pPr>
      <w:widowControl w:val="0"/>
      <w:tabs>
        <w:tab w:val="left" w:pos="630"/>
        <w:tab w:val="left" w:pos="900"/>
      </w:tabs>
      <w:autoSpaceDE w:val="0"/>
      <w:autoSpaceDN w:val="0"/>
      <w:ind w:left="900" w:hanging="500"/>
      <w:jc w:val="both"/>
    </w:pPr>
    <w:rPr>
      <w:rFonts w:ascii="宋体" w:eastAsia="宋体" w:hAnsi="Times New Roman" w:cs="Times New Roman"/>
      <w:sz w:val="18"/>
      <w:szCs w:val="22"/>
    </w:rPr>
  </w:style>
  <w:style w:type="paragraph" w:customStyle="1" w:styleId="CharCharCharCharCharCharCharCharCharCharCharChar">
    <w:name w:val="Char Char Char Char Char Char Char Char Char Char Char Char"/>
    <w:basedOn w:val="a1"/>
    <w:rsid w:val="00A15895"/>
    <w:pPr>
      <w:spacing w:line="240" w:lineRule="atLeast"/>
      <w:ind w:left="420" w:firstLineChars="0" w:firstLine="420"/>
    </w:pPr>
    <w:rPr>
      <w:rFonts w:cs="Times New Roman"/>
      <w:kern w:val="0"/>
      <w:sz w:val="21"/>
      <w:szCs w:val="20"/>
    </w:rPr>
  </w:style>
  <w:style w:type="paragraph" w:customStyle="1" w:styleId="affffff1">
    <w:name w:val="表格文字"/>
    <w:basedOn w:val="a1"/>
    <w:rsid w:val="00A15895"/>
    <w:pPr>
      <w:adjustRightInd w:val="0"/>
      <w:spacing w:line="240" w:lineRule="atLeast"/>
      <w:ind w:firstLineChars="0" w:firstLine="0"/>
      <w:jc w:val="center"/>
    </w:pPr>
    <w:rPr>
      <w:rFonts w:ascii="楷体_GB2312" w:eastAsia="楷体_GB2312" w:cs="Times New Roman" w:hint="eastAsia"/>
      <w:spacing w:val="8"/>
      <w:kern w:val="0"/>
      <w:sz w:val="21"/>
      <w:szCs w:val="20"/>
    </w:rPr>
  </w:style>
  <w:style w:type="paragraph" w:customStyle="1" w:styleId="affffff2">
    <w:name w:val="一级无标题条"/>
    <w:basedOn w:val="a1"/>
    <w:rsid w:val="00A15895"/>
    <w:pPr>
      <w:tabs>
        <w:tab w:val="left" w:pos="0"/>
      </w:tabs>
      <w:spacing w:line="240" w:lineRule="auto"/>
      <w:ind w:firstLineChars="0" w:firstLine="0"/>
    </w:pPr>
    <w:rPr>
      <w:rFonts w:cs="Times New Roman"/>
      <w:sz w:val="21"/>
      <w:szCs w:val="20"/>
    </w:rPr>
  </w:style>
  <w:style w:type="paragraph" w:customStyle="1" w:styleId="xl84">
    <w:name w:val="xl84"/>
    <w:basedOn w:val="a1"/>
    <w:rsid w:val="00A15895"/>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CharChar25CharCharCharCharCharChar">
    <w:name w:val="Char Char25 Char Char Char Char Char Char"/>
    <w:basedOn w:val="a1"/>
    <w:rsid w:val="00A15895"/>
    <w:pPr>
      <w:spacing w:line="240" w:lineRule="auto"/>
      <w:ind w:firstLineChars="0" w:firstLine="0"/>
    </w:pPr>
    <w:rPr>
      <w:rFonts w:cs="Times New Roman"/>
      <w:sz w:val="21"/>
      <w:szCs w:val="24"/>
    </w:rPr>
  </w:style>
  <w:style w:type="paragraph" w:customStyle="1" w:styleId="Char2CharCharCharCharCharChar1">
    <w:name w:val="Char2 Char Char Char Char Char Char1"/>
    <w:basedOn w:val="a1"/>
    <w:rsid w:val="00A15895"/>
    <w:pPr>
      <w:spacing w:line="240" w:lineRule="atLeast"/>
      <w:ind w:left="420" w:firstLineChars="0" w:firstLine="420"/>
    </w:pPr>
    <w:rPr>
      <w:rFonts w:cs="Times New Roman"/>
      <w:sz w:val="21"/>
      <w:szCs w:val="20"/>
    </w:rPr>
  </w:style>
  <w:style w:type="paragraph" w:customStyle="1" w:styleId="affffff3">
    <w:name w:val="附录图标题"/>
    <w:next w:val="affd"/>
    <w:rsid w:val="00A15895"/>
    <w:pPr>
      <w:jc w:val="center"/>
    </w:pPr>
    <w:rPr>
      <w:rFonts w:ascii="黑体" w:eastAsia="黑体" w:hAnsi="Times New Roman" w:cs="Times New Roman"/>
      <w:szCs w:val="22"/>
    </w:rPr>
  </w:style>
  <w:style w:type="paragraph" w:customStyle="1" w:styleId="CharChar1">
    <w:name w:val="Char Char1"/>
    <w:basedOn w:val="a1"/>
    <w:rsid w:val="00A15895"/>
    <w:pPr>
      <w:spacing w:line="240" w:lineRule="auto"/>
      <w:ind w:firstLineChars="0" w:firstLine="0"/>
    </w:pPr>
    <w:rPr>
      <w:rFonts w:cs="Times New Roman"/>
      <w:sz w:val="21"/>
      <w:szCs w:val="24"/>
    </w:rPr>
  </w:style>
  <w:style w:type="paragraph" w:customStyle="1" w:styleId="xl79">
    <w:name w:val="xl79"/>
    <w:basedOn w:val="a1"/>
    <w:rsid w:val="00A15895"/>
    <w:pPr>
      <w:widowControl/>
      <w:pBdr>
        <w:lef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font0">
    <w:name w:val="font0"/>
    <w:basedOn w:val="a1"/>
    <w:rsid w:val="00A15895"/>
    <w:pPr>
      <w:widowControl/>
      <w:spacing w:before="100" w:beforeAutospacing="1" w:after="100" w:afterAutospacing="1" w:line="240" w:lineRule="auto"/>
      <w:ind w:firstLineChars="0" w:firstLine="0"/>
      <w:jc w:val="left"/>
    </w:pPr>
    <w:rPr>
      <w:rFonts w:ascii="宋体" w:hAnsi="宋体" w:cs="Times New Roman" w:hint="eastAsia"/>
      <w:kern w:val="0"/>
      <w:sz w:val="24"/>
      <w:szCs w:val="24"/>
    </w:rPr>
  </w:style>
  <w:style w:type="paragraph" w:customStyle="1" w:styleId="Char1CharCharChar">
    <w:name w:val="Char1 Char Char Char"/>
    <w:basedOn w:val="a1"/>
    <w:rsid w:val="00A15895"/>
    <w:pPr>
      <w:spacing w:line="240" w:lineRule="auto"/>
      <w:ind w:firstLineChars="0" w:firstLine="0"/>
    </w:pPr>
    <w:rPr>
      <w:rFonts w:eastAsia="仿宋_GB2312" w:cs="Times New Roman"/>
      <w:color w:val="000000"/>
      <w:szCs w:val="20"/>
    </w:rPr>
  </w:style>
  <w:style w:type="paragraph" w:customStyle="1" w:styleId="affffff4">
    <w:name w:val="二级无标题条"/>
    <w:basedOn w:val="a1"/>
    <w:rsid w:val="00A15895"/>
    <w:pPr>
      <w:tabs>
        <w:tab w:val="left" w:pos="864"/>
      </w:tabs>
      <w:spacing w:line="240" w:lineRule="auto"/>
      <w:ind w:left="864" w:firstLineChars="0" w:hanging="864"/>
    </w:pPr>
    <w:rPr>
      <w:rFonts w:cs="Times New Roman"/>
      <w:sz w:val="21"/>
      <w:szCs w:val="20"/>
    </w:rPr>
  </w:style>
  <w:style w:type="paragraph" w:customStyle="1" w:styleId="affffff5">
    <w:name w:val="封面标准英文名称"/>
    <w:rsid w:val="00A15895"/>
    <w:pPr>
      <w:widowControl w:val="0"/>
      <w:spacing w:before="370" w:line="400" w:lineRule="exact"/>
      <w:jc w:val="center"/>
    </w:pPr>
    <w:rPr>
      <w:rFonts w:ascii="Times New Roman" w:eastAsia="宋体" w:hAnsi="Times New Roman" w:cs="Times New Roman"/>
      <w:sz w:val="28"/>
      <w:szCs w:val="22"/>
    </w:rPr>
  </w:style>
  <w:style w:type="paragraph" w:customStyle="1" w:styleId="xl74">
    <w:name w:val="xl74"/>
    <w:basedOn w:val="a1"/>
    <w:rsid w:val="00A15895"/>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xl76">
    <w:name w:val="xl76"/>
    <w:basedOn w:val="a1"/>
    <w:rsid w:val="00A15895"/>
    <w:pPr>
      <w:widowControl/>
      <w:pBdr>
        <w:left w:val="single" w:sz="8" w:space="0" w:color="auto"/>
        <w:bottom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1h11stlevelSectionHeadl11featurehead1">
    <w:name w:val="样式 标题 1h11st levelSection Headl1章标题 1featurehead标题 1，宋体，三..."/>
    <w:basedOn w:val="2"/>
    <w:rsid w:val="00A15895"/>
    <w:pPr>
      <w:numPr>
        <w:ilvl w:val="0"/>
        <w:numId w:val="0"/>
      </w:numPr>
      <w:tabs>
        <w:tab w:val="left" w:pos="567"/>
      </w:tabs>
      <w:spacing w:before="300" w:after="260" w:line="416" w:lineRule="auto"/>
      <w:ind w:left="567" w:hanging="567"/>
      <w:jc w:val="both"/>
    </w:pPr>
    <w:rPr>
      <w:rFonts w:ascii="华文细黑" w:eastAsia="华文细黑" w:hAnsi="华文细黑" w:cs="宋体"/>
      <w:kern w:val="0"/>
      <w:sz w:val="32"/>
      <w:szCs w:val="20"/>
    </w:rPr>
  </w:style>
  <w:style w:type="paragraph" w:customStyle="1" w:styleId="CharCharCharCharCharCharCharCharChar">
    <w:name w:val="Char Char Char Char Char Char Char Char Char"/>
    <w:basedOn w:val="a1"/>
    <w:rsid w:val="00A15895"/>
    <w:rPr>
      <w:rFonts w:ascii="宋体" w:hAnsi="宋体" w:cs="宋体"/>
      <w:sz w:val="24"/>
      <w:szCs w:val="24"/>
    </w:rPr>
  </w:style>
  <w:style w:type="paragraph" w:customStyle="1" w:styleId="CharChar18">
    <w:name w:val="Char Char18"/>
    <w:basedOn w:val="a1"/>
    <w:rsid w:val="00A15895"/>
    <w:pPr>
      <w:spacing w:line="400" w:lineRule="exact"/>
      <w:ind w:firstLineChars="0" w:firstLine="0"/>
    </w:pPr>
    <w:rPr>
      <w:rFonts w:ascii="Tahoma" w:hAnsi="Tahoma" w:cs="Times New Roman"/>
      <w:sz w:val="24"/>
      <w:szCs w:val="20"/>
    </w:rPr>
  </w:style>
  <w:style w:type="paragraph" w:customStyle="1" w:styleId="bt1">
    <w:name w:val="bt1"/>
    <w:basedOn w:val="a1"/>
    <w:rsid w:val="00A15895"/>
    <w:pPr>
      <w:adjustRightInd w:val="0"/>
      <w:snapToGrid w:val="0"/>
      <w:spacing w:before="120" w:line="240" w:lineRule="auto"/>
      <w:ind w:firstLine="420"/>
    </w:pPr>
    <w:rPr>
      <w:rFonts w:ascii="Arial" w:eastAsia="方正准圆简体" w:hAnsi="Arial" w:cs="Arial"/>
      <w:color w:val="000000"/>
      <w:kern w:val="0"/>
      <w:sz w:val="20"/>
      <w:szCs w:val="24"/>
      <w:lang w:val="zh-CN"/>
    </w:rPr>
  </w:style>
  <w:style w:type="paragraph" w:customStyle="1" w:styleId="affffff6">
    <w:name w:val="示例"/>
    <w:next w:val="affd"/>
    <w:rsid w:val="00A15895"/>
    <w:pPr>
      <w:tabs>
        <w:tab w:val="left" w:pos="1120"/>
      </w:tabs>
      <w:ind w:firstLine="400"/>
      <w:jc w:val="both"/>
    </w:pPr>
    <w:rPr>
      <w:rFonts w:ascii="宋体" w:eastAsia="宋体" w:hAnsi="Times New Roman" w:cs="Times New Roman"/>
      <w:sz w:val="18"/>
      <w:szCs w:val="22"/>
    </w:rPr>
  </w:style>
  <w:style w:type="paragraph" w:customStyle="1" w:styleId="CharCharCharCharCharCharCharCharCharCharCharChar1">
    <w:name w:val="Char Char Char Char Char Char Char Char Char Char Char Char1"/>
    <w:basedOn w:val="a1"/>
    <w:rsid w:val="00A15895"/>
    <w:pPr>
      <w:spacing w:line="240" w:lineRule="atLeast"/>
      <w:ind w:left="420" w:firstLineChars="0" w:firstLine="420"/>
    </w:pPr>
    <w:rPr>
      <w:rFonts w:cs="Times New Roman"/>
      <w:kern w:val="0"/>
      <w:sz w:val="21"/>
      <w:szCs w:val="20"/>
    </w:rPr>
  </w:style>
  <w:style w:type="paragraph" w:customStyle="1" w:styleId="affffff7">
    <w:name w:val="标准书脚_奇数页"/>
    <w:rsid w:val="00A15895"/>
    <w:pPr>
      <w:spacing w:before="120"/>
      <w:jc w:val="right"/>
    </w:pPr>
    <w:rPr>
      <w:rFonts w:ascii="Times New Roman" w:eastAsia="宋体" w:hAnsi="Times New Roman" w:cs="Times New Roman"/>
      <w:sz w:val="18"/>
      <w:szCs w:val="22"/>
    </w:rPr>
  </w:style>
  <w:style w:type="paragraph" w:customStyle="1" w:styleId="zc-4">
    <w:name w:val="zc-4"/>
    <w:basedOn w:val="4"/>
    <w:rsid w:val="00A15895"/>
    <w:pPr>
      <w:numPr>
        <w:numId w:val="0"/>
      </w:numPr>
      <w:tabs>
        <w:tab w:val="left" w:pos="1418"/>
      </w:tabs>
      <w:snapToGrid w:val="0"/>
      <w:spacing w:before="0" w:after="0" w:line="240" w:lineRule="auto"/>
      <w:ind w:left="420" w:hanging="420"/>
      <w:jc w:val="left"/>
    </w:pPr>
    <w:rPr>
      <w:rFonts w:ascii="Arial" w:eastAsia="黑体" w:hAnsi="Arial" w:cs="Arial"/>
      <w:b w:val="0"/>
      <w:bCs w:val="0"/>
      <w:kern w:val="0"/>
    </w:rPr>
  </w:style>
  <w:style w:type="paragraph" w:customStyle="1" w:styleId="Style97">
    <w:name w:val="_Style 97"/>
    <w:basedOn w:val="a1"/>
    <w:rsid w:val="00A15895"/>
    <w:pPr>
      <w:spacing w:line="240" w:lineRule="auto"/>
      <w:ind w:firstLineChars="0" w:firstLine="0"/>
    </w:pPr>
    <w:rPr>
      <w:rFonts w:cs="Times New Roman"/>
      <w:sz w:val="21"/>
      <w:szCs w:val="20"/>
    </w:rPr>
  </w:style>
  <w:style w:type="paragraph" w:customStyle="1" w:styleId="affffff8">
    <w:name w:val="正文表标题"/>
    <w:next w:val="affd"/>
    <w:rsid w:val="00A15895"/>
    <w:pPr>
      <w:jc w:val="center"/>
    </w:pPr>
    <w:rPr>
      <w:rFonts w:ascii="黑体" w:eastAsia="黑体" w:hAnsi="Times New Roman" w:cs="Times New Roman"/>
      <w:szCs w:val="22"/>
    </w:rPr>
  </w:style>
  <w:style w:type="paragraph" w:customStyle="1" w:styleId="customunionstyle">
    <w:name w:val="custom_unionstyle"/>
    <w:basedOn w:val="a1"/>
    <w:rsid w:val="00A15895"/>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26">
    <w:name w:val="正文文本首行缩进2字符"/>
    <w:basedOn w:val="a1"/>
    <w:rsid w:val="00A15895"/>
    <w:pPr>
      <w:adjustRightInd w:val="0"/>
      <w:snapToGrid w:val="0"/>
      <w:ind w:firstLineChars="192" w:firstLine="538"/>
    </w:pPr>
    <w:rPr>
      <w:rFonts w:eastAsia="仿宋_GB2312" w:cs="Times New Roman"/>
      <w:szCs w:val="28"/>
    </w:rPr>
  </w:style>
  <w:style w:type="paragraph" w:customStyle="1" w:styleId="ParaCharCharCharCharCharCharChar">
    <w:name w:val="默认段落字体 Para Char Char Char Char Char Char Char"/>
    <w:basedOn w:val="a1"/>
    <w:rsid w:val="00A15895"/>
    <w:pPr>
      <w:spacing w:line="240" w:lineRule="auto"/>
      <w:ind w:firstLineChars="0" w:firstLine="0"/>
    </w:pPr>
    <w:rPr>
      <w:rFonts w:cs="Times New Roman"/>
      <w:sz w:val="21"/>
      <w:szCs w:val="24"/>
    </w:rPr>
  </w:style>
  <w:style w:type="paragraph" w:customStyle="1" w:styleId="Charf6">
    <w:name w:val="Char"/>
    <w:basedOn w:val="a1"/>
    <w:rsid w:val="00A15895"/>
    <w:pPr>
      <w:spacing w:line="240" w:lineRule="auto"/>
      <w:ind w:firstLineChars="0" w:firstLine="0"/>
    </w:pPr>
    <w:rPr>
      <w:rFonts w:cs="Times New Roman"/>
      <w:sz w:val="21"/>
      <w:szCs w:val="20"/>
    </w:rPr>
  </w:style>
  <w:style w:type="paragraph" w:customStyle="1" w:styleId="ParaCharCharCharChar">
    <w:name w:val="默认段落字体 Para Char Char Char Char"/>
    <w:basedOn w:val="a1"/>
    <w:rsid w:val="00A15895"/>
    <w:pPr>
      <w:spacing w:line="240" w:lineRule="auto"/>
      <w:ind w:firstLineChars="0" w:firstLine="0"/>
    </w:pPr>
    <w:rPr>
      <w:rFonts w:ascii="宋体" w:hAnsi="宋体" w:cs="Times New Roman"/>
      <w:b/>
      <w:color w:val="000000"/>
      <w:sz w:val="24"/>
      <w:szCs w:val="24"/>
    </w:rPr>
  </w:style>
  <w:style w:type="paragraph" w:customStyle="1" w:styleId="CharCharCharChar0">
    <w:name w:val="Char Char Char Char"/>
    <w:basedOn w:val="a1"/>
    <w:rsid w:val="00A15895"/>
    <w:pPr>
      <w:spacing w:line="240" w:lineRule="auto"/>
      <w:ind w:firstLineChars="0" w:firstLine="0"/>
    </w:pPr>
    <w:rPr>
      <w:rFonts w:cs="Times New Roman"/>
      <w:sz w:val="21"/>
      <w:szCs w:val="24"/>
    </w:rPr>
  </w:style>
  <w:style w:type="paragraph" w:customStyle="1" w:styleId="27">
    <w:name w:val="样式 首行缩进:  2 字符"/>
    <w:basedOn w:val="a1"/>
    <w:rsid w:val="00A15895"/>
    <w:pPr>
      <w:ind w:firstLine="560"/>
    </w:pPr>
    <w:rPr>
      <w:rFonts w:eastAsia="仿宋_GB2312" w:cs="宋体"/>
      <w:szCs w:val="28"/>
    </w:rPr>
  </w:style>
  <w:style w:type="paragraph" w:customStyle="1" w:styleId="21111h2l22ndlevelTitre22Header211BSH">
    <w:name w:val="样式 标题 2节标题 1.1标题 1.1h2l22nd levelTitre22Header 21.1BSH..."/>
    <w:basedOn w:val="2"/>
    <w:rsid w:val="00A15895"/>
    <w:pPr>
      <w:keepNext w:val="0"/>
      <w:keepLines w:val="0"/>
      <w:numPr>
        <w:ilvl w:val="0"/>
        <w:numId w:val="0"/>
      </w:numPr>
      <w:topLinePunct/>
      <w:adjustRightInd w:val="0"/>
      <w:spacing w:before="350" w:after="180" w:line="530" w:lineRule="exact"/>
      <w:jc w:val="both"/>
      <w:textAlignment w:val="baseline"/>
    </w:pPr>
    <w:rPr>
      <w:rFonts w:ascii="Arial" w:eastAsia="黑体" w:hAnsi="Arial" w:cs="宋体"/>
      <w:b w:val="0"/>
      <w:bCs w:val="0"/>
      <w:kern w:val="0"/>
      <w:sz w:val="32"/>
      <w:szCs w:val="20"/>
    </w:rPr>
  </w:style>
  <w:style w:type="paragraph" w:customStyle="1" w:styleId="CharChar1Char">
    <w:name w:val="Char Char1 Char"/>
    <w:basedOn w:val="a1"/>
    <w:rsid w:val="00A15895"/>
    <w:pPr>
      <w:keepNext/>
      <w:widowControl/>
      <w:tabs>
        <w:tab w:val="left" w:pos="425"/>
      </w:tabs>
      <w:autoSpaceDE w:val="0"/>
      <w:autoSpaceDN w:val="0"/>
      <w:adjustRightInd w:val="0"/>
      <w:spacing w:before="80" w:after="80" w:line="240" w:lineRule="auto"/>
      <w:ind w:firstLineChars="0" w:hanging="425"/>
    </w:pPr>
    <w:rPr>
      <w:rFonts w:cs="Times New Roman"/>
      <w:sz w:val="21"/>
      <w:szCs w:val="20"/>
    </w:rPr>
  </w:style>
  <w:style w:type="paragraph" w:customStyle="1" w:styleId="CharCharCharCharChar">
    <w:name w:val="Char Char Char Char Char"/>
    <w:basedOn w:val="a1"/>
    <w:rsid w:val="00A15895"/>
    <w:pPr>
      <w:spacing w:line="240" w:lineRule="auto"/>
      <w:ind w:firstLineChars="0" w:firstLine="0"/>
    </w:pPr>
    <w:rPr>
      <w:rFonts w:cs="Times New Roman"/>
      <w:sz w:val="21"/>
      <w:szCs w:val="24"/>
    </w:rPr>
  </w:style>
  <w:style w:type="paragraph" w:customStyle="1" w:styleId="msotocheading0">
    <w:name w:val="msotocheading"/>
    <w:basedOn w:val="10"/>
    <w:next w:val="a1"/>
    <w:rsid w:val="00A15895"/>
    <w:pPr>
      <w:widowControl/>
      <w:numPr>
        <w:numId w:val="0"/>
      </w:numPr>
      <w:spacing w:before="240" w:after="0" w:line="256" w:lineRule="auto"/>
      <w:outlineLvl w:val="9"/>
    </w:pPr>
    <w:rPr>
      <w:rFonts w:ascii="Calibri Light" w:hAnsi="Calibri Light" w:cs="Times New Roman"/>
      <w:b w:val="0"/>
      <w:bCs w:val="0"/>
      <w:color w:val="2E74B5"/>
      <w:kern w:val="0"/>
      <w:sz w:val="32"/>
      <w:szCs w:val="32"/>
    </w:rPr>
  </w:style>
  <w:style w:type="character" w:customStyle="1" w:styleId="CharChar3">
    <w:name w:val="Char Char3"/>
    <w:locked/>
    <w:rsid w:val="00A15895"/>
    <w:rPr>
      <w:i/>
      <w:lang w:bidi="ar-SA"/>
    </w:rPr>
  </w:style>
  <w:style w:type="character" w:customStyle="1" w:styleId="CharChar26">
    <w:name w:val="Char Char26"/>
    <w:locked/>
    <w:rsid w:val="00A15895"/>
    <w:rPr>
      <w:rFonts w:eastAsia="宋体"/>
      <w:b/>
      <w:bCs/>
      <w:sz w:val="28"/>
      <w:szCs w:val="28"/>
      <w:lang w:bidi="ar-SA"/>
    </w:rPr>
  </w:style>
  <w:style w:type="character" w:customStyle="1" w:styleId="CharChar25">
    <w:name w:val="Char Char25"/>
    <w:locked/>
    <w:rsid w:val="00A15895"/>
    <w:rPr>
      <w:rFonts w:eastAsia="宋体"/>
      <w:b/>
      <w:bCs/>
      <w:sz w:val="28"/>
      <w:szCs w:val="28"/>
      <w:lang w:bidi="ar-SA"/>
    </w:rPr>
  </w:style>
  <w:style w:type="character" w:customStyle="1" w:styleId="CharChar24">
    <w:name w:val="Char Char24"/>
    <w:locked/>
    <w:rsid w:val="00A15895"/>
    <w:rPr>
      <w:rFonts w:ascii="Arial" w:eastAsia="黑体" w:hAnsi="Arial"/>
      <w:b/>
      <w:bCs/>
      <w:sz w:val="24"/>
      <w:szCs w:val="24"/>
      <w:lang w:bidi="ar-SA"/>
    </w:rPr>
  </w:style>
  <w:style w:type="character" w:customStyle="1" w:styleId="CharChar15">
    <w:name w:val="Char Char15"/>
    <w:locked/>
    <w:rsid w:val="00A15895"/>
    <w:rPr>
      <w:rFonts w:ascii="Courier New" w:hAnsi="Courier New" w:cs="Courier New"/>
      <w:lang w:bidi="ar-SA"/>
    </w:rPr>
  </w:style>
  <w:style w:type="character" w:customStyle="1" w:styleId="CharChar2">
    <w:name w:val="Char Char2"/>
    <w:locked/>
    <w:rsid w:val="00A15895"/>
    <w:rPr>
      <w:rFonts w:ascii="宋体" w:eastAsia="宋体" w:hAnsi="宋体"/>
      <w:sz w:val="24"/>
      <w:szCs w:val="24"/>
      <w:lang w:bidi="ar-SA"/>
    </w:rPr>
  </w:style>
  <w:style w:type="character" w:customStyle="1" w:styleId="CharChar23">
    <w:name w:val="Char Char23"/>
    <w:locked/>
    <w:rsid w:val="00A15895"/>
    <w:rPr>
      <w:rFonts w:eastAsia="宋体"/>
      <w:b/>
      <w:bCs/>
      <w:sz w:val="24"/>
      <w:szCs w:val="24"/>
      <w:lang w:bidi="ar-SA"/>
    </w:rPr>
  </w:style>
  <w:style w:type="character" w:customStyle="1" w:styleId="CharChar22">
    <w:name w:val="Char Char22"/>
    <w:locked/>
    <w:rsid w:val="00A15895"/>
    <w:rPr>
      <w:rFonts w:ascii="Arial" w:eastAsia="黑体" w:hAnsi="Arial"/>
      <w:sz w:val="24"/>
      <w:szCs w:val="24"/>
      <w:lang w:bidi="ar-SA"/>
    </w:rPr>
  </w:style>
  <w:style w:type="character" w:customStyle="1" w:styleId="CharChar21">
    <w:name w:val="Char Char21"/>
    <w:locked/>
    <w:rsid w:val="00A15895"/>
    <w:rPr>
      <w:rFonts w:ascii="Arial" w:eastAsia="黑体" w:hAnsi="Arial"/>
      <w:szCs w:val="21"/>
      <w:lang w:bidi="ar-SA"/>
    </w:rPr>
  </w:style>
  <w:style w:type="character" w:customStyle="1" w:styleId="CharChar7">
    <w:name w:val="Char Char7"/>
    <w:locked/>
    <w:rsid w:val="00A15895"/>
    <w:rPr>
      <w:sz w:val="18"/>
      <w:szCs w:val="18"/>
      <w:lang w:bidi="ar-SA"/>
    </w:rPr>
  </w:style>
  <w:style w:type="character" w:customStyle="1" w:styleId="CharChar">
    <w:name w:val="Char Char"/>
    <w:locked/>
    <w:rsid w:val="00A15895"/>
    <w:rPr>
      <w:szCs w:val="24"/>
      <w:lang w:bidi="ar-SA"/>
    </w:rPr>
  </w:style>
  <w:style w:type="character" w:customStyle="1" w:styleId="CharChar8">
    <w:name w:val="Char Char8"/>
    <w:locked/>
    <w:rsid w:val="00A15895"/>
    <w:rPr>
      <w:rFonts w:ascii="Cambria" w:hAnsi="Cambria"/>
      <w:b/>
      <w:bCs/>
      <w:sz w:val="32"/>
      <w:szCs w:val="32"/>
      <w:lang w:bidi="ar-SA"/>
    </w:rPr>
  </w:style>
  <w:style w:type="character" w:customStyle="1" w:styleId="CharChar16">
    <w:name w:val="Char Char16"/>
    <w:locked/>
    <w:rsid w:val="00A15895"/>
    <w:rPr>
      <w:szCs w:val="24"/>
      <w:lang w:bidi="ar-SA"/>
    </w:rPr>
  </w:style>
  <w:style w:type="character" w:customStyle="1" w:styleId="CharChar12">
    <w:name w:val="Char Char12"/>
    <w:locked/>
    <w:rsid w:val="00A15895"/>
    <w:rPr>
      <w:rFonts w:ascii="宋体" w:eastAsia="仿宋_GB2312" w:hAnsi="宋体"/>
      <w:spacing w:val="20"/>
      <w:sz w:val="28"/>
      <w:lang w:bidi="ar-SA"/>
    </w:rPr>
  </w:style>
  <w:style w:type="character" w:customStyle="1" w:styleId="CharChar9">
    <w:name w:val="Char Char9"/>
    <w:locked/>
    <w:rsid w:val="00A15895"/>
    <w:rPr>
      <w:rFonts w:ascii="Cambria" w:hAnsi="Cambria"/>
      <w:b/>
      <w:bCs/>
      <w:kern w:val="28"/>
      <w:sz w:val="32"/>
      <w:szCs w:val="32"/>
      <w:lang w:bidi="ar-SA"/>
    </w:rPr>
  </w:style>
  <w:style w:type="character" w:customStyle="1" w:styleId="CharChar11">
    <w:name w:val="Char Char11"/>
    <w:basedOn w:val="CharChar12"/>
    <w:locked/>
    <w:rsid w:val="00A15895"/>
    <w:rPr>
      <w:rFonts w:ascii="宋体" w:eastAsia="仿宋_GB2312" w:hAnsi="宋体"/>
      <w:spacing w:val="20"/>
      <w:sz w:val="28"/>
      <w:lang w:bidi="ar-SA"/>
    </w:rPr>
  </w:style>
  <w:style w:type="character" w:customStyle="1" w:styleId="CharChar13">
    <w:name w:val="Char Char13"/>
    <w:locked/>
    <w:rsid w:val="00A15895"/>
    <w:rPr>
      <w:rFonts w:ascii="宋体" w:eastAsia="宋体" w:hAnsi="宋体"/>
      <w:lang w:bidi="ar-SA"/>
    </w:rPr>
  </w:style>
  <w:style w:type="character" w:customStyle="1" w:styleId="CharChar14">
    <w:name w:val="Char Char14"/>
    <w:locked/>
    <w:rsid w:val="00A15895"/>
    <w:rPr>
      <w:sz w:val="16"/>
      <w:lang w:bidi="ar-SA"/>
    </w:rPr>
  </w:style>
  <w:style w:type="character" w:customStyle="1" w:styleId="CharChar20">
    <w:name w:val="Char Char20"/>
    <w:locked/>
    <w:rsid w:val="00A15895"/>
    <w:rPr>
      <w:rFonts w:ascii="宋体" w:eastAsia="宋体" w:hAnsi="Calibri"/>
      <w:sz w:val="18"/>
      <w:szCs w:val="18"/>
      <w:lang w:bidi="ar-SA"/>
    </w:rPr>
  </w:style>
  <w:style w:type="character" w:customStyle="1" w:styleId="CharChar10">
    <w:name w:val="Char Char10"/>
    <w:locked/>
    <w:rsid w:val="00A15895"/>
    <w:rPr>
      <w:rFonts w:ascii="宋体" w:eastAsia="宋体" w:hAnsi="Courier New"/>
      <w:szCs w:val="21"/>
      <w:lang w:bidi="ar-SA"/>
    </w:rPr>
  </w:style>
  <w:style w:type="character" w:customStyle="1" w:styleId="CharChar6">
    <w:name w:val="Char Char6"/>
    <w:locked/>
    <w:rsid w:val="00A15895"/>
    <w:rPr>
      <w:b/>
      <w:bCs/>
      <w:szCs w:val="24"/>
      <w:lang w:bidi="ar-SA"/>
    </w:rPr>
  </w:style>
  <w:style w:type="character" w:customStyle="1" w:styleId="CharChar19">
    <w:name w:val="Char Char19"/>
    <w:locked/>
    <w:rsid w:val="00A15895"/>
    <w:rPr>
      <w:rFonts w:ascii="Calibri" w:eastAsia="宋体" w:hAnsi="Calibri"/>
      <w:sz w:val="18"/>
      <w:szCs w:val="18"/>
      <w:lang w:bidi="ar-SA"/>
    </w:rPr>
  </w:style>
  <w:style w:type="paragraph" w:customStyle="1" w:styleId="CharChar1a">
    <w:name w:val="Char Char1"/>
    <w:basedOn w:val="a1"/>
    <w:rsid w:val="00A15895"/>
    <w:pPr>
      <w:spacing w:line="240" w:lineRule="auto"/>
      <w:ind w:firstLineChars="0" w:firstLine="0"/>
    </w:pPr>
    <w:rPr>
      <w:rFonts w:cs="Times New Roman"/>
      <w:sz w:val="21"/>
      <w:szCs w:val="24"/>
    </w:rPr>
  </w:style>
  <w:style w:type="paragraph" w:customStyle="1" w:styleId="Char1CharCharChar0">
    <w:name w:val="Char1 Char Char Char"/>
    <w:basedOn w:val="a1"/>
    <w:rsid w:val="00A15895"/>
    <w:pPr>
      <w:spacing w:line="240" w:lineRule="auto"/>
      <w:ind w:firstLineChars="0" w:firstLine="0"/>
    </w:pPr>
    <w:rPr>
      <w:rFonts w:eastAsia="仿宋_GB2312" w:cs="Times New Roman"/>
      <w:color w:val="000000"/>
      <w:szCs w:val="20"/>
    </w:rPr>
  </w:style>
  <w:style w:type="paragraph" w:customStyle="1" w:styleId="CharCharCharCharCharCharCharCharChar0">
    <w:name w:val="Char Char Char Char Char Char Char Char Char"/>
    <w:basedOn w:val="a1"/>
    <w:rsid w:val="00A15895"/>
    <w:rPr>
      <w:rFonts w:ascii="宋体" w:hAnsi="宋体" w:cs="宋体"/>
      <w:sz w:val="24"/>
      <w:szCs w:val="24"/>
    </w:rPr>
  </w:style>
  <w:style w:type="paragraph" w:customStyle="1" w:styleId="CharChar181">
    <w:name w:val="Char Char181"/>
    <w:basedOn w:val="a1"/>
    <w:rsid w:val="00A15895"/>
    <w:pPr>
      <w:spacing w:line="400" w:lineRule="exact"/>
      <w:ind w:firstLineChars="0" w:firstLine="0"/>
    </w:pPr>
    <w:rPr>
      <w:rFonts w:ascii="Tahoma" w:hAnsi="Tahoma" w:cs="Times New Roman"/>
      <w:sz w:val="24"/>
      <w:szCs w:val="20"/>
    </w:rPr>
  </w:style>
  <w:style w:type="character" w:customStyle="1" w:styleId="CharChar50">
    <w:name w:val="Char Char5"/>
    <w:rsid w:val="00A15895"/>
    <w:rPr>
      <w:sz w:val="18"/>
      <w:szCs w:val="18"/>
    </w:rPr>
  </w:style>
  <w:style w:type="paragraph" w:customStyle="1" w:styleId="2-">
    <w:name w:val="2-正文"/>
    <w:link w:val="2-Char"/>
    <w:qFormat/>
    <w:rsid w:val="00A15895"/>
    <w:pPr>
      <w:widowControl w:val="0"/>
      <w:adjustRightInd w:val="0"/>
      <w:ind w:firstLineChars="200" w:firstLine="200"/>
      <w:jc w:val="both"/>
    </w:pPr>
    <w:rPr>
      <w:rFonts w:ascii="仿宋_GB2312" w:eastAsia="仿宋_GB2312" w:hAnsi="Times New Roman" w:cs="Times New Roman"/>
      <w:spacing w:val="18"/>
      <w:sz w:val="32"/>
      <w:szCs w:val="32"/>
    </w:rPr>
  </w:style>
  <w:style w:type="character" w:customStyle="1" w:styleId="2-Char">
    <w:name w:val="2-正文 Char"/>
    <w:link w:val="2-"/>
    <w:rsid w:val="00A15895"/>
    <w:rPr>
      <w:rFonts w:ascii="仿宋_GB2312" w:eastAsia="仿宋_GB2312" w:hAnsi="Times New Roman" w:cs="Times New Roman"/>
      <w:spacing w:val="18"/>
      <w:sz w:val="32"/>
      <w:szCs w:val="32"/>
    </w:rPr>
  </w:style>
  <w:style w:type="character" w:customStyle="1" w:styleId="Charf7">
    <w:name w:val="|正文样式 Char"/>
    <w:link w:val="affffff9"/>
    <w:rsid w:val="004F2FB9"/>
    <w:rPr>
      <w:rFonts w:ascii="Times New Roman" w:hAnsi="Times New Roman"/>
      <w:sz w:val="28"/>
    </w:rPr>
  </w:style>
  <w:style w:type="paragraph" w:customStyle="1" w:styleId="affffff9">
    <w:name w:val="|正文样式"/>
    <w:basedOn w:val="a1"/>
    <w:link w:val="Charf7"/>
    <w:qFormat/>
    <w:rsid w:val="004F2FB9"/>
    <w:rPr>
      <w:rFonts w:eastAsiaTheme="minorEastAsia"/>
    </w:rPr>
  </w:style>
  <w:style w:type="paragraph" w:styleId="14">
    <w:name w:val="index 1"/>
    <w:basedOn w:val="a1"/>
    <w:next w:val="a1"/>
    <w:autoRedefine/>
    <w:uiPriority w:val="99"/>
    <w:semiHidden/>
    <w:unhideWhenUsed/>
    <w:rsid w:val="00A15895"/>
    <w:pPr>
      <w:spacing w:line="240" w:lineRule="auto"/>
      <w:ind w:firstLineChars="0" w:firstLine="0"/>
    </w:pPr>
    <w:rPr>
      <w:rFonts w:ascii="Calibri" w:hAnsi="Calibri" w:cs="Times New Roman"/>
      <w:sz w:val="21"/>
      <w:szCs w:val="22"/>
    </w:rPr>
  </w:style>
  <w:style w:type="paragraph" w:customStyle="1" w:styleId="font8">
    <w:name w:val="font8"/>
    <w:basedOn w:val="a1"/>
    <w:rsid w:val="00E7682B"/>
    <w:pPr>
      <w:widowControl/>
      <w:spacing w:before="100" w:beforeAutospacing="1" w:after="100" w:afterAutospacing="1" w:line="240" w:lineRule="auto"/>
      <w:ind w:firstLineChars="0" w:firstLine="0"/>
      <w:jc w:val="left"/>
    </w:pPr>
    <w:rPr>
      <w:rFonts w:ascii="宋体" w:hAnsi="宋体" w:cs="宋体"/>
      <w:kern w:val="0"/>
      <w:sz w:val="22"/>
      <w:szCs w:val="22"/>
    </w:rPr>
  </w:style>
  <w:style w:type="paragraph" w:customStyle="1" w:styleId="font9">
    <w:name w:val="font9"/>
    <w:basedOn w:val="a1"/>
    <w:rsid w:val="00E7682B"/>
    <w:pPr>
      <w:widowControl/>
      <w:spacing w:before="100" w:beforeAutospacing="1" w:after="100" w:afterAutospacing="1" w:line="240" w:lineRule="auto"/>
      <w:ind w:firstLineChars="0" w:firstLine="0"/>
      <w:jc w:val="left"/>
    </w:pPr>
    <w:rPr>
      <w:rFonts w:cs="Times New Roman"/>
      <w:kern w:val="0"/>
      <w:sz w:val="22"/>
      <w:szCs w:val="22"/>
    </w:rPr>
  </w:style>
  <w:style w:type="paragraph" w:customStyle="1" w:styleId="font10">
    <w:name w:val="font10"/>
    <w:basedOn w:val="a1"/>
    <w:rsid w:val="00E7682B"/>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font11">
    <w:name w:val="font11"/>
    <w:basedOn w:val="a1"/>
    <w:rsid w:val="00E7682B"/>
    <w:pPr>
      <w:widowControl/>
      <w:spacing w:before="100" w:beforeAutospacing="1" w:after="100" w:afterAutospacing="1" w:line="240" w:lineRule="auto"/>
      <w:ind w:firstLineChars="0" w:firstLine="0"/>
      <w:jc w:val="left"/>
    </w:pPr>
    <w:rPr>
      <w:rFonts w:cs="Times New Roman"/>
      <w:color w:val="000000"/>
      <w:kern w:val="0"/>
      <w:sz w:val="22"/>
      <w:szCs w:val="22"/>
    </w:rPr>
  </w:style>
  <w:style w:type="paragraph" w:customStyle="1" w:styleId="font12">
    <w:name w:val="font12"/>
    <w:basedOn w:val="a1"/>
    <w:rsid w:val="00E7682B"/>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font13">
    <w:name w:val="font13"/>
    <w:basedOn w:val="a1"/>
    <w:rsid w:val="00E7682B"/>
    <w:pPr>
      <w:widowControl/>
      <w:spacing w:before="100" w:beforeAutospacing="1" w:after="100" w:afterAutospacing="1" w:line="240" w:lineRule="auto"/>
      <w:ind w:firstLineChars="0" w:firstLine="0"/>
      <w:jc w:val="left"/>
    </w:pPr>
    <w:rPr>
      <w:rFonts w:cs="Times New Roman"/>
      <w:color w:val="000000"/>
      <w:kern w:val="0"/>
      <w:sz w:val="22"/>
      <w:szCs w:val="22"/>
    </w:rPr>
  </w:style>
  <w:style w:type="paragraph" w:customStyle="1" w:styleId="font14">
    <w:name w:val="font14"/>
    <w:basedOn w:val="a1"/>
    <w:rsid w:val="00E7682B"/>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font15">
    <w:name w:val="font15"/>
    <w:basedOn w:val="a1"/>
    <w:rsid w:val="00E7682B"/>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font16">
    <w:name w:val="font16"/>
    <w:basedOn w:val="a1"/>
    <w:rsid w:val="00E7682B"/>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xl250">
    <w:name w:val="xl250"/>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51">
    <w:name w:val="xl251"/>
    <w:basedOn w:val="a1"/>
    <w:rsid w:val="00E7682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52">
    <w:name w:val="xl252"/>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4"/>
      <w:szCs w:val="24"/>
    </w:rPr>
  </w:style>
  <w:style w:type="paragraph" w:customStyle="1" w:styleId="xl253">
    <w:name w:val="xl253"/>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4"/>
      <w:szCs w:val="24"/>
    </w:rPr>
  </w:style>
  <w:style w:type="paragraph" w:customStyle="1" w:styleId="xl254">
    <w:name w:val="xl254"/>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55">
    <w:name w:val="xl255"/>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56">
    <w:name w:val="xl256"/>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57">
    <w:name w:val="xl257"/>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58">
    <w:name w:val="xl258"/>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59">
    <w:name w:val="xl259"/>
    <w:basedOn w:val="a1"/>
    <w:rsid w:val="00E7682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60">
    <w:name w:val="xl260"/>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cs="Times New Roman"/>
      <w:color w:val="000000"/>
      <w:kern w:val="0"/>
      <w:sz w:val="24"/>
      <w:szCs w:val="24"/>
    </w:rPr>
  </w:style>
  <w:style w:type="paragraph" w:customStyle="1" w:styleId="xl261">
    <w:name w:val="xl261"/>
    <w:basedOn w:val="a1"/>
    <w:rsid w:val="00E7682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hAnsi="宋体" w:cs="宋体"/>
      <w:color w:val="000000"/>
      <w:kern w:val="0"/>
      <w:sz w:val="24"/>
      <w:szCs w:val="24"/>
    </w:rPr>
  </w:style>
  <w:style w:type="paragraph" w:customStyle="1" w:styleId="xl262">
    <w:name w:val="xl262"/>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63">
    <w:name w:val="xl263"/>
    <w:basedOn w:val="a1"/>
    <w:rsid w:val="00E7682B"/>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64">
    <w:name w:val="xl264"/>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000000"/>
      <w:kern w:val="0"/>
      <w:sz w:val="24"/>
      <w:szCs w:val="24"/>
    </w:rPr>
  </w:style>
  <w:style w:type="paragraph" w:customStyle="1" w:styleId="xl265">
    <w:name w:val="xl265"/>
    <w:basedOn w:val="a1"/>
    <w:rsid w:val="00E7682B"/>
    <w:pPr>
      <w:widowControl/>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66">
    <w:name w:val="xl266"/>
    <w:basedOn w:val="a1"/>
    <w:rsid w:val="00E7682B"/>
    <w:pPr>
      <w:widowControl/>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67">
    <w:name w:val="xl267"/>
    <w:basedOn w:val="a1"/>
    <w:rsid w:val="00E768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68">
    <w:name w:val="xl268"/>
    <w:basedOn w:val="a1"/>
    <w:rsid w:val="00E7682B"/>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69">
    <w:name w:val="xl269"/>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70">
    <w:name w:val="xl270"/>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71">
    <w:name w:val="xl271"/>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4"/>
      <w:szCs w:val="24"/>
    </w:rPr>
  </w:style>
  <w:style w:type="paragraph" w:customStyle="1" w:styleId="xl272">
    <w:name w:val="xl272"/>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73">
    <w:name w:val="xl273"/>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74">
    <w:name w:val="xl274"/>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75">
    <w:name w:val="xl275"/>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76">
    <w:name w:val="xl276"/>
    <w:basedOn w:val="a1"/>
    <w:rsid w:val="00E768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77">
    <w:name w:val="xl277"/>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78">
    <w:name w:val="xl278"/>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79">
    <w:name w:val="xl279"/>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80">
    <w:name w:val="xl280"/>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81">
    <w:name w:val="xl281"/>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82">
    <w:name w:val="xl282"/>
    <w:basedOn w:val="a1"/>
    <w:rsid w:val="00E7682B"/>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83">
    <w:name w:val="xl283"/>
    <w:basedOn w:val="a1"/>
    <w:rsid w:val="00E7682B"/>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84">
    <w:name w:val="xl284"/>
    <w:basedOn w:val="a1"/>
    <w:rsid w:val="00E7682B"/>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85">
    <w:name w:val="xl285"/>
    <w:basedOn w:val="a1"/>
    <w:rsid w:val="00E7682B"/>
    <w:pPr>
      <w:widowControl/>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86">
    <w:name w:val="xl286"/>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87">
    <w:name w:val="xl287"/>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000000"/>
      <w:kern w:val="0"/>
      <w:sz w:val="24"/>
      <w:szCs w:val="24"/>
    </w:rPr>
  </w:style>
  <w:style w:type="paragraph" w:customStyle="1" w:styleId="xl288">
    <w:name w:val="xl288"/>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89">
    <w:name w:val="xl289"/>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90">
    <w:name w:val="xl290"/>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91">
    <w:name w:val="xl291"/>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92">
    <w:name w:val="xl292"/>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4"/>
      <w:szCs w:val="24"/>
    </w:rPr>
  </w:style>
  <w:style w:type="paragraph" w:customStyle="1" w:styleId="xl293">
    <w:name w:val="xl293"/>
    <w:basedOn w:val="a1"/>
    <w:rsid w:val="00E7682B"/>
    <w:pPr>
      <w:widowControl/>
      <w:spacing w:before="100" w:beforeAutospacing="1" w:after="100" w:afterAutospacing="1" w:line="240" w:lineRule="auto"/>
      <w:ind w:firstLineChars="0" w:firstLine="0"/>
      <w:jc w:val="left"/>
      <w:textAlignment w:val="center"/>
    </w:pPr>
    <w:rPr>
      <w:rFonts w:ascii="宋体" w:hAnsi="宋体" w:cs="宋体"/>
      <w:color w:val="000000"/>
      <w:kern w:val="0"/>
      <w:sz w:val="24"/>
      <w:szCs w:val="24"/>
    </w:rPr>
  </w:style>
  <w:style w:type="paragraph" w:customStyle="1" w:styleId="xl294">
    <w:name w:val="xl294"/>
    <w:basedOn w:val="a1"/>
    <w:rsid w:val="00E7682B"/>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95">
    <w:name w:val="xl295"/>
    <w:basedOn w:val="a1"/>
    <w:rsid w:val="00E7682B"/>
    <w:pPr>
      <w:widowControl/>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296">
    <w:name w:val="xl296"/>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97">
    <w:name w:val="xl297"/>
    <w:basedOn w:val="a1"/>
    <w:rsid w:val="00E768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98">
    <w:name w:val="xl298"/>
    <w:basedOn w:val="a1"/>
    <w:rsid w:val="00E7682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99">
    <w:name w:val="xl299"/>
    <w:basedOn w:val="a1"/>
    <w:rsid w:val="00E768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300">
    <w:name w:val="xl300"/>
    <w:basedOn w:val="a1"/>
    <w:rsid w:val="00E768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000000"/>
      <w:kern w:val="0"/>
      <w:sz w:val="24"/>
      <w:szCs w:val="24"/>
    </w:rPr>
  </w:style>
  <w:style w:type="paragraph" w:customStyle="1" w:styleId="xl301">
    <w:name w:val="xl301"/>
    <w:basedOn w:val="a1"/>
    <w:rsid w:val="00E768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302">
    <w:name w:val="xl302"/>
    <w:basedOn w:val="a1"/>
    <w:rsid w:val="00E7682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303">
    <w:name w:val="xl303"/>
    <w:basedOn w:val="a1"/>
    <w:rsid w:val="00E768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304">
    <w:name w:val="xl304"/>
    <w:basedOn w:val="a1"/>
    <w:rsid w:val="00E768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000000"/>
      <w:kern w:val="0"/>
      <w:sz w:val="24"/>
      <w:szCs w:val="24"/>
    </w:rPr>
  </w:style>
  <w:style w:type="paragraph" w:customStyle="1" w:styleId="xl305">
    <w:name w:val="xl305"/>
    <w:basedOn w:val="a1"/>
    <w:rsid w:val="00E7682B"/>
    <w:pPr>
      <w:widowControl/>
      <w:pBdr>
        <w:top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306">
    <w:name w:val="xl306"/>
    <w:basedOn w:val="a1"/>
    <w:rsid w:val="00E768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307">
    <w:name w:val="xl307"/>
    <w:basedOn w:val="a1"/>
    <w:rsid w:val="00E7682B"/>
    <w:pPr>
      <w:widowControl/>
      <w:pBdr>
        <w:top w:val="single" w:sz="4" w:space="0" w:color="auto"/>
        <w:bottom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308">
    <w:name w:val="xl308"/>
    <w:basedOn w:val="a1"/>
    <w:rsid w:val="00E7682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86">
    <w:name w:val="xl86"/>
    <w:basedOn w:val="a1"/>
    <w:rsid w:val="00393C8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87">
    <w:name w:val="xl87"/>
    <w:basedOn w:val="a1"/>
    <w:rsid w:val="00393C8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88">
    <w:name w:val="xl88"/>
    <w:basedOn w:val="a1"/>
    <w:rsid w:val="00393C8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89">
    <w:name w:val="xl89"/>
    <w:basedOn w:val="a1"/>
    <w:rsid w:val="00393C8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90">
    <w:name w:val="xl90"/>
    <w:basedOn w:val="a1"/>
    <w:rsid w:val="00393C8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91">
    <w:name w:val="xl91"/>
    <w:basedOn w:val="a1"/>
    <w:rsid w:val="00393C84"/>
    <w:pPr>
      <w:widowControl/>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92">
    <w:name w:val="xl92"/>
    <w:basedOn w:val="a1"/>
    <w:rsid w:val="00393C8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bottom"/>
    </w:pPr>
    <w:rPr>
      <w:rFonts w:ascii="宋体" w:hAnsi="宋体" w:cs="宋体"/>
      <w:kern w:val="0"/>
      <w:sz w:val="24"/>
      <w:szCs w:val="24"/>
    </w:rPr>
  </w:style>
  <w:style w:type="paragraph" w:customStyle="1" w:styleId="xl93">
    <w:name w:val="xl93"/>
    <w:basedOn w:val="a1"/>
    <w:rsid w:val="00393C84"/>
    <w:pPr>
      <w:widowControl/>
      <w:pBdr>
        <w:top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xl94">
    <w:name w:val="xl94"/>
    <w:basedOn w:val="a1"/>
    <w:rsid w:val="00393C84"/>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left"/>
    </w:pPr>
    <w:rPr>
      <w:rFonts w:ascii="宋体" w:hAnsi="宋体" w:cs="宋体"/>
      <w:kern w:val="0"/>
      <w:sz w:val="21"/>
    </w:rPr>
  </w:style>
  <w:style w:type="paragraph" w:customStyle="1" w:styleId="xl95">
    <w:name w:val="xl95"/>
    <w:basedOn w:val="a1"/>
    <w:rsid w:val="00393C84"/>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96">
    <w:name w:val="xl96"/>
    <w:basedOn w:val="a1"/>
    <w:rsid w:val="00393C84"/>
    <w:pPr>
      <w:widowControl/>
      <w:pBdr>
        <w:bottom w:val="single" w:sz="8" w:space="0" w:color="auto"/>
        <w:right w:val="single" w:sz="8" w:space="0" w:color="auto"/>
      </w:pBdr>
      <w:spacing w:before="100" w:beforeAutospacing="1" w:after="100" w:afterAutospacing="1" w:line="240" w:lineRule="auto"/>
      <w:ind w:firstLineChars="0" w:firstLine="0"/>
      <w:jc w:val="left"/>
    </w:pPr>
    <w:rPr>
      <w:rFonts w:ascii="宋体" w:hAnsi="宋体" w:cs="宋体"/>
      <w:kern w:val="0"/>
      <w:sz w:val="21"/>
    </w:rPr>
  </w:style>
  <w:style w:type="paragraph" w:customStyle="1" w:styleId="xl246">
    <w:name w:val="xl246"/>
    <w:basedOn w:val="a1"/>
    <w:rsid w:val="00CC1D12"/>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247">
    <w:name w:val="xl247"/>
    <w:basedOn w:val="a1"/>
    <w:rsid w:val="00CC1D12"/>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cs="Times New Roman"/>
      <w:kern w:val="0"/>
      <w:sz w:val="21"/>
    </w:rPr>
  </w:style>
  <w:style w:type="paragraph" w:customStyle="1" w:styleId="xl248">
    <w:name w:val="xl248"/>
    <w:basedOn w:val="a1"/>
    <w:rsid w:val="00CC1D12"/>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cs="Times New Roman"/>
      <w:kern w:val="0"/>
      <w:sz w:val="21"/>
    </w:rPr>
  </w:style>
  <w:style w:type="paragraph" w:customStyle="1" w:styleId="xl249">
    <w:name w:val="xl249"/>
    <w:basedOn w:val="a1"/>
    <w:rsid w:val="00CC1D12"/>
    <w:pPr>
      <w:widowControl/>
      <w:pBdr>
        <w:bottom w:val="single" w:sz="8" w:space="0" w:color="auto"/>
        <w:right w:val="single" w:sz="8" w:space="0" w:color="auto"/>
      </w:pBdr>
      <w:shd w:val="clear" w:color="000000" w:fill="FFFFFF"/>
      <w:spacing w:before="100" w:beforeAutospacing="1" w:after="100" w:afterAutospacing="1" w:line="240" w:lineRule="auto"/>
      <w:ind w:firstLineChars="0" w:firstLine="0"/>
      <w:jc w:val="center"/>
      <w:textAlignment w:val="center"/>
    </w:pPr>
    <w:rPr>
      <w:rFonts w:cs="Times New Roman"/>
      <w:kern w:val="0"/>
      <w:sz w:val="21"/>
    </w:rPr>
  </w:style>
  <w:style w:type="paragraph" w:customStyle="1" w:styleId="xl245">
    <w:name w:val="xl245"/>
    <w:basedOn w:val="a1"/>
    <w:rsid w:val="0083166F"/>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font17">
    <w:name w:val="font17"/>
    <w:basedOn w:val="a1"/>
    <w:rsid w:val="00715783"/>
    <w:pPr>
      <w:widowControl/>
      <w:spacing w:before="100" w:beforeAutospacing="1" w:after="100" w:afterAutospacing="1" w:line="240" w:lineRule="auto"/>
      <w:ind w:firstLineChars="0" w:firstLine="0"/>
      <w:jc w:val="left"/>
    </w:pPr>
    <w:rPr>
      <w:rFonts w:ascii="宋体" w:hAnsi="宋体" w:cs="宋体"/>
      <w:color w:val="000000"/>
      <w:kern w:val="0"/>
      <w:sz w:val="21"/>
    </w:rPr>
  </w:style>
  <w:style w:type="character" w:styleId="affffffa">
    <w:name w:val="Placeholder Text"/>
    <w:uiPriority w:val="99"/>
    <w:semiHidden/>
    <w:rsid w:val="008E02BC"/>
    <w:rPr>
      <w:color w:val="808080"/>
    </w:rPr>
  </w:style>
  <w:style w:type="paragraph" w:customStyle="1" w:styleId="8Char0">
    <w:name w:val="8 Char"/>
    <w:basedOn w:val="a1"/>
    <w:link w:val="8CharChar"/>
    <w:semiHidden/>
    <w:rsid w:val="008E02BC"/>
    <w:pPr>
      <w:ind w:firstLine="480"/>
    </w:pPr>
    <w:rPr>
      <w:rFonts w:cs="Times New Roman"/>
      <w:kern w:val="10"/>
      <w:sz w:val="24"/>
      <w:szCs w:val="24"/>
    </w:rPr>
  </w:style>
  <w:style w:type="character" w:customStyle="1" w:styleId="8CharChar">
    <w:name w:val="8 Char Char"/>
    <w:link w:val="8Char0"/>
    <w:semiHidden/>
    <w:locked/>
    <w:rsid w:val="008E02BC"/>
    <w:rPr>
      <w:rFonts w:ascii="Times New Roman" w:eastAsia="宋体" w:hAnsi="Times New Roman" w:cs="Times New Roman"/>
      <w:kern w:val="10"/>
      <w:sz w:val="24"/>
      <w:szCs w:val="24"/>
    </w:rPr>
  </w:style>
  <w:style w:type="character" w:customStyle="1" w:styleId="2Char4">
    <w:name w:val="正文缩2 Char"/>
    <w:link w:val="28"/>
    <w:rsid w:val="008E02BC"/>
    <w:rPr>
      <w:sz w:val="28"/>
      <w:szCs w:val="24"/>
    </w:rPr>
  </w:style>
  <w:style w:type="paragraph" w:customStyle="1" w:styleId="28">
    <w:name w:val="正文缩2"/>
    <w:basedOn w:val="a1"/>
    <w:link w:val="2Char4"/>
    <w:qFormat/>
    <w:rsid w:val="008E02BC"/>
    <w:pPr>
      <w:widowControl/>
      <w:jc w:val="left"/>
    </w:pPr>
    <w:rPr>
      <w:rFonts w:asciiTheme="minorHAnsi" w:eastAsiaTheme="minorEastAsia" w:hAnsiTheme="minorHAnsi"/>
      <w:szCs w:val="24"/>
    </w:rPr>
  </w:style>
  <w:style w:type="paragraph" w:customStyle="1" w:styleId="ListParagraph1">
    <w:name w:val="List Paragraph1"/>
    <w:basedOn w:val="a1"/>
    <w:rsid w:val="008E02BC"/>
    <w:pPr>
      <w:spacing w:line="240" w:lineRule="auto"/>
      <w:ind w:firstLine="420"/>
    </w:pPr>
    <w:rPr>
      <w:rFonts w:ascii="Calibri" w:hAnsi="Calibri" w:cs="黑体"/>
      <w:sz w:val="21"/>
      <w:szCs w:val="22"/>
    </w:rPr>
  </w:style>
  <w:style w:type="paragraph" w:styleId="affffffb">
    <w:name w:val="Revision"/>
    <w:hidden/>
    <w:uiPriority w:val="99"/>
    <w:semiHidden/>
    <w:rsid w:val="00170AD1"/>
    <w:rPr>
      <w:rFonts w:ascii="Times New Roman" w:eastAsia="宋体"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qFormat/>
    <w:rsid w:val="00736E73"/>
    <w:pPr>
      <w:widowControl w:val="0"/>
      <w:spacing w:line="360" w:lineRule="auto"/>
      <w:ind w:firstLineChars="200" w:firstLine="200"/>
      <w:jc w:val="both"/>
    </w:pPr>
    <w:rPr>
      <w:rFonts w:ascii="Times New Roman" w:eastAsia="宋体" w:hAnsi="Times New Roman"/>
      <w:sz w:val="28"/>
    </w:rPr>
  </w:style>
  <w:style w:type="paragraph" w:styleId="10">
    <w:name w:val="heading 1"/>
    <w:aliases w:val="章标题 1,h1,1st level,Section Head,l1,featurehead"/>
    <w:basedOn w:val="a1"/>
    <w:next w:val="a1"/>
    <w:link w:val="1Char"/>
    <w:qFormat/>
    <w:rsid w:val="00645848"/>
    <w:pPr>
      <w:keepNext/>
      <w:keepLines/>
      <w:numPr>
        <w:numId w:val="3"/>
      </w:numPr>
      <w:spacing w:before="100" w:after="100" w:line="240" w:lineRule="auto"/>
      <w:ind w:firstLineChars="0"/>
      <w:jc w:val="left"/>
      <w:outlineLvl w:val="0"/>
    </w:pPr>
    <w:rPr>
      <w:b/>
      <w:bCs/>
      <w:kern w:val="44"/>
      <w:szCs w:val="44"/>
    </w:rPr>
  </w:style>
  <w:style w:type="paragraph" w:styleId="2">
    <w:name w:val="heading 2"/>
    <w:aliases w:val="节标题 1.1,h2,l2,2nd level,Titre2,2,Header 2,BSH-2,标题 1.1,H2"/>
    <w:basedOn w:val="a1"/>
    <w:next w:val="a1"/>
    <w:link w:val="2Char"/>
    <w:unhideWhenUsed/>
    <w:qFormat/>
    <w:rsid w:val="000B048C"/>
    <w:pPr>
      <w:keepNext/>
      <w:keepLines/>
      <w:numPr>
        <w:ilvl w:val="1"/>
        <w:numId w:val="3"/>
      </w:numPr>
      <w:spacing w:before="60" w:after="60" w:line="240" w:lineRule="auto"/>
      <w:ind w:firstLineChars="0"/>
      <w:jc w:val="left"/>
      <w:outlineLvl w:val="1"/>
    </w:pPr>
    <w:rPr>
      <w:rFonts w:cstheme="majorBidi"/>
      <w:b/>
      <w:bCs/>
      <w:szCs w:val="32"/>
    </w:rPr>
  </w:style>
  <w:style w:type="paragraph" w:styleId="3">
    <w:name w:val="heading 3"/>
    <w:aliases w:val="条标题1.1.1,3,h3,3rd level,H3,l3,CT"/>
    <w:basedOn w:val="a1"/>
    <w:next w:val="a1"/>
    <w:link w:val="3Char"/>
    <w:unhideWhenUsed/>
    <w:qFormat/>
    <w:rsid w:val="002B1B8D"/>
    <w:pPr>
      <w:keepNext/>
      <w:keepLines/>
      <w:numPr>
        <w:ilvl w:val="2"/>
        <w:numId w:val="3"/>
      </w:numPr>
      <w:ind w:firstLineChars="0"/>
      <w:jc w:val="left"/>
      <w:outlineLvl w:val="2"/>
    </w:pPr>
    <w:rPr>
      <w:b/>
      <w:bCs/>
      <w:szCs w:val="32"/>
    </w:rPr>
  </w:style>
  <w:style w:type="paragraph" w:styleId="4">
    <w:name w:val="heading 4"/>
    <w:basedOn w:val="a1"/>
    <w:next w:val="a1"/>
    <w:link w:val="4Char"/>
    <w:unhideWhenUsed/>
    <w:qFormat/>
    <w:rsid w:val="00B93FBF"/>
    <w:pPr>
      <w:keepNext/>
      <w:keepLines/>
      <w:numPr>
        <w:numId w:val="1"/>
      </w:numPr>
      <w:spacing w:before="60" w:after="60"/>
      <w:ind w:leftChars="200" w:left="200" w:hangingChars="118" w:hanging="482"/>
      <w:outlineLvl w:val="3"/>
    </w:pPr>
    <w:rPr>
      <w:rFonts w:asciiTheme="majorHAnsi" w:eastAsiaTheme="majorEastAsia" w:hAnsiTheme="majorHAnsi" w:cstheme="majorBidi"/>
      <w:b/>
      <w:bCs/>
      <w:szCs w:val="28"/>
    </w:rPr>
  </w:style>
  <w:style w:type="paragraph" w:styleId="5">
    <w:name w:val="heading 5"/>
    <w:basedOn w:val="a1"/>
    <w:next w:val="a1"/>
    <w:link w:val="5Char"/>
    <w:qFormat/>
    <w:rsid w:val="00A15895"/>
    <w:pPr>
      <w:keepNext/>
      <w:keepLines/>
      <w:tabs>
        <w:tab w:val="left" w:pos="1008"/>
      </w:tabs>
      <w:spacing w:before="280" w:after="290" w:line="376" w:lineRule="auto"/>
      <w:ind w:left="1008" w:firstLineChars="0" w:hanging="1008"/>
      <w:outlineLvl w:val="4"/>
    </w:pPr>
    <w:rPr>
      <w:rFonts w:cs="Times New Roman"/>
      <w:b/>
      <w:bCs/>
      <w:kern w:val="0"/>
      <w:szCs w:val="28"/>
    </w:rPr>
  </w:style>
  <w:style w:type="paragraph" w:styleId="6">
    <w:name w:val="heading 6"/>
    <w:basedOn w:val="a1"/>
    <w:next w:val="a1"/>
    <w:link w:val="6Char"/>
    <w:qFormat/>
    <w:rsid w:val="00A15895"/>
    <w:pPr>
      <w:keepNext/>
      <w:keepLines/>
      <w:tabs>
        <w:tab w:val="left" w:pos="1152"/>
      </w:tabs>
      <w:spacing w:before="240" w:after="64" w:line="320" w:lineRule="auto"/>
      <w:ind w:left="1152" w:firstLineChars="0" w:hanging="1152"/>
      <w:outlineLvl w:val="5"/>
    </w:pPr>
    <w:rPr>
      <w:rFonts w:ascii="Arial" w:eastAsia="黑体" w:hAnsi="Arial" w:cs="Times New Roman"/>
      <w:b/>
      <w:bCs/>
      <w:kern w:val="0"/>
      <w:sz w:val="24"/>
      <w:szCs w:val="24"/>
    </w:rPr>
  </w:style>
  <w:style w:type="paragraph" w:styleId="7">
    <w:name w:val="heading 7"/>
    <w:basedOn w:val="a1"/>
    <w:next w:val="a1"/>
    <w:link w:val="7Char"/>
    <w:qFormat/>
    <w:rsid w:val="00A15895"/>
    <w:pPr>
      <w:keepNext/>
      <w:keepLines/>
      <w:tabs>
        <w:tab w:val="left" w:pos="1296"/>
      </w:tabs>
      <w:spacing w:before="240" w:after="64" w:line="320" w:lineRule="auto"/>
      <w:ind w:left="1296" w:firstLineChars="0" w:hanging="1296"/>
      <w:outlineLvl w:val="6"/>
    </w:pPr>
    <w:rPr>
      <w:rFonts w:cs="Times New Roman"/>
      <w:b/>
      <w:bCs/>
      <w:kern w:val="0"/>
      <w:sz w:val="24"/>
      <w:szCs w:val="24"/>
    </w:rPr>
  </w:style>
  <w:style w:type="paragraph" w:styleId="8">
    <w:name w:val="heading 8"/>
    <w:basedOn w:val="a1"/>
    <w:next w:val="a1"/>
    <w:link w:val="8Char"/>
    <w:qFormat/>
    <w:rsid w:val="00A15895"/>
    <w:pPr>
      <w:keepNext/>
      <w:keepLines/>
      <w:tabs>
        <w:tab w:val="left" w:pos="1440"/>
      </w:tabs>
      <w:spacing w:before="240" w:after="64" w:line="320" w:lineRule="auto"/>
      <w:ind w:left="1440" w:firstLineChars="0" w:hanging="1440"/>
      <w:outlineLvl w:val="7"/>
    </w:pPr>
    <w:rPr>
      <w:rFonts w:ascii="Arial" w:eastAsia="黑体" w:hAnsi="Arial" w:cs="Times New Roman"/>
      <w:kern w:val="0"/>
      <w:sz w:val="24"/>
      <w:szCs w:val="24"/>
    </w:rPr>
  </w:style>
  <w:style w:type="paragraph" w:styleId="9">
    <w:name w:val="heading 9"/>
    <w:basedOn w:val="a1"/>
    <w:next w:val="a1"/>
    <w:link w:val="9Char"/>
    <w:qFormat/>
    <w:rsid w:val="00A15895"/>
    <w:pPr>
      <w:keepNext/>
      <w:keepLines/>
      <w:tabs>
        <w:tab w:val="left" w:pos="1584"/>
      </w:tabs>
      <w:spacing w:before="240" w:after="64" w:line="320" w:lineRule="auto"/>
      <w:ind w:left="1584" w:firstLineChars="0" w:hanging="1584"/>
      <w:outlineLvl w:val="8"/>
    </w:pPr>
    <w:rPr>
      <w:rFonts w:ascii="Arial" w:eastAsia="黑体" w:hAnsi="Arial" w:cs="Times New Roman"/>
      <w:kern w:val="0"/>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aliases w:val="章标题 1 Char,h1 Char,1st level Char,Section Head Char,l1 Char,featurehead Char"/>
    <w:basedOn w:val="a2"/>
    <w:link w:val="10"/>
    <w:rsid w:val="00645848"/>
    <w:rPr>
      <w:rFonts w:ascii="Times New Roman" w:eastAsia="宋体" w:hAnsi="Times New Roman"/>
      <w:b/>
      <w:bCs/>
      <w:kern w:val="44"/>
      <w:sz w:val="28"/>
      <w:szCs w:val="44"/>
    </w:rPr>
  </w:style>
  <w:style w:type="paragraph" w:styleId="a5">
    <w:name w:val="No Spacing"/>
    <w:basedOn w:val="a1"/>
    <w:next w:val="a1"/>
    <w:qFormat/>
    <w:rsid w:val="00BE7E47"/>
    <w:pPr>
      <w:ind w:firstLineChars="0" w:firstLine="0"/>
    </w:pPr>
  </w:style>
  <w:style w:type="character" w:customStyle="1" w:styleId="2Char">
    <w:name w:val="标题 2 Char"/>
    <w:aliases w:val="节标题 1.1 Char,h2 Char,l2 Char,2nd level Char,Titre2 Char,2 Char,Header 2 Char,BSH-2 Char,标题 1.1 Char,H2 Char"/>
    <w:basedOn w:val="a2"/>
    <w:link w:val="2"/>
    <w:rsid w:val="000B048C"/>
    <w:rPr>
      <w:rFonts w:ascii="Times New Roman" w:eastAsia="宋体" w:hAnsi="Times New Roman" w:cstheme="majorBidi"/>
      <w:b/>
      <w:bCs/>
      <w:sz w:val="28"/>
      <w:szCs w:val="32"/>
    </w:rPr>
  </w:style>
  <w:style w:type="character" w:customStyle="1" w:styleId="3Char">
    <w:name w:val="标题 3 Char"/>
    <w:aliases w:val="条标题1.1.1 Char,3 Char,h3 Char,3rd level Char,H3 Char,l3 Char,CT Char"/>
    <w:basedOn w:val="a2"/>
    <w:link w:val="3"/>
    <w:rsid w:val="002B1B8D"/>
    <w:rPr>
      <w:rFonts w:ascii="Times New Roman" w:eastAsia="宋体" w:hAnsi="Times New Roman"/>
      <w:b/>
      <w:bCs/>
      <w:sz w:val="28"/>
      <w:szCs w:val="32"/>
    </w:rPr>
  </w:style>
  <w:style w:type="character" w:customStyle="1" w:styleId="4Char">
    <w:name w:val="标题 4 Char"/>
    <w:basedOn w:val="a2"/>
    <w:link w:val="4"/>
    <w:rsid w:val="00B93FBF"/>
    <w:rPr>
      <w:rFonts w:asciiTheme="majorHAnsi" w:eastAsiaTheme="majorEastAsia" w:hAnsiTheme="majorHAnsi" w:cstheme="majorBidi"/>
      <w:b/>
      <w:bCs/>
      <w:sz w:val="28"/>
      <w:szCs w:val="28"/>
    </w:rPr>
  </w:style>
  <w:style w:type="paragraph" w:styleId="a0">
    <w:name w:val="Quote"/>
    <w:basedOn w:val="a5"/>
    <w:link w:val="Char"/>
    <w:uiPriority w:val="29"/>
    <w:qFormat/>
    <w:rsid w:val="00B93FBF"/>
    <w:pPr>
      <w:numPr>
        <w:numId w:val="2"/>
      </w:numPr>
      <w:spacing w:line="240" w:lineRule="auto"/>
      <w:ind w:left="0" w:hangingChars="175" w:hanging="175"/>
    </w:pPr>
    <w:rPr>
      <w:iCs/>
      <w:color w:val="404040" w:themeColor="text1" w:themeTint="BF"/>
    </w:rPr>
  </w:style>
  <w:style w:type="character" w:customStyle="1" w:styleId="Char">
    <w:name w:val="引用 Char"/>
    <w:basedOn w:val="a2"/>
    <w:link w:val="a0"/>
    <w:uiPriority w:val="29"/>
    <w:rsid w:val="00B93FBF"/>
    <w:rPr>
      <w:rFonts w:ascii="Times New Roman" w:eastAsia="宋体" w:hAnsi="Times New Roman"/>
      <w:iCs/>
      <w:color w:val="404040" w:themeColor="text1" w:themeTint="BF"/>
      <w:sz w:val="28"/>
    </w:rPr>
  </w:style>
  <w:style w:type="paragraph" w:customStyle="1" w:styleId="a6">
    <w:name w:val="表题注"/>
    <w:basedOn w:val="a5"/>
    <w:next w:val="a1"/>
    <w:semiHidden/>
    <w:unhideWhenUsed/>
    <w:rsid w:val="007A215D"/>
    <w:pPr>
      <w:keepNext/>
      <w:spacing w:line="240" w:lineRule="auto"/>
      <w:jc w:val="center"/>
    </w:pPr>
    <w:rPr>
      <w:rFonts w:eastAsia="黑体"/>
      <w:sz w:val="20"/>
    </w:rPr>
  </w:style>
  <w:style w:type="paragraph" w:customStyle="1" w:styleId="a7">
    <w:name w:val="表文字"/>
    <w:basedOn w:val="a6"/>
    <w:next w:val="a1"/>
    <w:qFormat/>
    <w:rsid w:val="00CA75FC"/>
    <w:pPr>
      <w:keepNext w:val="0"/>
    </w:pPr>
    <w:rPr>
      <w:rFonts w:eastAsiaTheme="minorEastAsia"/>
      <w:sz w:val="21"/>
    </w:rPr>
  </w:style>
  <w:style w:type="paragraph" w:customStyle="1" w:styleId="a8">
    <w:name w:val="公式"/>
    <w:basedOn w:val="a5"/>
    <w:next w:val="a1"/>
    <w:qFormat/>
    <w:rsid w:val="007A215D"/>
    <w:pPr>
      <w:spacing w:line="240" w:lineRule="auto"/>
      <w:jc w:val="right"/>
    </w:pPr>
    <w:rPr>
      <w:sz w:val="20"/>
    </w:rPr>
  </w:style>
  <w:style w:type="paragraph" w:styleId="a9">
    <w:name w:val="caption"/>
    <w:basedOn w:val="a1"/>
    <w:next w:val="a1"/>
    <w:link w:val="Char0"/>
    <w:qFormat/>
    <w:rsid w:val="00C31BAA"/>
    <w:pPr>
      <w:ind w:firstLineChars="0" w:firstLine="0"/>
      <w:jc w:val="center"/>
    </w:pPr>
    <w:rPr>
      <w:rFonts w:eastAsiaTheme="minorEastAsia" w:cstheme="majorBidi"/>
      <w:sz w:val="21"/>
      <w:szCs w:val="20"/>
    </w:rPr>
  </w:style>
  <w:style w:type="paragraph" w:styleId="aa">
    <w:name w:val="List Paragraph"/>
    <w:basedOn w:val="a1"/>
    <w:link w:val="Char1"/>
    <w:uiPriority w:val="34"/>
    <w:qFormat/>
    <w:rsid w:val="00C950C4"/>
    <w:pPr>
      <w:ind w:firstLine="420"/>
    </w:pPr>
  </w:style>
  <w:style w:type="paragraph" w:styleId="ab">
    <w:name w:val="header"/>
    <w:aliases w:val="页眉cover"/>
    <w:basedOn w:val="a1"/>
    <w:link w:val="Char2"/>
    <w:uiPriority w:val="99"/>
    <w:unhideWhenUsed/>
    <w:rsid w:val="0028478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aliases w:val="页眉cover Char"/>
    <w:basedOn w:val="a2"/>
    <w:link w:val="ab"/>
    <w:uiPriority w:val="99"/>
    <w:rsid w:val="00284783"/>
    <w:rPr>
      <w:sz w:val="18"/>
      <w:szCs w:val="18"/>
    </w:rPr>
  </w:style>
  <w:style w:type="paragraph" w:styleId="ac">
    <w:name w:val="footer"/>
    <w:aliases w:val="Footer-Even,fo,footer odd,odd,footer Final,^_^页脚"/>
    <w:basedOn w:val="a1"/>
    <w:link w:val="Char3"/>
    <w:uiPriority w:val="99"/>
    <w:unhideWhenUsed/>
    <w:rsid w:val="00284783"/>
    <w:pPr>
      <w:tabs>
        <w:tab w:val="center" w:pos="4153"/>
        <w:tab w:val="right" w:pos="8306"/>
      </w:tabs>
      <w:snapToGrid w:val="0"/>
      <w:spacing w:line="240" w:lineRule="auto"/>
      <w:jc w:val="left"/>
    </w:pPr>
    <w:rPr>
      <w:sz w:val="18"/>
      <w:szCs w:val="18"/>
    </w:rPr>
  </w:style>
  <w:style w:type="character" w:customStyle="1" w:styleId="Char3">
    <w:name w:val="页脚 Char"/>
    <w:aliases w:val="Footer-Even Char,fo Char,footer odd Char,odd Char,footer Final Char,^_^页脚 Char"/>
    <w:basedOn w:val="a2"/>
    <w:link w:val="ac"/>
    <w:uiPriority w:val="99"/>
    <w:rsid w:val="00284783"/>
    <w:rPr>
      <w:sz w:val="18"/>
      <w:szCs w:val="18"/>
    </w:rPr>
  </w:style>
  <w:style w:type="paragraph" w:styleId="ad">
    <w:name w:val="Balloon Text"/>
    <w:basedOn w:val="a1"/>
    <w:link w:val="Char4"/>
    <w:unhideWhenUsed/>
    <w:rsid w:val="00CA48BF"/>
    <w:pPr>
      <w:spacing w:line="240" w:lineRule="auto"/>
    </w:pPr>
    <w:rPr>
      <w:sz w:val="18"/>
      <w:szCs w:val="18"/>
    </w:rPr>
  </w:style>
  <w:style w:type="character" w:customStyle="1" w:styleId="Char4">
    <w:name w:val="批注框文本 Char"/>
    <w:basedOn w:val="a2"/>
    <w:link w:val="ad"/>
    <w:rsid w:val="00CA48BF"/>
    <w:rPr>
      <w:rFonts w:ascii="Times New Roman" w:eastAsia="宋体" w:hAnsi="Times New Roman"/>
      <w:sz w:val="18"/>
      <w:szCs w:val="18"/>
    </w:rPr>
  </w:style>
  <w:style w:type="paragraph" w:styleId="ae">
    <w:name w:val="Title"/>
    <w:basedOn w:val="a1"/>
    <w:next w:val="a1"/>
    <w:link w:val="Char5"/>
    <w:qFormat/>
    <w:rsid w:val="00FE6881"/>
    <w:pPr>
      <w:spacing w:before="240" w:after="60"/>
      <w:jc w:val="center"/>
      <w:outlineLvl w:val="0"/>
    </w:pPr>
    <w:rPr>
      <w:rFonts w:asciiTheme="majorHAnsi" w:hAnsiTheme="majorHAnsi" w:cstheme="majorBidi"/>
      <w:b/>
      <w:bCs/>
      <w:sz w:val="32"/>
      <w:szCs w:val="32"/>
    </w:rPr>
  </w:style>
  <w:style w:type="character" w:customStyle="1" w:styleId="Char5">
    <w:name w:val="标题 Char"/>
    <w:basedOn w:val="a2"/>
    <w:link w:val="ae"/>
    <w:rsid w:val="00FE6881"/>
    <w:rPr>
      <w:rFonts w:asciiTheme="majorHAnsi" w:eastAsia="宋体" w:hAnsiTheme="majorHAnsi" w:cstheme="majorBidi"/>
      <w:b/>
      <w:bCs/>
      <w:sz w:val="32"/>
      <w:szCs w:val="32"/>
    </w:rPr>
  </w:style>
  <w:style w:type="paragraph" w:styleId="af">
    <w:name w:val="Body Text Indent"/>
    <w:basedOn w:val="a1"/>
    <w:link w:val="Char6"/>
    <w:rsid w:val="002B581E"/>
    <w:pPr>
      <w:autoSpaceDE w:val="0"/>
      <w:autoSpaceDN w:val="0"/>
      <w:adjustRightInd w:val="0"/>
      <w:spacing w:line="360" w:lineRule="atLeast"/>
      <w:ind w:firstLineChars="0" w:firstLine="480"/>
      <w:jc w:val="left"/>
      <w:textAlignment w:val="baseline"/>
    </w:pPr>
    <w:rPr>
      <w:rFonts w:cs="Times New Roman"/>
      <w:kern w:val="0"/>
      <w:szCs w:val="20"/>
    </w:rPr>
  </w:style>
  <w:style w:type="character" w:customStyle="1" w:styleId="Char6">
    <w:name w:val="正文文本缩进 Char"/>
    <w:basedOn w:val="a2"/>
    <w:link w:val="af"/>
    <w:rsid w:val="002B581E"/>
    <w:rPr>
      <w:rFonts w:ascii="Times New Roman" w:eastAsia="宋体" w:hAnsi="Times New Roman" w:cs="Times New Roman"/>
      <w:kern w:val="0"/>
      <w:sz w:val="24"/>
      <w:szCs w:val="20"/>
    </w:rPr>
  </w:style>
  <w:style w:type="character" w:customStyle="1" w:styleId="MTEquationSection">
    <w:name w:val="MTEquationSection"/>
    <w:basedOn w:val="a2"/>
    <w:rsid w:val="00416EA7"/>
    <w:rPr>
      <w:vanish/>
      <w:color w:val="FF0000"/>
    </w:rPr>
  </w:style>
  <w:style w:type="table" w:styleId="af0">
    <w:name w:val="Table Grid"/>
    <w:basedOn w:val="a3"/>
    <w:uiPriority w:val="59"/>
    <w:rsid w:val="00F909BD"/>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1"/>
    <w:link w:val="Char7"/>
    <w:unhideWhenUsed/>
    <w:rsid w:val="009438F5"/>
    <w:pPr>
      <w:spacing w:after="120"/>
    </w:pPr>
  </w:style>
  <w:style w:type="character" w:customStyle="1" w:styleId="Char7">
    <w:name w:val="正文文本 Char"/>
    <w:basedOn w:val="a2"/>
    <w:link w:val="af1"/>
    <w:rsid w:val="009438F5"/>
    <w:rPr>
      <w:rFonts w:ascii="Times New Roman" w:eastAsia="宋体" w:hAnsi="Times New Roman"/>
      <w:sz w:val="24"/>
    </w:rPr>
  </w:style>
  <w:style w:type="paragraph" w:styleId="af2">
    <w:name w:val="Plain Text"/>
    <w:basedOn w:val="a1"/>
    <w:link w:val="Char8"/>
    <w:rsid w:val="00EB501A"/>
    <w:pPr>
      <w:spacing w:line="240" w:lineRule="auto"/>
      <w:ind w:firstLineChars="0" w:firstLine="0"/>
    </w:pPr>
    <w:rPr>
      <w:rFonts w:ascii="宋体" w:hAnsi="Courier New" w:cs="Times New Roman"/>
      <w:sz w:val="21"/>
      <w:szCs w:val="20"/>
    </w:rPr>
  </w:style>
  <w:style w:type="character" w:customStyle="1" w:styleId="Char8">
    <w:name w:val="纯文本 Char"/>
    <w:basedOn w:val="a2"/>
    <w:link w:val="af2"/>
    <w:rsid w:val="00EB501A"/>
    <w:rPr>
      <w:rFonts w:ascii="宋体" w:eastAsia="宋体" w:hAnsi="Courier New" w:cs="Times New Roman"/>
      <w:szCs w:val="20"/>
    </w:rPr>
  </w:style>
  <w:style w:type="numbering" w:customStyle="1" w:styleId="1">
    <w:name w:val="样式1"/>
    <w:uiPriority w:val="99"/>
    <w:rsid w:val="00645848"/>
    <w:pPr>
      <w:numPr>
        <w:numId w:val="4"/>
      </w:numPr>
    </w:pPr>
  </w:style>
  <w:style w:type="paragraph" w:customStyle="1" w:styleId="4tx">
    <w:name w:val="4级.tx"/>
    <w:basedOn w:val="a1"/>
    <w:rsid w:val="00645848"/>
    <w:pPr>
      <w:numPr>
        <w:ilvl w:val="3"/>
        <w:numId w:val="5"/>
      </w:numPr>
    </w:pPr>
  </w:style>
  <w:style w:type="paragraph" w:customStyle="1" w:styleId="a">
    <w:name w:val="小编号"/>
    <w:basedOn w:val="aa"/>
    <w:link w:val="Char9"/>
    <w:rsid w:val="00803A8A"/>
    <w:pPr>
      <w:numPr>
        <w:numId w:val="6"/>
      </w:numPr>
      <w:ind w:left="0" w:firstLine="200"/>
    </w:pPr>
  </w:style>
  <w:style w:type="character" w:customStyle="1" w:styleId="Char1">
    <w:name w:val="列出段落 Char"/>
    <w:basedOn w:val="a2"/>
    <w:link w:val="aa"/>
    <w:uiPriority w:val="34"/>
    <w:rsid w:val="00803A8A"/>
    <w:rPr>
      <w:rFonts w:ascii="Times New Roman" w:eastAsia="宋体" w:hAnsi="Times New Roman"/>
      <w:sz w:val="28"/>
    </w:rPr>
  </w:style>
  <w:style w:type="character" w:customStyle="1" w:styleId="Char9">
    <w:name w:val="小编号 Char"/>
    <w:basedOn w:val="Char1"/>
    <w:link w:val="a"/>
    <w:rsid w:val="00803A8A"/>
    <w:rPr>
      <w:rFonts w:ascii="Times New Roman" w:eastAsia="宋体" w:hAnsi="Times New Roman"/>
      <w:sz w:val="28"/>
    </w:rPr>
  </w:style>
  <w:style w:type="paragraph" w:customStyle="1" w:styleId="af3">
    <w:name w:val="图格式"/>
    <w:basedOn w:val="a1"/>
    <w:link w:val="Chara"/>
    <w:qFormat/>
    <w:rsid w:val="00570673"/>
    <w:pPr>
      <w:ind w:firstLineChars="0" w:firstLine="0"/>
      <w:jc w:val="center"/>
    </w:pPr>
    <w:rPr>
      <w:noProof/>
    </w:rPr>
  </w:style>
  <w:style w:type="character" w:customStyle="1" w:styleId="Chara">
    <w:name w:val="图格式 Char"/>
    <w:basedOn w:val="a2"/>
    <w:link w:val="af3"/>
    <w:rsid w:val="00570673"/>
    <w:rPr>
      <w:rFonts w:ascii="Times New Roman" w:eastAsia="宋体" w:hAnsi="Times New Roman"/>
      <w:noProof/>
      <w:sz w:val="28"/>
    </w:rPr>
  </w:style>
  <w:style w:type="character" w:customStyle="1" w:styleId="5Char">
    <w:name w:val="标题 5 Char"/>
    <w:basedOn w:val="a2"/>
    <w:link w:val="5"/>
    <w:rsid w:val="00A15895"/>
    <w:rPr>
      <w:rFonts w:ascii="Times New Roman" w:eastAsia="宋体" w:hAnsi="Times New Roman" w:cs="Times New Roman"/>
      <w:b/>
      <w:bCs/>
      <w:kern w:val="0"/>
      <w:sz w:val="28"/>
      <w:szCs w:val="28"/>
    </w:rPr>
  </w:style>
  <w:style w:type="character" w:customStyle="1" w:styleId="6Char">
    <w:name w:val="标题 6 Char"/>
    <w:basedOn w:val="a2"/>
    <w:link w:val="6"/>
    <w:rsid w:val="00A15895"/>
    <w:rPr>
      <w:rFonts w:ascii="Arial" w:eastAsia="黑体" w:hAnsi="Arial" w:cs="Times New Roman"/>
      <w:b/>
      <w:bCs/>
      <w:kern w:val="0"/>
      <w:sz w:val="24"/>
      <w:szCs w:val="24"/>
    </w:rPr>
  </w:style>
  <w:style w:type="character" w:customStyle="1" w:styleId="7Char">
    <w:name w:val="标题 7 Char"/>
    <w:basedOn w:val="a2"/>
    <w:link w:val="7"/>
    <w:rsid w:val="00A15895"/>
    <w:rPr>
      <w:rFonts w:ascii="Times New Roman" w:eastAsia="宋体" w:hAnsi="Times New Roman" w:cs="Times New Roman"/>
      <w:b/>
      <w:bCs/>
      <w:kern w:val="0"/>
      <w:sz w:val="24"/>
      <w:szCs w:val="24"/>
    </w:rPr>
  </w:style>
  <w:style w:type="character" w:customStyle="1" w:styleId="8Char">
    <w:name w:val="标题 8 Char"/>
    <w:basedOn w:val="a2"/>
    <w:link w:val="8"/>
    <w:rsid w:val="00A15895"/>
    <w:rPr>
      <w:rFonts w:ascii="Arial" w:eastAsia="黑体" w:hAnsi="Arial" w:cs="Times New Roman"/>
      <w:kern w:val="0"/>
      <w:sz w:val="24"/>
      <w:szCs w:val="24"/>
    </w:rPr>
  </w:style>
  <w:style w:type="character" w:customStyle="1" w:styleId="9Char">
    <w:name w:val="标题 9 Char"/>
    <w:basedOn w:val="a2"/>
    <w:link w:val="9"/>
    <w:rsid w:val="00A15895"/>
    <w:rPr>
      <w:rFonts w:ascii="Arial" w:eastAsia="黑体" w:hAnsi="Arial" w:cs="Times New Roman"/>
      <w:kern w:val="0"/>
      <w:sz w:val="20"/>
    </w:rPr>
  </w:style>
  <w:style w:type="paragraph" w:styleId="af4">
    <w:name w:val="Document Map"/>
    <w:basedOn w:val="a1"/>
    <w:link w:val="Charb"/>
    <w:unhideWhenUsed/>
    <w:rsid w:val="00A15895"/>
    <w:pPr>
      <w:spacing w:line="240" w:lineRule="auto"/>
      <w:ind w:firstLineChars="0" w:firstLine="0"/>
    </w:pPr>
    <w:rPr>
      <w:rFonts w:ascii="宋体" w:hAnsi="Calibri" w:cs="Times New Roman"/>
      <w:kern w:val="0"/>
      <w:sz w:val="18"/>
      <w:szCs w:val="18"/>
    </w:rPr>
  </w:style>
  <w:style w:type="character" w:customStyle="1" w:styleId="Charb">
    <w:name w:val="文档结构图 Char"/>
    <w:basedOn w:val="a2"/>
    <w:link w:val="af4"/>
    <w:rsid w:val="00A15895"/>
    <w:rPr>
      <w:rFonts w:ascii="宋体" w:eastAsia="宋体" w:hAnsi="Calibri" w:cs="Times New Roman"/>
      <w:kern w:val="0"/>
      <w:sz w:val="18"/>
      <w:szCs w:val="18"/>
    </w:rPr>
  </w:style>
  <w:style w:type="character" w:customStyle="1" w:styleId="CharCharCharCharCharCharCharChar">
    <w:name w:val="Char Char Char Char Char Char Char Char"/>
    <w:link w:val="CharCharCharCharCharCharChar"/>
    <w:rsid w:val="00A15895"/>
    <w:rPr>
      <w:rFonts w:ascii="Tahoma" w:hAnsi="Tahoma"/>
      <w:sz w:val="24"/>
    </w:rPr>
  </w:style>
  <w:style w:type="paragraph" w:customStyle="1" w:styleId="CharCharCharCharCharCharChar">
    <w:name w:val="Char Char Char Char Char Char Char"/>
    <w:basedOn w:val="a1"/>
    <w:link w:val="CharCharCharCharCharCharCharChar"/>
    <w:rsid w:val="00A15895"/>
    <w:pPr>
      <w:widowControl/>
      <w:adjustRightInd w:val="0"/>
      <w:snapToGrid w:val="0"/>
      <w:spacing w:line="400" w:lineRule="exact"/>
      <w:ind w:firstLineChars="0" w:firstLine="0"/>
      <w:jc w:val="left"/>
    </w:pPr>
    <w:rPr>
      <w:rFonts w:ascii="Tahoma" w:eastAsiaTheme="minorEastAsia" w:hAnsi="Tahoma"/>
      <w:sz w:val="24"/>
    </w:rPr>
  </w:style>
  <w:style w:type="character" w:styleId="HTML">
    <w:name w:val="HTML Code"/>
    <w:rsid w:val="00A15895"/>
    <w:rPr>
      <w:rFonts w:ascii="Courier New" w:hAnsi="Courier New"/>
      <w:sz w:val="20"/>
    </w:rPr>
  </w:style>
  <w:style w:type="character" w:customStyle="1" w:styleId="CharChar5">
    <w:name w:val="Char Char5"/>
    <w:rsid w:val="00A15895"/>
    <w:rPr>
      <w:sz w:val="18"/>
      <w:szCs w:val="18"/>
    </w:rPr>
  </w:style>
  <w:style w:type="character" w:styleId="af5">
    <w:name w:val="FollowedHyperlink"/>
    <w:uiPriority w:val="99"/>
    <w:unhideWhenUsed/>
    <w:rsid w:val="00A15895"/>
    <w:rPr>
      <w:color w:val="000000"/>
      <w:u w:val="none"/>
    </w:rPr>
  </w:style>
  <w:style w:type="character" w:customStyle="1" w:styleId="af6">
    <w:name w:val="个人答复风格"/>
    <w:rsid w:val="00A15895"/>
    <w:rPr>
      <w:rFonts w:ascii="Arial" w:eastAsia="宋体" w:hAnsi="Arial"/>
      <w:color w:val="auto"/>
      <w:sz w:val="20"/>
    </w:rPr>
  </w:style>
  <w:style w:type="character" w:customStyle="1" w:styleId="Char0">
    <w:name w:val="题注 Char"/>
    <w:link w:val="a9"/>
    <w:rsid w:val="00A15895"/>
    <w:rPr>
      <w:rFonts w:ascii="Times New Roman" w:hAnsi="Times New Roman" w:cstheme="majorBidi"/>
      <w:szCs w:val="20"/>
    </w:rPr>
  </w:style>
  <w:style w:type="character" w:customStyle="1" w:styleId="Charc">
    <w:name w:val="日期 Char"/>
    <w:link w:val="af7"/>
    <w:rsid w:val="00A15895"/>
    <w:rPr>
      <w:rFonts w:ascii="Times New Roman" w:hAnsi="Times New Roman"/>
      <w:szCs w:val="24"/>
    </w:rPr>
  </w:style>
  <w:style w:type="paragraph" w:styleId="af7">
    <w:name w:val="Date"/>
    <w:basedOn w:val="a1"/>
    <w:next w:val="a1"/>
    <w:link w:val="Charc"/>
    <w:unhideWhenUsed/>
    <w:rsid w:val="00A15895"/>
    <w:pPr>
      <w:spacing w:line="240" w:lineRule="auto"/>
      <w:ind w:leftChars="2500" w:left="100" w:firstLineChars="0" w:firstLine="0"/>
    </w:pPr>
    <w:rPr>
      <w:rFonts w:eastAsiaTheme="minorEastAsia"/>
      <w:sz w:val="21"/>
      <w:szCs w:val="24"/>
    </w:rPr>
  </w:style>
  <w:style w:type="character" w:customStyle="1" w:styleId="Char10">
    <w:name w:val="日期 Char1"/>
    <w:basedOn w:val="a2"/>
    <w:uiPriority w:val="99"/>
    <w:semiHidden/>
    <w:rsid w:val="00A15895"/>
    <w:rPr>
      <w:rFonts w:ascii="Times New Roman" w:eastAsia="宋体" w:hAnsi="Times New Roman"/>
      <w:sz w:val="28"/>
    </w:rPr>
  </w:style>
  <w:style w:type="character" w:customStyle="1" w:styleId="2Char0">
    <w:name w:val="标题2 Char"/>
    <w:link w:val="20"/>
    <w:rsid w:val="00A15895"/>
    <w:rPr>
      <w:rFonts w:ascii="Times New Roman" w:eastAsia="黑体" w:hAnsi="Times New Roman"/>
      <w:bCs/>
      <w:sz w:val="32"/>
      <w:szCs w:val="32"/>
    </w:rPr>
  </w:style>
  <w:style w:type="paragraph" w:customStyle="1" w:styleId="20">
    <w:name w:val="标题2"/>
    <w:basedOn w:val="2tx"/>
    <w:next w:val="2-tx"/>
    <w:link w:val="2Char0"/>
    <w:qFormat/>
    <w:rsid w:val="00A15895"/>
    <w:pPr>
      <w:tabs>
        <w:tab w:val="left" w:pos="709"/>
      </w:tabs>
      <w:spacing w:line="360" w:lineRule="auto"/>
      <w:ind w:left="0" w:firstLine="0"/>
      <w:jc w:val="left"/>
    </w:pPr>
    <w:rPr>
      <w:rFonts w:ascii="Times New Roman" w:eastAsia="黑体" w:cstheme="minorBidi"/>
      <w:kern w:val="2"/>
    </w:rPr>
  </w:style>
  <w:style w:type="paragraph" w:customStyle="1" w:styleId="2tx">
    <w:name w:val="2级标题.tx"/>
    <w:basedOn w:val="2"/>
    <w:link w:val="2txChar"/>
    <w:rsid w:val="00A15895"/>
    <w:pPr>
      <w:numPr>
        <w:ilvl w:val="0"/>
        <w:numId w:val="0"/>
      </w:numPr>
      <w:topLinePunct/>
      <w:adjustRightInd w:val="0"/>
      <w:spacing w:before="0" w:after="0"/>
      <w:ind w:left="720" w:hanging="720"/>
      <w:jc w:val="both"/>
    </w:pPr>
    <w:rPr>
      <w:rFonts w:ascii="楷体_GB2312" w:eastAsia="楷体_GB2312" w:cs="Times New Roman"/>
      <w:b w:val="0"/>
      <w:kern w:val="0"/>
      <w:sz w:val="32"/>
    </w:rPr>
  </w:style>
  <w:style w:type="character" w:customStyle="1" w:styleId="2txChar">
    <w:name w:val="2级标题.tx Char"/>
    <w:link w:val="2tx"/>
    <w:rsid w:val="00A15895"/>
    <w:rPr>
      <w:rFonts w:ascii="楷体_GB2312" w:eastAsia="楷体_GB2312" w:hAnsi="Times New Roman" w:cs="Times New Roman"/>
      <w:bCs/>
      <w:kern w:val="0"/>
      <w:sz w:val="32"/>
      <w:szCs w:val="32"/>
    </w:rPr>
  </w:style>
  <w:style w:type="paragraph" w:customStyle="1" w:styleId="2-tx">
    <w:name w:val="正文2-tx"/>
    <w:basedOn w:val="a1"/>
    <w:link w:val="2-txChar"/>
    <w:qFormat/>
    <w:rsid w:val="00A15895"/>
    <w:pPr>
      <w:adjustRightInd w:val="0"/>
      <w:snapToGrid w:val="0"/>
      <w:textAlignment w:val="center"/>
    </w:pPr>
    <w:rPr>
      <w:rFonts w:eastAsia="仿宋_GB2312" w:cs="Times New Roman"/>
      <w:spacing w:val="18"/>
      <w:kern w:val="0"/>
      <w:szCs w:val="28"/>
    </w:rPr>
  </w:style>
  <w:style w:type="character" w:customStyle="1" w:styleId="2-txChar">
    <w:name w:val="正文2-tx Char"/>
    <w:link w:val="2-tx"/>
    <w:rsid w:val="00A15895"/>
    <w:rPr>
      <w:rFonts w:ascii="Times New Roman" w:eastAsia="仿宋_GB2312" w:hAnsi="Times New Roman" w:cs="Times New Roman"/>
      <w:spacing w:val="18"/>
      <w:kern w:val="0"/>
      <w:sz w:val="28"/>
      <w:szCs w:val="28"/>
    </w:rPr>
  </w:style>
  <w:style w:type="character" w:styleId="HTML0">
    <w:name w:val="HTML Cite"/>
    <w:rsid w:val="00A15895"/>
    <w:rPr>
      <w:i/>
    </w:rPr>
  </w:style>
  <w:style w:type="character" w:customStyle="1" w:styleId="PlainTextCharCharCharCharChar">
    <w:name w:val="Plain Text Char Char Char Char Char"/>
    <w:aliases w:val="Plain Text Char Char Char Char1,Plain Text Char Char Char Char Char Char Char Char Char Char"/>
    <w:rsid w:val="00A15895"/>
    <w:rPr>
      <w:rFonts w:ascii="宋体" w:eastAsia="宋体" w:hAnsi="Courier New"/>
      <w:kern w:val="2"/>
      <w:sz w:val="21"/>
      <w:lang w:val="en-US" w:eastAsia="zh-CN"/>
    </w:rPr>
  </w:style>
  <w:style w:type="character" w:customStyle="1" w:styleId="Char11">
    <w:name w:val="正文文本 Char1"/>
    <w:basedOn w:val="a2"/>
    <w:uiPriority w:val="99"/>
    <w:semiHidden/>
    <w:rsid w:val="00A15895"/>
    <w:rPr>
      <w:kern w:val="2"/>
      <w:sz w:val="21"/>
      <w:szCs w:val="22"/>
    </w:rPr>
  </w:style>
  <w:style w:type="character" w:customStyle="1" w:styleId="af8">
    <w:name w:val="个人撰写风格"/>
    <w:rsid w:val="00A15895"/>
    <w:rPr>
      <w:rFonts w:ascii="Arial" w:eastAsia="宋体" w:hAnsi="Arial"/>
      <w:color w:val="auto"/>
      <w:sz w:val="20"/>
    </w:rPr>
  </w:style>
  <w:style w:type="character" w:customStyle="1" w:styleId="HTMLChar">
    <w:name w:val="HTML 预设格式 Char"/>
    <w:link w:val="HTML1"/>
    <w:rsid w:val="00A15895"/>
    <w:rPr>
      <w:rFonts w:ascii="Courier New" w:hAnsi="Courier New"/>
    </w:rPr>
  </w:style>
  <w:style w:type="paragraph" w:styleId="HTML1">
    <w:name w:val="HTML Preformatted"/>
    <w:basedOn w:val="a1"/>
    <w:link w:val="HTMLChar"/>
    <w:rsid w:val="00A15895"/>
    <w:pPr>
      <w:spacing w:line="240" w:lineRule="auto"/>
      <w:ind w:firstLineChars="0" w:firstLine="0"/>
    </w:pPr>
    <w:rPr>
      <w:rFonts w:ascii="Courier New" w:eastAsiaTheme="minorEastAsia" w:hAnsi="Courier New"/>
      <w:sz w:val="21"/>
    </w:rPr>
  </w:style>
  <w:style w:type="character" w:customStyle="1" w:styleId="HTMLChar1">
    <w:name w:val="HTML 预设格式 Char1"/>
    <w:basedOn w:val="a2"/>
    <w:uiPriority w:val="99"/>
    <w:semiHidden/>
    <w:rsid w:val="00A15895"/>
    <w:rPr>
      <w:rFonts w:ascii="Courier New" w:eastAsia="宋体" w:hAnsi="Courier New" w:cs="Courier New"/>
      <w:sz w:val="20"/>
      <w:szCs w:val="20"/>
    </w:rPr>
  </w:style>
  <w:style w:type="character" w:customStyle="1" w:styleId="3Char0">
    <w:name w:val="正文文本缩进 3 Char"/>
    <w:link w:val="30"/>
    <w:rsid w:val="00A15895"/>
    <w:rPr>
      <w:rFonts w:ascii="Times New Roman" w:hAnsi="Times New Roman"/>
      <w:sz w:val="16"/>
    </w:rPr>
  </w:style>
  <w:style w:type="paragraph" w:styleId="30">
    <w:name w:val="Body Text Indent 3"/>
    <w:basedOn w:val="a1"/>
    <w:link w:val="3Char0"/>
    <w:rsid w:val="00A15895"/>
    <w:pPr>
      <w:spacing w:after="120" w:line="240" w:lineRule="auto"/>
      <w:ind w:leftChars="200" w:left="420" w:firstLineChars="0" w:firstLine="0"/>
    </w:pPr>
    <w:rPr>
      <w:rFonts w:eastAsiaTheme="minorEastAsia"/>
      <w:sz w:val="16"/>
    </w:rPr>
  </w:style>
  <w:style w:type="character" w:customStyle="1" w:styleId="3Char1">
    <w:name w:val="正文文本缩进 3 Char1"/>
    <w:basedOn w:val="a2"/>
    <w:uiPriority w:val="99"/>
    <w:semiHidden/>
    <w:rsid w:val="00A15895"/>
    <w:rPr>
      <w:rFonts w:ascii="Times New Roman" w:eastAsia="宋体" w:hAnsi="Times New Roman"/>
      <w:sz w:val="16"/>
      <w:szCs w:val="16"/>
    </w:rPr>
  </w:style>
  <w:style w:type="character" w:styleId="HTML2">
    <w:name w:val="HTML Keyboard"/>
    <w:rsid w:val="00A15895"/>
    <w:rPr>
      <w:rFonts w:ascii="Courier New" w:hAnsi="Courier New"/>
      <w:sz w:val="20"/>
    </w:rPr>
  </w:style>
  <w:style w:type="character" w:customStyle="1" w:styleId="2Char1">
    <w:name w:val="正文文本缩进 2 Char"/>
    <w:link w:val="21"/>
    <w:rsid w:val="00A15895"/>
    <w:rPr>
      <w:rFonts w:ascii="宋体" w:hAnsi="宋体"/>
    </w:rPr>
  </w:style>
  <w:style w:type="paragraph" w:styleId="21">
    <w:name w:val="Body Text Indent 2"/>
    <w:basedOn w:val="a1"/>
    <w:link w:val="2Char1"/>
    <w:rsid w:val="00A15895"/>
    <w:pPr>
      <w:ind w:rightChars="12" w:right="12" w:firstLineChars="233" w:firstLine="489"/>
    </w:pPr>
    <w:rPr>
      <w:rFonts w:ascii="宋体" w:eastAsiaTheme="minorEastAsia" w:hAnsi="宋体"/>
      <w:sz w:val="21"/>
    </w:rPr>
  </w:style>
  <w:style w:type="character" w:customStyle="1" w:styleId="2Char10">
    <w:name w:val="正文文本缩进 2 Char1"/>
    <w:basedOn w:val="a2"/>
    <w:uiPriority w:val="99"/>
    <w:semiHidden/>
    <w:rsid w:val="00A15895"/>
    <w:rPr>
      <w:rFonts w:ascii="Times New Roman" w:eastAsia="宋体" w:hAnsi="Times New Roman"/>
      <w:sz w:val="28"/>
    </w:rPr>
  </w:style>
  <w:style w:type="character" w:styleId="HTML3">
    <w:name w:val="HTML Typewriter"/>
    <w:rsid w:val="00A15895"/>
    <w:rPr>
      <w:rFonts w:ascii="Courier New" w:hAnsi="Courier New"/>
      <w:sz w:val="20"/>
    </w:rPr>
  </w:style>
  <w:style w:type="character" w:customStyle="1" w:styleId="2Char2">
    <w:name w:val="正文首行缩进 2 Char"/>
    <w:basedOn w:val="Char6"/>
    <w:link w:val="22"/>
    <w:rsid w:val="00A15895"/>
    <w:rPr>
      <w:rFonts w:ascii="宋体" w:eastAsia="仿宋_GB2312" w:hAnsi="宋体" w:cs="Times New Roman"/>
      <w:spacing w:val="20"/>
      <w:kern w:val="0"/>
      <w:sz w:val="28"/>
      <w:szCs w:val="20"/>
    </w:rPr>
  </w:style>
  <w:style w:type="character" w:customStyle="1" w:styleId="Char12">
    <w:name w:val="正文文本缩进 Char1"/>
    <w:basedOn w:val="a2"/>
    <w:uiPriority w:val="99"/>
    <w:semiHidden/>
    <w:rsid w:val="00A15895"/>
    <w:rPr>
      <w:kern w:val="2"/>
      <w:sz w:val="21"/>
      <w:szCs w:val="22"/>
    </w:rPr>
  </w:style>
  <w:style w:type="paragraph" w:styleId="22">
    <w:name w:val="Body Text First Indent 2"/>
    <w:basedOn w:val="a1"/>
    <w:link w:val="2Char2"/>
    <w:rsid w:val="00A15895"/>
    <w:pPr>
      <w:adjustRightInd w:val="0"/>
      <w:spacing w:line="440" w:lineRule="exact"/>
      <w:ind w:firstLineChars="0" w:firstLine="510"/>
    </w:pPr>
    <w:rPr>
      <w:rFonts w:ascii="宋体" w:eastAsia="仿宋_GB2312" w:hAnsi="宋体"/>
      <w:spacing w:val="20"/>
    </w:rPr>
  </w:style>
  <w:style w:type="character" w:customStyle="1" w:styleId="2Char11">
    <w:name w:val="正文首行缩进 2 Char1"/>
    <w:basedOn w:val="Char6"/>
    <w:uiPriority w:val="99"/>
    <w:semiHidden/>
    <w:rsid w:val="00A15895"/>
    <w:rPr>
      <w:rFonts w:ascii="Times New Roman" w:eastAsia="宋体" w:hAnsi="Times New Roman" w:cs="Times New Roman"/>
      <w:kern w:val="0"/>
      <w:sz w:val="28"/>
      <w:szCs w:val="20"/>
    </w:rPr>
  </w:style>
  <w:style w:type="character" w:customStyle="1" w:styleId="wenzhangxl1">
    <w:name w:val="wenzhang_xl1"/>
    <w:rsid w:val="00A15895"/>
    <w:rPr>
      <w:b/>
      <w:bCs/>
      <w:i w:val="0"/>
      <w:iCs w:val="0"/>
      <w:strike w:val="0"/>
      <w:dstrike w:val="0"/>
      <w:color w:val="004BB0"/>
      <w:sz w:val="21"/>
      <w:szCs w:val="21"/>
      <w:u w:val="none"/>
    </w:rPr>
  </w:style>
  <w:style w:type="character" w:customStyle="1" w:styleId="2Char3">
    <w:name w:val="正文2 Char"/>
    <w:link w:val="23"/>
    <w:rsid w:val="00A15895"/>
    <w:rPr>
      <w:rFonts w:ascii="Times New Roman" w:eastAsia="仿宋_GB2312" w:hAnsi="Times New Roman"/>
      <w:spacing w:val="18"/>
      <w:sz w:val="28"/>
      <w:szCs w:val="28"/>
    </w:rPr>
  </w:style>
  <w:style w:type="paragraph" w:customStyle="1" w:styleId="23">
    <w:name w:val="正文2"/>
    <w:basedOn w:val="a1"/>
    <w:link w:val="2Char3"/>
    <w:qFormat/>
    <w:rsid w:val="00A15895"/>
    <w:pPr>
      <w:adjustRightInd w:val="0"/>
    </w:pPr>
    <w:rPr>
      <w:rFonts w:eastAsia="仿宋_GB2312"/>
      <w:spacing w:val="18"/>
      <w:szCs w:val="28"/>
    </w:rPr>
  </w:style>
  <w:style w:type="character" w:styleId="HTML4">
    <w:name w:val="HTML Variable"/>
    <w:rsid w:val="00A15895"/>
    <w:rPr>
      <w:i/>
    </w:rPr>
  </w:style>
  <w:style w:type="character" w:customStyle="1" w:styleId="CharCharChar2">
    <w:name w:val="Char Char Char2"/>
    <w:rsid w:val="00A15895"/>
    <w:rPr>
      <w:rFonts w:eastAsia="宋体"/>
      <w:b/>
      <w:kern w:val="44"/>
      <w:sz w:val="44"/>
      <w:lang w:val="en-US" w:eastAsia="zh-CN"/>
    </w:rPr>
  </w:style>
  <w:style w:type="character" w:styleId="af9">
    <w:name w:val="endnote reference"/>
    <w:rsid w:val="00A15895"/>
    <w:rPr>
      <w:vertAlign w:val="superscript"/>
    </w:rPr>
  </w:style>
  <w:style w:type="character" w:customStyle="1" w:styleId="Char13">
    <w:name w:val="纯文本 Char1"/>
    <w:basedOn w:val="a2"/>
    <w:uiPriority w:val="99"/>
    <w:semiHidden/>
    <w:rsid w:val="00A15895"/>
    <w:rPr>
      <w:rFonts w:ascii="宋体" w:hAnsi="Courier New" w:cs="Courier New"/>
      <w:kern w:val="2"/>
      <w:sz w:val="21"/>
      <w:szCs w:val="21"/>
    </w:rPr>
  </w:style>
  <w:style w:type="character" w:customStyle="1" w:styleId="Chard">
    <w:name w:val="副标题 Char"/>
    <w:link w:val="afa"/>
    <w:rsid w:val="00A15895"/>
    <w:rPr>
      <w:rFonts w:ascii="Cambria" w:hAnsi="Cambria"/>
      <w:b/>
      <w:bCs/>
      <w:kern w:val="28"/>
      <w:sz w:val="32"/>
      <w:szCs w:val="32"/>
    </w:rPr>
  </w:style>
  <w:style w:type="paragraph" w:styleId="afa">
    <w:name w:val="Subtitle"/>
    <w:basedOn w:val="a1"/>
    <w:next w:val="a1"/>
    <w:link w:val="Chard"/>
    <w:qFormat/>
    <w:rsid w:val="00A15895"/>
    <w:pPr>
      <w:spacing w:before="240" w:after="60" w:line="312" w:lineRule="auto"/>
      <w:ind w:firstLineChars="0" w:firstLine="0"/>
      <w:jc w:val="center"/>
      <w:outlineLvl w:val="1"/>
    </w:pPr>
    <w:rPr>
      <w:rFonts w:ascii="Cambria" w:eastAsiaTheme="minorEastAsia" w:hAnsi="Cambria"/>
      <w:b/>
      <w:bCs/>
      <w:kern w:val="28"/>
      <w:sz w:val="32"/>
      <w:szCs w:val="32"/>
    </w:rPr>
  </w:style>
  <w:style w:type="character" w:customStyle="1" w:styleId="Char14">
    <w:name w:val="副标题 Char1"/>
    <w:basedOn w:val="a2"/>
    <w:uiPriority w:val="11"/>
    <w:rsid w:val="00A15895"/>
    <w:rPr>
      <w:rFonts w:asciiTheme="majorHAnsi" w:eastAsia="宋体" w:hAnsiTheme="majorHAnsi" w:cstheme="majorBidi"/>
      <w:b/>
      <w:bCs/>
      <w:kern w:val="28"/>
      <w:sz w:val="32"/>
      <w:szCs w:val="32"/>
    </w:rPr>
  </w:style>
  <w:style w:type="character" w:customStyle="1" w:styleId="javascript1">
    <w:name w:val="javascript1"/>
    <w:rsid w:val="00A15895"/>
    <w:rPr>
      <w:rFonts w:ascii="Tahoma" w:hAnsi="Tahoma" w:cs="Courier New" w:hint="default"/>
      <w:spacing w:val="192"/>
      <w:sz w:val="14"/>
      <w:szCs w:val="14"/>
    </w:rPr>
  </w:style>
  <w:style w:type="character" w:customStyle="1" w:styleId="Chare">
    <w:name w:val="供需实验室报告正文 Char"/>
    <w:link w:val="afb"/>
    <w:rsid w:val="00A15895"/>
    <w:rPr>
      <w:rFonts w:ascii="仿宋_GB2312" w:eastAsia="仿宋_GB2312" w:hAnsi="宋体"/>
      <w:sz w:val="28"/>
    </w:rPr>
  </w:style>
  <w:style w:type="paragraph" w:customStyle="1" w:styleId="afb">
    <w:name w:val="供需实验室报告正文"/>
    <w:basedOn w:val="a1"/>
    <w:link w:val="Chare"/>
    <w:rsid w:val="00A15895"/>
    <w:pPr>
      <w:adjustRightInd w:val="0"/>
      <w:snapToGrid w:val="0"/>
      <w:spacing w:before="24" w:after="24" w:line="480" w:lineRule="exact"/>
      <w:ind w:firstLineChars="0" w:firstLine="560"/>
    </w:pPr>
    <w:rPr>
      <w:rFonts w:ascii="仿宋_GB2312" w:eastAsia="仿宋_GB2312" w:hAnsi="宋体"/>
    </w:rPr>
  </w:style>
  <w:style w:type="character" w:customStyle="1" w:styleId="CharCharChar1">
    <w:name w:val="Char Char Char1"/>
    <w:rsid w:val="00A15895"/>
    <w:rPr>
      <w:rFonts w:eastAsia="宋体"/>
      <w:b/>
      <w:kern w:val="44"/>
      <w:sz w:val="44"/>
      <w:lang w:val="en-US" w:eastAsia="zh-CN"/>
    </w:rPr>
  </w:style>
  <w:style w:type="character" w:styleId="HTML5">
    <w:name w:val="HTML Sample"/>
    <w:rsid w:val="00A15895"/>
    <w:rPr>
      <w:rFonts w:ascii="Courier New" w:hAnsi="Courier New"/>
    </w:rPr>
  </w:style>
  <w:style w:type="character" w:customStyle="1" w:styleId="Char15">
    <w:name w:val="标题 Char1"/>
    <w:basedOn w:val="a2"/>
    <w:uiPriority w:val="10"/>
    <w:rsid w:val="00A15895"/>
    <w:rPr>
      <w:rFonts w:asciiTheme="majorHAnsi" w:hAnsiTheme="majorHAnsi" w:cstheme="majorBidi"/>
      <w:b/>
      <w:bCs/>
      <w:kern w:val="2"/>
      <w:sz w:val="32"/>
      <w:szCs w:val="32"/>
    </w:rPr>
  </w:style>
  <w:style w:type="character" w:styleId="HTML6">
    <w:name w:val="HTML Acronym"/>
    <w:rsid w:val="00A15895"/>
  </w:style>
  <w:style w:type="character" w:styleId="afc">
    <w:name w:val="Strong"/>
    <w:uiPriority w:val="22"/>
    <w:qFormat/>
    <w:rsid w:val="00A15895"/>
    <w:rPr>
      <w:b/>
      <w:bCs/>
    </w:rPr>
  </w:style>
  <w:style w:type="character" w:customStyle="1" w:styleId="1Char0">
    <w:name w:val="标题1 Char"/>
    <w:link w:val="11"/>
    <w:rsid w:val="00A15895"/>
    <w:rPr>
      <w:rFonts w:ascii="黑体" w:eastAsia="黑体" w:hAnsi="Times New Roman"/>
      <w:bCs/>
      <w:kern w:val="44"/>
      <w:sz w:val="44"/>
      <w:szCs w:val="44"/>
    </w:rPr>
  </w:style>
  <w:style w:type="paragraph" w:customStyle="1" w:styleId="11">
    <w:name w:val="标题1"/>
    <w:basedOn w:val="1tx"/>
    <w:next w:val="a1"/>
    <w:link w:val="1Char0"/>
    <w:qFormat/>
    <w:rsid w:val="00A15895"/>
    <w:pPr>
      <w:snapToGrid w:val="0"/>
      <w:spacing w:after="360"/>
      <w:ind w:left="0" w:firstLineChars="0" w:firstLine="0"/>
    </w:pPr>
    <w:rPr>
      <w:rFonts w:ascii="黑体" w:cstheme="minorBidi"/>
      <w:sz w:val="44"/>
      <w:szCs w:val="44"/>
    </w:rPr>
  </w:style>
  <w:style w:type="paragraph" w:customStyle="1" w:styleId="1tx">
    <w:name w:val="1级标题.tx"/>
    <w:basedOn w:val="10"/>
    <w:rsid w:val="00A15895"/>
    <w:pPr>
      <w:pageBreakBefore/>
      <w:numPr>
        <w:numId w:val="0"/>
      </w:numPr>
      <w:tabs>
        <w:tab w:val="left" w:pos="425"/>
      </w:tabs>
      <w:topLinePunct/>
      <w:spacing w:before="360" w:after="240" w:line="360" w:lineRule="auto"/>
      <w:ind w:left="727" w:hangingChars="202" w:hanging="727"/>
      <w:jc w:val="center"/>
    </w:pPr>
    <w:rPr>
      <w:rFonts w:eastAsia="黑体" w:cs="Times New Roman"/>
      <w:b w:val="0"/>
      <w:sz w:val="36"/>
      <w:szCs w:val="36"/>
    </w:rPr>
  </w:style>
  <w:style w:type="character" w:styleId="afd">
    <w:name w:val="Hyperlink"/>
    <w:uiPriority w:val="99"/>
    <w:unhideWhenUsed/>
    <w:rsid w:val="00A15895"/>
    <w:rPr>
      <w:color w:val="000000"/>
      <w:u w:val="none"/>
    </w:rPr>
  </w:style>
  <w:style w:type="character" w:customStyle="1" w:styleId="CharCharChar">
    <w:name w:val="Char Char Char"/>
    <w:rsid w:val="00A15895"/>
    <w:rPr>
      <w:rFonts w:eastAsia="宋体"/>
      <w:b/>
      <w:kern w:val="44"/>
      <w:sz w:val="44"/>
      <w:lang w:val="en-US" w:eastAsia="zh-CN"/>
    </w:rPr>
  </w:style>
  <w:style w:type="character" w:styleId="afe">
    <w:name w:val="page number"/>
    <w:basedOn w:val="a2"/>
    <w:rsid w:val="00A15895"/>
  </w:style>
  <w:style w:type="character" w:customStyle="1" w:styleId="Charf">
    <w:name w:val="正文常用 Char"/>
    <w:link w:val="aff"/>
    <w:rsid w:val="00A15895"/>
    <w:rPr>
      <w:rFonts w:ascii="Times New Roman" w:hAnsi="Times New Roman"/>
      <w:sz w:val="28"/>
      <w:szCs w:val="28"/>
    </w:rPr>
  </w:style>
  <w:style w:type="paragraph" w:customStyle="1" w:styleId="aff">
    <w:name w:val="正文常用"/>
    <w:basedOn w:val="a1"/>
    <w:link w:val="Charf"/>
    <w:rsid w:val="00A15895"/>
    <w:pPr>
      <w:spacing w:line="520" w:lineRule="exact"/>
    </w:pPr>
    <w:rPr>
      <w:rFonts w:eastAsiaTheme="minorEastAsia"/>
      <w:szCs w:val="28"/>
    </w:rPr>
  </w:style>
  <w:style w:type="character" w:styleId="aff0">
    <w:name w:val="annotation reference"/>
    <w:rsid w:val="00A15895"/>
    <w:rPr>
      <w:sz w:val="21"/>
      <w:szCs w:val="21"/>
    </w:rPr>
  </w:style>
  <w:style w:type="character" w:styleId="aff1">
    <w:name w:val="Emphasis"/>
    <w:uiPriority w:val="20"/>
    <w:qFormat/>
    <w:rsid w:val="00A15895"/>
    <w:rPr>
      <w:i/>
      <w:iCs/>
    </w:rPr>
  </w:style>
  <w:style w:type="character" w:customStyle="1" w:styleId="4Char0">
    <w:name w:val="标题4 Char"/>
    <w:aliases w:val="正文缩进 Char1,s4 Char,正文不缩进 Char,正文非缩进 Char Char,正文缩进 Char Char,正文缩进 Char Char Char Char1,正文缩进 Char Char Char Char Char,正文缩进 Char Char Char Char Char Char Char Char Char Char Char Char Char Char Char Char Char Char Char Char Char Char Char,特点 Char"/>
    <w:link w:val="40"/>
    <w:locked/>
    <w:rsid w:val="00A15895"/>
    <w:rPr>
      <w:rFonts w:ascii="Cambria" w:hAnsi="Cambria"/>
      <w:b/>
      <w:bCs/>
      <w:sz w:val="28"/>
      <w:szCs w:val="28"/>
    </w:rPr>
  </w:style>
  <w:style w:type="paragraph" w:customStyle="1" w:styleId="40">
    <w:name w:val="标题4"/>
    <w:basedOn w:val="a1"/>
    <w:link w:val="4Char0"/>
    <w:rsid w:val="00A15895"/>
    <w:pPr>
      <w:keepNext/>
      <w:keepLines/>
      <w:ind w:firstLineChars="0" w:firstLine="0"/>
      <w:outlineLvl w:val="3"/>
    </w:pPr>
    <w:rPr>
      <w:rFonts w:ascii="Cambria" w:eastAsiaTheme="minorEastAsia" w:hAnsi="Cambria"/>
      <w:b/>
      <w:bCs/>
      <w:szCs w:val="28"/>
    </w:rPr>
  </w:style>
  <w:style w:type="character" w:styleId="aff2">
    <w:name w:val="footnote reference"/>
    <w:uiPriority w:val="99"/>
    <w:rsid w:val="00A15895"/>
    <w:rPr>
      <w:vertAlign w:val="superscript"/>
    </w:rPr>
  </w:style>
  <w:style w:type="character" w:styleId="HTML7">
    <w:name w:val="HTML Definition"/>
    <w:rsid w:val="00A15895"/>
    <w:rPr>
      <w:i/>
    </w:rPr>
  </w:style>
  <w:style w:type="character" w:customStyle="1" w:styleId="Charf0">
    <w:name w:val="脚注文本 Char"/>
    <w:link w:val="aff3"/>
    <w:uiPriority w:val="99"/>
    <w:rsid w:val="00A15895"/>
    <w:rPr>
      <w:rFonts w:ascii="Times New Roman" w:hAnsi="Times New Roman"/>
      <w:sz w:val="18"/>
      <w:szCs w:val="18"/>
    </w:rPr>
  </w:style>
  <w:style w:type="paragraph" w:styleId="aff3">
    <w:name w:val="footnote text"/>
    <w:basedOn w:val="a1"/>
    <w:link w:val="Charf0"/>
    <w:uiPriority w:val="99"/>
    <w:rsid w:val="00A15895"/>
    <w:pPr>
      <w:snapToGrid w:val="0"/>
      <w:spacing w:line="240" w:lineRule="auto"/>
      <w:ind w:firstLineChars="0" w:firstLine="0"/>
      <w:jc w:val="left"/>
    </w:pPr>
    <w:rPr>
      <w:rFonts w:eastAsiaTheme="minorEastAsia"/>
      <w:sz w:val="18"/>
      <w:szCs w:val="18"/>
    </w:rPr>
  </w:style>
  <w:style w:type="character" w:customStyle="1" w:styleId="Char16">
    <w:name w:val="脚注文本 Char1"/>
    <w:basedOn w:val="a2"/>
    <w:uiPriority w:val="99"/>
    <w:semiHidden/>
    <w:rsid w:val="00A15895"/>
    <w:rPr>
      <w:rFonts w:ascii="Times New Roman" w:eastAsia="宋体" w:hAnsi="Times New Roman"/>
      <w:sz w:val="18"/>
      <w:szCs w:val="18"/>
    </w:rPr>
  </w:style>
  <w:style w:type="character" w:customStyle="1" w:styleId="Charf1">
    <w:name w:val="批注文字 Char"/>
    <w:rsid w:val="00A15895"/>
    <w:rPr>
      <w:rFonts w:ascii="Times New Roman" w:hAnsi="Times New Roman"/>
      <w:kern w:val="2"/>
      <w:sz w:val="21"/>
      <w:szCs w:val="24"/>
    </w:rPr>
  </w:style>
  <w:style w:type="character" w:customStyle="1" w:styleId="Charf2">
    <w:name w:val="批注主题 Char"/>
    <w:link w:val="aff4"/>
    <w:rsid w:val="00A15895"/>
    <w:rPr>
      <w:rFonts w:ascii="Times New Roman" w:hAnsi="Times New Roman"/>
      <w:b/>
      <w:bCs/>
      <w:szCs w:val="24"/>
    </w:rPr>
  </w:style>
  <w:style w:type="paragraph" w:styleId="aff5">
    <w:name w:val="annotation text"/>
    <w:basedOn w:val="a1"/>
    <w:link w:val="Char17"/>
    <w:unhideWhenUsed/>
    <w:qFormat/>
    <w:rsid w:val="00A15895"/>
    <w:pPr>
      <w:spacing w:line="240" w:lineRule="auto"/>
      <w:ind w:firstLineChars="0" w:firstLine="0"/>
      <w:jc w:val="left"/>
    </w:pPr>
    <w:rPr>
      <w:rFonts w:ascii="Calibri" w:hAnsi="Calibri" w:cs="Times New Roman"/>
      <w:sz w:val="21"/>
      <w:szCs w:val="22"/>
    </w:rPr>
  </w:style>
  <w:style w:type="character" w:customStyle="1" w:styleId="Char17">
    <w:name w:val="批注文字 Char1"/>
    <w:basedOn w:val="a2"/>
    <w:link w:val="aff5"/>
    <w:rsid w:val="00A15895"/>
    <w:rPr>
      <w:rFonts w:ascii="Calibri" w:eastAsia="宋体" w:hAnsi="Calibri" w:cs="Times New Roman"/>
      <w:szCs w:val="22"/>
    </w:rPr>
  </w:style>
  <w:style w:type="paragraph" w:styleId="aff4">
    <w:name w:val="annotation subject"/>
    <w:basedOn w:val="aff5"/>
    <w:next w:val="aff5"/>
    <w:link w:val="Charf2"/>
    <w:rsid w:val="00A15895"/>
    <w:rPr>
      <w:rFonts w:ascii="Times New Roman" w:eastAsiaTheme="minorEastAsia" w:hAnsi="Times New Roman" w:cstheme="minorBidi"/>
      <w:b/>
      <w:bCs/>
      <w:szCs w:val="24"/>
    </w:rPr>
  </w:style>
  <w:style w:type="character" w:customStyle="1" w:styleId="Char18">
    <w:name w:val="批注主题 Char1"/>
    <w:basedOn w:val="Char17"/>
    <w:uiPriority w:val="99"/>
    <w:semiHidden/>
    <w:rsid w:val="00A15895"/>
    <w:rPr>
      <w:rFonts w:ascii="Calibri" w:eastAsia="宋体" w:hAnsi="Calibri" w:cs="Times New Roman"/>
      <w:b/>
      <w:bCs/>
      <w:szCs w:val="22"/>
    </w:rPr>
  </w:style>
  <w:style w:type="character" w:customStyle="1" w:styleId="HTMLChar0">
    <w:name w:val="HTML 地址 Char"/>
    <w:link w:val="HTML8"/>
    <w:rsid w:val="00A15895"/>
    <w:rPr>
      <w:rFonts w:ascii="Times New Roman" w:hAnsi="Times New Roman"/>
      <w:i/>
    </w:rPr>
  </w:style>
  <w:style w:type="paragraph" w:styleId="HTML8">
    <w:name w:val="HTML Address"/>
    <w:basedOn w:val="a1"/>
    <w:link w:val="HTMLChar0"/>
    <w:rsid w:val="00A15895"/>
    <w:pPr>
      <w:spacing w:line="240" w:lineRule="auto"/>
      <w:ind w:firstLineChars="0" w:firstLine="0"/>
    </w:pPr>
    <w:rPr>
      <w:rFonts w:eastAsiaTheme="minorEastAsia"/>
      <w:i/>
      <w:sz w:val="21"/>
    </w:rPr>
  </w:style>
  <w:style w:type="character" w:customStyle="1" w:styleId="HTMLChar10">
    <w:name w:val="HTML 地址 Char1"/>
    <w:basedOn w:val="a2"/>
    <w:uiPriority w:val="99"/>
    <w:semiHidden/>
    <w:rsid w:val="00A15895"/>
    <w:rPr>
      <w:rFonts w:ascii="Times New Roman" w:eastAsia="宋体" w:hAnsi="Times New Roman"/>
      <w:i/>
      <w:iCs/>
      <w:sz w:val="28"/>
    </w:rPr>
  </w:style>
  <w:style w:type="character" w:customStyle="1" w:styleId="Charf3">
    <w:name w:val="普通(网站) Char"/>
    <w:link w:val="aff6"/>
    <w:rsid w:val="00A15895"/>
    <w:rPr>
      <w:rFonts w:ascii="宋体" w:hAnsi="宋体"/>
      <w:sz w:val="24"/>
      <w:szCs w:val="24"/>
    </w:rPr>
  </w:style>
  <w:style w:type="paragraph" w:styleId="aff6">
    <w:name w:val="Normal (Web)"/>
    <w:basedOn w:val="a1"/>
    <w:link w:val="Charf3"/>
    <w:unhideWhenUsed/>
    <w:rsid w:val="00A15895"/>
    <w:pPr>
      <w:widowControl/>
      <w:spacing w:before="100" w:beforeAutospacing="1" w:after="100" w:afterAutospacing="1" w:line="240" w:lineRule="auto"/>
      <w:ind w:firstLineChars="0" w:firstLine="0"/>
      <w:jc w:val="left"/>
    </w:pPr>
    <w:rPr>
      <w:rFonts w:ascii="宋体" w:eastAsiaTheme="minorEastAsia" w:hAnsi="宋体"/>
      <w:sz w:val="24"/>
      <w:szCs w:val="24"/>
    </w:rPr>
  </w:style>
  <w:style w:type="character" w:customStyle="1" w:styleId="Charf4">
    <w:name w:val="正文缩进 Char"/>
    <w:aliases w:val="s4 Char1,正文不缩进 Char1,正文非缩进 Char Char1,正文缩进 Char Char Char Char2,正文缩进 Char Char Char Char Char1,正文缩进 Char Char Char Char Char Char Char Char Char Char Char Char Char Char Char Char Char Char Char Char Char Char Char1,正文缩进 Char Char C Char"/>
    <w:link w:val="aff7"/>
    <w:rsid w:val="00A15895"/>
    <w:rPr>
      <w:rFonts w:ascii="Times New Roman" w:hAnsi="Times New Roman"/>
      <w:sz w:val="28"/>
    </w:rPr>
  </w:style>
  <w:style w:type="paragraph" w:styleId="aff7">
    <w:name w:val="Normal Indent"/>
    <w:aliases w:val="s4,正文不缩进,正文非缩进 Char,正文缩进 Char Char Char,正文缩进 Char Char Char Char,正文缩进 Char Char Char Char Char Char Char Char Char Char Char Char Char Char Char Char Char Char Char Char Char Char,正文缩进 Char Char C,s4 Char Char Char Char,表正文,特点,正文非缩进,图"/>
    <w:basedOn w:val="a1"/>
    <w:link w:val="Charf4"/>
    <w:rsid w:val="00A15895"/>
    <w:pPr>
      <w:topLinePunct/>
      <w:adjustRightInd w:val="0"/>
    </w:pPr>
    <w:rPr>
      <w:rFonts w:eastAsiaTheme="minorEastAsia"/>
    </w:rPr>
  </w:style>
  <w:style w:type="character" w:customStyle="1" w:styleId="apple-converted-space">
    <w:name w:val="apple-converted-space"/>
    <w:rsid w:val="00A15895"/>
  </w:style>
  <w:style w:type="character" w:customStyle="1" w:styleId="CharChar17">
    <w:name w:val="Char Char17"/>
    <w:rsid w:val="00A15895"/>
    <w:rPr>
      <w:sz w:val="18"/>
      <w:szCs w:val="18"/>
    </w:rPr>
  </w:style>
  <w:style w:type="character" w:customStyle="1" w:styleId="aff8">
    <w:name w:val="发布"/>
    <w:rsid w:val="00A15895"/>
    <w:rPr>
      <w:rFonts w:ascii="黑体" w:eastAsia="黑体"/>
      <w:spacing w:val="22"/>
      <w:w w:val="100"/>
      <w:position w:val="3"/>
      <w:sz w:val="28"/>
    </w:rPr>
  </w:style>
  <w:style w:type="character" w:customStyle="1" w:styleId="apple-style-span">
    <w:name w:val="apple-style-span"/>
    <w:rsid w:val="00A15895"/>
  </w:style>
  <w:style w:type="character" w:customStyle="1" w:styleId="Charf5">
    <w:name w:val="尾注文本 Char"/>
    <w:link w:val="aff9"/>
    <w:rsid w:val="00A15895"/>
    <w:rPr>
      <w:rFonts w:ascii="Times New Roman" w:hAnsi="Times New Roman"/>
      <w:szCs w:val="24"/>
    </w:rPr>
  </w:style>
  <w:style w:type="paragraph" w:styleId="aff9">
    <w:name w:val="endnote text"/>
    <w:basedOn w:val="a1"/>
    <w:link w:val="Charf5"/>
    <w:rsid w:val="00A15895"/>
    <w:pPr>
      <w:snapToGrid w:val="0"/>
      <w:spacing w:line="240" w:lineRule="auto"/>
      <w:ind w:firstLineChars="0" w:firstLine="0"/>
      <w:jc w:val="left"/>
    </w:pPr>
    <w:rPr>
      <w:rFonts w:eastAsiaTheme="minorEastAsia"/>
      <w:sz w:val="21"/>
      <w:szCs w:val="24"/>
    </w:rPr>
  </w:style>
  <w:style w:type="character" w:customStyle="1" w:styleId="Char19">
    <w:name w:val="尾注文本 Char1"/>
    <w:basedOn w:val="a2"/>
    <w:uiPriority w:val="99"/>
    <w:semiHidden/>
    <w:rsid w:val="00A15895"/>
    <w:rPr>
      <w:rFonts w:ascii="Times New Roman" w:eastAsia="宋体" w:hAnsi="Times New Roman"/>
      <w:sz w:val="28"/>
    </w:rPr>
  </w:style>
  <w:style w:type="character" w:styleId="affa">
    <w:name w:val="Subtle Emphasis"/>
    <w:qFormat/>
    <w:rsid w:val="00A15895"/>
    <w:rPr>
      <w:i/>
      <w:iCs/>
      <w:color w:val="808080"/>
    </w:rPr>
  </w:style>
  <w:style w:type="paragraph" w:customStyle="1" w:styleId="affb">
    <w:name w:val="标准书脚_偶数页"/>
    <w:rsid w:val="00A15895"/>
    <w:pPr>
      <w:spacing w:before="120"/>
    </w:pPr>
    <w:rPr>
      <w:rFonts w:ascii="Times New Roman" w:eastAsia="宋体" w:hAnsi="Times New Roman" w:cs="Times New Roman"/>
      <w:sz w:val="18"/>
      <w:szCs w:val="22"/>
    </w:rPr>
  </w:style>
  <w:style w:type="paragraph" w:customStyle="1" w:styleId="Char5CharChar1">
    <w:name w:val="Char5 Char Char1"/>
    <w:basedOn w:val="a1"/>
    <w:rsid w:val="00A15895"/>
    <w:pPr>
      <w:widowControl/>
      <w:spacing w:before="100" w:beforeAutospacing="1" w:after="100" w:afterAutospacing="1" w:line="330" w:lineRule="atLeast"/>
      <w:ind w:left="360" w:firstLineChars="0" w:firstLine="0"/>
      <w:jc w:val="left"/>
    </w:pPr>
    <w:rPr>
      <w:rFonts w:cs="Times New Roman"/>
      <w:sz w:val="21"/>
      <w:szCs w:val="20"/>
    </w:rPr>
  </w:style>
  <w:style w:type="paragraph" w:customStyle="1" w:styleId="affc">
    <w:name w:val="条文脚注"/>
    <w:basedOn w:val="aff3"/>
    <w:rsid w:val="00A15895"/>
    <w:pPr>
      <w:ind w:leftChars="200" w:left="780" w:hangingChars="200" w:hanging="360"/>
      <w:jc w:val="both"/>
    </w:pPr>
    <w:rPr>
      <w:rFonts w:ascii="宋体"/>
      <w:szCs w:val="20"/>
    </w:rPr>
  </w:style>
  <w:style w:type="paragraph" w:styleId="60">
    <w:name w:val="toc 6"/>
    <w:basedOn w:val="a1"/>
    <w:next w:val="a1"/>
    <w:uiPriority w:val="39"/>
    <w:rsid w:val="00A15895"/>
    <w:pPr>
      <w:ind w:left="1400"/>
      <w:jc w:val="left"/>
    </w:pPr>
    <w:rPr>
      <w:rFonts w:asciiTheme="minorHAnsi" w:hAnsiTheme="minorHAnsi" w:cstheme="minorHAnsi"/>
      <w:sz w:val="18"/>
      <w:szCs w:val="18"/>
    </w:rPr>
  </w:style>
  <w:style w:type="paragraph" w:customStyle="1" w:styleId="affd">
    <w:name w:val="段"/>
    <w:rsid w:val="00A15895"/>
    <w:pPr>
      <w:autoSpaceDE w:val="0"/>
      <w:autoSpaceDN w:val="0"/>
      <w:ind w:firstLineChars="200" w:firstLine="200"/>
      <w:jc w:val="both"/>
    </w:pPr>
    <w:rPr>
      <w:rFonts w:ascii="宋体" w:eastAsia="宋体" w:hAnsi="Times New Roman" w:cs="Times New Roman"/>
      <w:szCs w:val="22"/>
    </w:rPr>
  </w:style>
  <w:style w:type="paragraph" w:customStyle="1" w:styleId="xl77">
    <w:name w:val="xl77"/>
    <w:basedOn w:val="a1"/>
    <w:rsid w:val="00A15895"/>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affe">
    <w:name w:val="表格内容"/>
    <w:basedOn w:val="a1"/>
    <w:rsid w:val="00A15895"/>
    <w:pPr>
      <w:spacing w:line="240" w:lineRule="auto"/>
      <w:ind w:firstLineChars="0" w:firstLine="0"/>
      <w:jc w:val="center"/>
    </w:pPr>
    <w:rPr>
      <w:rFonts w:cs="Times New Roman"/>
      <w:sz w:val="24"/>
      <w:szCs w:val="20"/>
    </w:rPr>
  </w:style>
  <w:style w:type="paragraph" w:customStyle="1" w:styleId="afff">
    <w:name w:val="列项·"/>
    <w:rsid w:val="00A15895"/>
    <w:pPr>
      <w:tabs>
        <w:tab w:val="left" w:pos="840"/>
        <w:tab w:val="left" w:pos="1140"/>
      </w:tabs>
      <w:jc w:val="both"/>
    </w:pPr>
    <w:rPr>
      <w:rFonts w:ascii="宋体" w:eastAsia="宋体" w:hAnsi="Times New Roman" w:cs="Times New Roman"/>
      <w:szCs w:val="22"/>
    </w:rPr>
  </w:style>
  <w:style w:type="paragraph" w:customStyle="1" w:styleId="afff0">
    <w:name w:val="图表脚注"/>
    <w:next w:val="affd"/>
    <w:rsid w:val="00A15895"/>
    <w:pPr>
      <w:ind w:leftChars="200" w:left="300" w:hangingChars="100" w:hanging="100"/>
      <w:jc w:val="both"/>
    </w:pPr>
    <w:rPr>
      <w:rFonts w:ascii="宋体" w:eastAsia="宋体" w:hAnsi="Times New Roman" w:cs="Times New Roman"/>
      <w:sz w:val="18"/>
      <w:szCs w:val="22"/>
    </w:rPr>
  </w:style>
  <w:style w:type="paragraph" w:styleId="12">
    <w:name w:val="toc 1"/>
    <w:basedOn w:val="a1"/>
    <w:next w:val="a1"/>
    <w:uiPriority w:val="39"/>
    <w:rsid w:val="00A15895"/>
    <w:pPr>
      <w:spacing w:before="120" w:after="120"/>
      <w:jc w:val="left"/>
    </w:pPr>
    <w:rPr>
      <w:rFonts w:asciiTheme="minorHAnsi" w:hAnsiTheme="minorHAnsi" w:cstheme="minorHAnsi"/>
      <w:b/>
      <w:bCs/>
      <w:caps/>
      <w:sz w:val="20"/>
      <w:szCs w:val="20"/>
    </w:rPr>
  </w:style>
  <w:style w:type="paragraph" w:customStyle="1" w:styleId="xl33">
    <w:name w:val="xl33"/>
    <w:basedOn w:val="a1"/>
    <w:rsid w:val="00A15895"/>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Arial Unicode MS" w:cs="Times New Roman"/>
      <w:color w:val="000000"/>
      <w:kern w:val="0"/>
      <w:sz w:val="24"/>
      <w:szCs w:val="24"/>
    </w:rPr>
  </w:style>
  <w:style w:type="paragraph" w:customStyle="1" w:styleId="xl59">
    <w:name w:val="xl59"/>
    <w:basedOn w:val="a1"/>
    <w:rsid w:val="00A15895"/>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Times New Roman"/>
      <w:kern w:val="0"/>
      <w:sz w:val="24"/>
      <w:szCs w:val="24"/>
    </w:rPr>
  </w:style>
  <w:style w:type="paragraph" w:customStyle="1" w:styleId="Style10">
    <w:name w:val="_Style 10"/>
    <w:basedOn w:val="a1"/>
    <w:rsid w:val="00A15895"/>
    <w:pPr>
      <w:spacing w:line="240" w:lineRule="auto"/>
      <w:ind w:firstLineChars="0" w:firstLine="0"/>
    </w:pPr>
    <w:rPr>
      <w:rFonts w:cs="Times New Roman"/>
      <w:szCs w:val="24"/>
    </w:rPr>
  </w:style>
  <w:style w:type="paragraph" w:customStyle="1" w:styleId="CharChar1CharCharCharCharCharCharCharChar">
    <w:name w:val="Char Char1 Char Char Char Char Char Char Char Char"/>
    <w:basedOn w:val="a1"/>
    <w:rsid w:val="00A15895"/>
    <w:pPr>
      <w:adjustRightInd w:val="0"/>
      <w:spacing w:after="160" w:line="240" w:lineRule="exact"/>
      <w:ind w:firstLineChars="0" w:firstLine="0"/>
    </w:pPr>
    <w:rPr>
      <w:rFonts w:cs="Times New Roman"/>
      <w:sz w:val="24"/>
      <w:szCs w:val="24"/>
    </w:rPr>
  </w:style>
  <w:style w:type="paragraph" w:customStyle="1" w:styleId="Style190">
    <w:name w:val="_Style 190"/>
    <w:basedOn w:val="a1"/>
    <w:rsid w:val="00A15895"/>
    <w:pPr>
      <w:keepNext/>
      <w:tabs>
        <w:tab w:val="left" w:pos="425"/>
      </w:tabs>
      <w:autoSpaceDE w:val="0"/>
      <w:autoSpaceDN w:val="0"/>
      <w:adjustRightInd w:val="0"/>
      <w:spacing w:before="80" w:after="80" w:line="360" w:lineRule="atLeast"/>
      <w:ind w:firstLineChars="0" w:hanging="425"/>
      <w:textAlignment w:val="baseline"/>
    </w:pPr>
    <w:rPr>
      <w:rFonts w:cs="Times New Roman"/>
      <w:szCs w:val="20"/>
    </w:rPr>
  </w:style>
  <w:style w:type="paragraph" w:customStyle="1" w:styleId="afff1">
    <w:name w:val="一级条标题"/>
    <w:basedOn w:val="afff2"/>
    <w:next w:val="a1"/>
    <w:rsid w:val="00A15895"/>
    <w:pPr>
      <w:spacing w:beforeLines="0" w:afterLines="0"/>
      <w:outlineLvl w:val="2"/>
    </w:pPr>
  </w:style>
  <w:style w:type="paragraph" w:customStyle="1" w:styleId="afff2">
    <w:name w:val="章标题"/>
    <w:next w:val="a1"/>
    <w:rsid w:val="00A15895"/>
    <w:pPr>
      <w:spacing w:beforeLines="50" w:afterLines="50"/>
      <w:ind w:left="720"/>
      <w:jc w:val="both"/>
      <w:outlineLvl w:val="1"/>
    </w:pPr>
    <w:rPr>
      <w:rFonts w:ascii="黑体" w:eastAsia="黑体" w:hAnsi="Times New Roman" w:cs="Times New Roman"/>
      <w:szCs w:val="22"/>
    </w:rPr>
  </w:style>
  <w:style w:type="paragraph" w:customStyle="1" w:styleId="afff3">
    <w:name w:val="附录表标题"/>
    <w:next w:val="affd"/>
    <w:rsid w:val="00A15895"/>
    <w:pPr>
      <w:jc w:val="center"/>
      <w:textAlignment w:val="baseline"/>
    </w:pPr>
    <w:rPr>
      <w:rFonts w:ascii="黑体" w:eastAsia="黑体" w:hAnsi="Times New Roman" w:cs="Times New Roman"/>
      <w:kern w:val="21"/>
      <w:szCs w:val="22"/>
    </w:rPr>
  </w:style>
  <w:style w:type="paragraph" w:styleId="31">
    <w:name w:val="toc 3"/>
    <w:basedOn w:val="a1"/>
    <w:next w:val="a1"/>
    <w:uiPriority w:val="39"/>
    <w:qFormat/>
    <w:rsid w:val="00A15895"/>
    <w:pPr>
      <w:ind w:left="560"/>
      <w:jc w:val="left"/>
    </w:pPr>
    <w:rPr>
      <w:rFonts w:asciiTheme="minorHAnsi" w:hAnsiTheme="minorHAnsi" w:cstheme="minorHAnsi"/>
      <w:i/>
      <w:iCs/>
      <w:sz w:val="20"/>
      <w:szCs w:val="20"/>
    </w:rPr>
  </w:style>
  <w:style w:type="paragraph" w:customStyle="1" w:styleId="bt2">
    <w:name w:val="bt2"/>
    <w:basedOn w:val="a1"/>
    <w:rsid w:val="00A15895"/>
    <w:pPr>
      <w:wordWrap w:val="0"/>
      <w:spacing w:line="240" w:lineRule="auto"/>
      <w:ind w:firstLine="420"/>
      <w:jc w:val="right"/>
    </w:pPr>
    <w:rPr>
      <w:rFonts w:cs="Times New Roman"/>
      <w:sz w:val="20"/>
      <w:szCs w:val="24"/>
    </w:rPr>
  </w:style>
  <w:style w:type="paragraph" w:customStyle="1" w:styleId="Style151">
    <w:name w:val="_Style 151"/>
    <w:next w:val="a1"/>
    <w:uiPriority w:val="99"/>
    <w:unhideWhenUsed/>
    <w:rsid w:val="00A15895"/>
    <w:pPr>
      <w:widowControl w:val="0"/>
      <w:jc w:val="both"/>
    </w:pPr>
    <w:rPr>
      <w:rFonts w:ascii="Times New Roman" w:eastAsia="宋体" w:hAnsi="Times New Roman" w:cs="Times New Roman"/>
      <w:szCs w:val="22"/>
    </w:rPr>
  </w:style>
  <w:style w:type="paragraph" w:customStyle="1" w:styleId="xl83">
    <w:name w:val="xl83"/>
    <w:basedOn w:val="a1"/>
    <w:rsid w:val="00A15895"/>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CM15">
    <w:name w:val="CM15"/>
    <w:basedOn w:val="a1"/>
    <w:next w:val="a1"/>
    <w:rsid w:val="00A15895"/>
    <w:pPr>
      <w:autoSpaceDE w:val="0"/>
      <w:autoSpaceDN w:val="0"/>
      <w:adjustRightInd w:val="0"/>
      <w:spacing w:line="666" w:lineRule="atLeast"/>
      <w:ind w:firstLineChars="0" w:firstLine="0"/>
      <w:jc w:val="left"/>
    </w:pPr>
    <w:rPr>
      <w:rFonts w:ascii="宋体" w:cs="Times New Roman"/>
      <w:kern w:val="0"/>
      <w:sz w:val="24"/>
      <w:szCs w:val="24"/>
    </w:rPr>
  </w:style>
  <w:style w:type="paragraph" w:styleId="70">
    <w:name w:val="toc 7"/>
    <w:basedOn w:val="a1"/>
    <w:next w:val="a1"/>
    <w:uiPriority w:val="39"/>
    <w:rsid w:val="00A15895"/>
    <w:pPr>
      <w:ind w:left="1680"/>
      <w:jc w:val="left"/>
    </w:pPr>
    <w:rPr>
      <w:rFonts w:asciiTheme="minorHAnsi" w:hAnsiTheme="minorHAnsi" w:cstheme="minorHAnsi"/>
      <w:sz w:val="18"/>
      <w:szCs w:val="18"/>
    </w:rPr>
  </w:style>
  <w:style w:type="paragraph" w:customStyle="1" w:styleId="afff4">
    <w:name w:val="标准书眉_奇数页"/>
    <w:next w:val="a1"/>
    <w:rsid w:val="00A15895"/>
    <w:pPr>
      <w:tabs>
        <w:tab w:val="center" w:pos="4154"/>
        <w:tab w:val="right" w:pos="8306"/>
      </w:tabs>
      <w:spacing w:after="120"/>
      <w:jc w:val="right"/>
    </w:pPr>
    <w:rPr>
      <w:rFonts w:ascii="Times New Roman" w:eastAsia="宋体" w:hAnsi="Times New Roman" w:cs="Times New Roman"/>
      <w:szCs w:val="22"/>
    </w:rPr>
  </w:style>
  <w:style w:type="paragraph" w:customStyle="1" w:styleId="CharCharChar3CharCharCharChar2">
    <w:name w:val="Char Char Char3 Char Char Char Char2"/>
    <w:basedOn w:val="a1"/>
    <w:rsid w:val="00A15895"/>
    <w:pPr>
      <w:ind w:firstLineChars="0" w:firstLine="0"/>
    </w:pPr>
    <w:rPr>
      <w:rFonts w:cs="Times New Roman"/>
      <w:sz w:val="24"/>
      <w:szCs w:val="24"/>
    </w:rPr>
  </w:style>
  <w:style w:type="paragraph" w:customStyle="1" w:styleId="afff5">
    <w:name w:val="表标题"/>
    <w:basedOn w:val="a1"/>
    <w:rsid w:val="00A15895"/>
    <w:pPr>
      <w:adjustRightInd w:val="0"/>
      <w:snapToGrid w:val="0"/>
      <w:ind w:firstLineChars="0" w:firstLine="0"/>
      <w:jc w:val="center"/>
    </w:pPr>
    <w:rPr>
      <w:rFonts w:ascii="宋体" w:hAnsi="宋体" w:cs="Times New Roman"/>
      <w:sz w:val="21"/>
    </w:rPr>
  </w:style>
  <w:style w:type="paragraph" w:customStyle="1" w:styleId="32">
    <w:name w:val="标题3"/>
    <w:basedOn w:val="3"/>
    <w:next w:val="xl72"/>
    <w:rsid w:val="00A15895"/>
    <w:pPr>
      <w:numPr>
        <w:ilvl w:val="0"/>
        <w:numId w:val="0"/>
      </w:numPr>
      <w:spacing w:before="240" w:after="120" w:line="520" w:lineRule="exact"/>
      <w:jc w:val="both"/>
    </w:pPr>
    <w:rPr>
      <w:rFonts w:eastAsia="黑体" w:cs="Times New Roman"/>
      <w:b w:val="0"/>
      <w:bCs w:val="0"/>
      <w:kern w:val="0"/>
      <w:sz w:val="30"/>
      <w:szCs w:val="30"/>
    </w:rPr>
  </w:style>
  <w:style w:type="paragraph" w:customStyle="1" w:styleId="xl72">
    <w:name w:val="xl72"/>
    <w:basedOn w:val="a1"/>
    <w:rsid w:val="00A1589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bottom"/>
    </w:pPr>
    <w:rPr>
      <w:rFonts w:cs="Times New Roman"/>
      <w:kern w:val="0"/>
      <w:sz w:val="24"/>
      <w:szCs w:val="24"/>
    </w:rPr>
  </w:style>
  <w:style w:type="paragraph" w:customStyle="1" w:styleId="font5">
    <w:name w:val="font5"/>
    <w:basedOn w:val="a1"/>
    <w:rsid w:val="00A15895"/>
    <w:pPr>
      <w:widowControl/>
      <w:spacing w:before="100" w:beforeAutospacing="1" w:after="100" w:afterAutospacing="1" w:line="240" w:lineRule="auto"/>
      <w:ind w:firstLineChars="0" w:firstLine="0"/>
      <w:jc w:val="left"/>
    </w:pPr>
    <w:rPr>
      <w:rFonts w:cs="Times New Roman"/>
      <w:color w:val="000000"/>
      <w:kern w:val="0"/>
      <w:sz w:val="21"/>
    </w:rPr>
  </w:style>
  <w:style w:type="paragraph" w:customStyle="1" w:styleId="afff6">
    <w:name w:val="附录四级条标题"/>
    <w:basedOn w:val="afff7"/>
    <w:next w:val="affd"/>
    <w:rsid w:val="00A15895"/>
    <w:pPr>
      <w:tabs>
        <w:tab w:val="clear" w:pos="2660"/>
        <w:tab w:val="left" w:pos="3080"/>
      </w:tabs>
      <w:ind w:left="3080"/>
      <w:outlineLvl w:val="5"/>
    </w:pPr>
  </w:style>
  <w:style w:type="paragraph" w:customStyle="1" w:styleId="afff7">
    <w:name w:val="附录三级条标题"/>
    <w:basedOn w:val="afff8"/>
    <w:next w:val="affd"/>
    <w:rsid w:val="00A15895"/>
    <w:pPr>
      <w:tabs>
        <w:tab w:val="clear" w:pos="2240"/>
        <w:tab w:val="left" w:pos="2660"/>
      </w:tabs>
      <w:ind w:left="2660"/>
      <w:outlineLvl w:val="4"/>
    </w:pPr>
  </w:style>
  <w:style w:type="paragraph" w:customStyle="1" w:styleId="afff8">
    <w:name w:val="附录二级条标题"/>
    <w:basedOn w:val="afff9"/>
    <w:next w:val="affd"/>
    <w:rsid w:val="00A15895"/>
    <w:pPr>
      <w:tabs>
        <w:tab w:val="clear" w:pos="1820"/>
        <w:tab w:val="left" w:pos="2240"/>
      </w:tabs>
      <w:ind w:left="2240"/>
      <w:outlineLvl w:val="3"/>
    </w:pPr>
  </w:style>
  <w:style w:type="paragraph" w:customStyle="1" w:styleId="afff9">
    <w:name w:val="附录一级条标题"/>
    <w:basedOn w:val="afffa"/>
    <w:next w:val="affd"/>
    <w:rsid w:val="00A15895"/>
    <w:pPr>
      <w:tabs>
        <w:tab w:val="left" w:pos="1820"/>
      </w:tabs>
      <w:autoSpaceDN w:val="0"/>
      <w:spacing w:beforeLines="0" w:afterLines="0"/>
      <w:ind w:left="1820" w:hanging="420"/>
      <w:outlineLvl w:val="2"/>
    </w:pPr>
  </w:style>
  <w:style w:type="paragraph" w:customStyle="1" w:styleId="afffa">
    <w:name w:val="附录章标题"/>
    <w:next w:val="affd"/>
    <w:rsid w:val="00A15895"/>
    <w:pPr>
      <w:wordWrap w:val="0"/>
      <w:overflowPunct w:val="0"/>
      <w:autoSpaceDE w:val="0"/>
      <w:spacing w:beforeLines="50" w:afterLines="50"/>
      <w:jc w:val="center"/>
      <w:textAlignment w:val="baseline"/>
      <w:outlineLvl w:val="1"/>
    </w:pPr>
    <w:rPr>
      <w:rFonts w:ascii="黑体" w:eastAsia="黑体" w:hAnsi="Times New Roman" w:cs="Times New Roman"/>
      <w:kern w:val="21"/>
      <w:szCs w:val="22"/>
    </w:rPr>
  </w:style>
  <w:style w:type="paragraph" w:customStyle="1" w:styleId="afffb">
    <w:name w:val="附录五级条标题"/>
    <w:basedOn w:val="afff6"/>
    <w:next w:val="affd"/>
    <w:rsid w:val="00A15895"/>
    <w:pPr>
      <w:outlineLvl w:val="6"/>
    </w:pPr>
  </w:style>
  <w:style w:type="paragraph" w:customStyle="1" w:styleId="xl73">
    <w:name w:val="xl73"/>
    <w:basedOn w:val="a1"/>
    <w:rsid w:val="00A15895"/>
    <w:pPr>
      <w:widowControl/>
      <w:pBdr>
        <w:top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p15">
    <w:name w:val="p15"/>
    <w:basedOn w:val="a1"/>
    <w:rsid w:val="00A15895"/>
    <w:pPr>
      <w:widowControl/>
      <w:spacing w:line="240" w:lineRule="auto"/>
      <w:ind w:firstLineChars="0" w:firstLine="0"/>
    </w:pPr>
    <w:rPr>
      <w:rFonts w:cs="Times New Roman"/>
      <w:kern w:val="0"/>
      <w:sz w:val="18"/>
      <w:szCs w:val="18"/>
    </w:rPr>
  </w:style>
  <w:style w:type="paragraph" w:customStyle="1" w:styleId="afffc">
    <w:name w:val="封面一致性程度标识"/>
    <w:rsid w:val="00A15895"/>
    <w:pPr>
      <w:spacing w:before="440" w:line="400" w:lineRule="exact"/>
      <w:jc w:val="center"/>
    </w:pPr>
    <w:rPr>
      <w:rFonts w:ascii="宋体" w:eastAsia="宋体" w:hAnsi="Times New Roman" w:cs="Times New Roman"/>
      <w:sz w:val="28"/>
      <w:szCs w:val="22"/>
    </w:rPr>
  </w:style>
  <w:style w:type="paragraph" w:styleId="afffd">
    <w:name w:val="table of figures"/>
    <w:basedOn w:val="a1"/>
    <w:next w:val="a1"/>
    <w:rsid w:val="00A15895"/>
    <w:pPr>
      <w:spacing w:line="240" w:lineRule="auto"/>
      <w:ind w:leftChars="200" w:left="840" w:hangingChars="200" w:hanging="420"/>
    </w:pPr>
    <w:rPr>
      <w:rFonts w:cs="Times New Roman"/>
      <w:sz w:val="21"/>
      <w:szCs w:val="20"/>
    </w:rPr>
  </w:style>
  <w:style w:type="paragraph" w:customStyle="1" w:styleId="afffe">
    <w:name w:val="四级条标题"/>
    <w:basedOn w:val="affff"/>
    <w:next w:val="a1"/>
    <w:rsid w:val="00A15895"/>
    <w:pPr>
      <w:ind w:left="425" w:hanging="425"/>
      <w:outlineLvl w:val="5"/>
    </w:pPr>
  </w:style>
  <w:style w:type="paragraph" w:customStyle="1" w:styleId="affff">
    <w:name w:val="三级条标题"/>
    <w:basedOn w:val="affff0"/>
    <w:next w:val="a1"/>
    <w:rsid w:val="00A15895"/>
    <w:pPr>
      <w:outlineLvl w:val="4"/>
    </w:pPr>
  </w:style>
  <w:style w:type="paragraph" w:customStyle="1" w:styleId="affff0">
    <w:name w:val="二级条标题"/>
    <w:basedOn w:val="afff1"/>
    <w:next w:val="a1"/>
    <w:rsid w:val="00A15895"/>
    <w:pPr>
      <w:outlineLvl w:val="3"/>
    </w:pPr>
  </w:style>
  <w:style w:type="paragraph" w:customStyle="1" w:styleId="xl82">
    <w:name w:val="xl82"/>
    <w:basedOn w:val="a1"/>
    <w:rsid w:val="00A15895"/>
    <w:pPr>
      <w:widowControl/>
      <w:pBdr>
        <w:bottom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affff1">
    <w:name w:val="封面标准文稿类别"/>
    <w:rsid w:val="00A15895"/>
    <w:pPr>
      <w:spacing w:before="440" w:line="400" w:lineRule="exact"/>
      <w:jc w:val="center"/>
    </w:pPr>
    <w:rPr>
      <w:rFonts w:ascii="宋体" w:eastAsia="宋体" w:hAnsi="Times New Roman" w:cs="Times New Roman"/>
      <w:sz w:val="24"/>
      <w:szCs w:val="22"/>
    </w:rPr>
  </w:style>
  <w:style w:type="paragraph" w:customStyle="1" w:styleId="affff2">
    <w:name w:val="目次、索引正文"/>
    <w:rsid w:val="00A15895"/>
    <w:pPr>
      <w:spacing w:line="320" w:lineRule="exact"/>
      <w:jc w:val="both"/>
    </w:pPr>
    <w:rPr>
      <w:rFonts w:ascii="宋体" w:eastAsia="宋体" w:hAnsi="Times New Roman" w:cs="Times New Roman"/>
      <w:szCs w:val="22"/>
    </w:rPr>
  </w:style>
  <w:style w:type="paragraph" w:customStyle="1" w:styleId="affff3">
    <w:name w:val="列项——"/>
    <w:rsid w:val="00A15895"/>
    <w:pPr>
      <w:widowControl w:val="0"/>
      <w:tabs>
        <w:tab w:val="left" w:pos="1140"/>
      </w:tabs>
      <w:ind w:left="425" w:hanging="425"/>
      <w:jc w:val="both"/>
    </w:pPr>
    <w:rPr>
      <w:rFonts w:ascii="宋体" w:eastAsia="宋体" w:hAnsi="Times New Roman" w:cs="Times New Roman"/>
      <w:szCs w:val="22"/>
    </w:rPr>
  </w:style>
  <w:style w:type="paragraph" w:styleId="41">
    <w:name w:val="toc 4"/>
    <w:basedOn w:val="a1"/>
    <w:next w:val="a1"/>
    <w:uiPriority w:val="39"/>
    <w:rsid w:val="00A15895"/>
    <w:pPr>
      <w:ind w:left="840"/>
      <w:jc w:val="left"/>
    </w:pPr>
    <w:rPr>
      <w:rFonts w:asciiTheme="minorHAnsi" w:hAnsiTheme="minorHAnsi" w:cstheme="minorHAnsi"/>
      <w:sz w:val="18"/>
      <w:szCs w:val="18"/>
    </w:rPr>
  </w:style>
  <w:style w:type="paragraph" w:customStyle="1" w:styleId="affff4">
    <w:name w:val="封面标准代替信息"/>
    <w:basedOn w:val="24"/>
    <w:rsid w:val="00A15895"/>
    <w:pPr>
      <w:spacing w:before="57"/>
    </w:pPr>
    <w:rPr>
      <w:rFonts w:ascii="宋体"/>
      <w:sz w:val="21"/>
    </w:rPr>
  </w:style>
  <w:style w:type="paragraph" w:customStyle="1" w:styleId="24">
    <w:name w:val="封面标准号2"/>
    <w:basedOn w:val="13"/>
    <w:rsid w:val="00A15895"/>
    <w:pPr>
      <w:adjustRightInd w:val="0"/>
      <w:spacing w:before="357" w:line="280" w:lineRule="exact"/>
    </w:pPr>
  </w:style>
  <w:style w:type="paragraph" w:customStyle="1" w:styleId="13">
    <w:name w:val="封面标准号1"/>
    <w:rsid w:val="00A15895"/>
    <w:pPr>
      <w:widowControl w:val="0"/>
      <w:kinsoku w:val="0"/>
      <w:overflowPunct w:val="0"/>
      <w:autoSpaceDE w:val="0"/>
      <w:autoSpaceDN w:val="0"/>
      <w:spacing w:before="308"/>
      <w:jc w:val="right"/>
      <w:textAlignment w:val="center"/>
    </w:pPr>
    <w:rPr>
      <w:rFonts w:ascii="Times New Roman" w:eastAsia="宋体" w:hAnsi="Times New Roman" w:cs="Times New Roman"/>
      <w:sz w:val="28"/>
      <w:szCs w:val="22"/>
    </w:rPr>
  </w:style>
  <w:style w:type="paragraph" w:customStyle="1" w:styleId="p0">
    <w:name w:val="p0"/>
    <w:basedOn w:val="a1"/>
    <w:rsid w:val="00A15895"/>
    <w:pPr>
      <w:widowControl/>
      <w:spacing w:line="240" w:lineRule="auto"/>
      <w:ind w:firstLineChars="0" w:firstLine="0"/>
    </w:pPr>
    <w:rPr>
      <w:rFonts w:cs="Times New Roman"/>
      <w:kern w:val="0"/>
      <w:sz w:val="21"/>
      <w:szCs w:val="20"/>
    </w:rPr>
  </w:style>
  <w:style w:type="paragraph" w:customStyle="1" w:styleId="affff5">
    <w:name w:val="五级条标题"/>
    <w:basedOn w:val="afffe"/>
    <w:next w:val="a1"/>
    <w:rsid w:val="00A15895"/>
    <w:pPr>
      <w:outlineLvl w:val="6"/>
    </w:pPr>
  </w:style>
  <w:style w:type="paragraph" w:customStyle="1" w:styleId="CharCharCharCharCharChar">
    <w:name w:val="Char Char Char Char Char Char"/>
    <w:basedOn w:val="a1"/>
    <w:rsid w:val="00A15895"/>
    <w:pPr>
      <w:spacing w:line="240" w:lineRule="auto"/>
      <w:ind w:firstLineChars="0" w:firstLine="0"/>
    </w:pPr>
    <w:rPr>
      <w:rFonts w:cs="Times New Roman"/>
      <w:sz w:val="21"/>
      <w:szCs w:val="20"/>
    </w:rPr>
  </w:style>
  <w:style w:type="paragraph" w:customStyle="1" w:styleId="4GB23126615">
    <w:name w:val="样式 标题 4 + 仿宋_GB2312 小三 段前: 6 磅 段后: 6 磅 行距: 1.5 倍行距"/>
    <w:basedOn w:val="4"/>
    <w:rsid w:val="00A15895"/>
    <w:pPr>
      <w:numPr>
        <w:numId w:val="0"/>
      </w:numPr>
      <w:snapToGrid w:val="0"/>
      <w:spacing w:before="0" w:after="120"/>
    </w:pPr>
    <w:rPr>
      <w:rFonts w:ascii="仿宋_GB2312" w:eastAsia="仿宋_GB2312" w:hAnsi="仿宋_GB2312" w:cs="宋体"/>
      <w:kern w:val="0"/>
      <w:sz w:val="30"/>
      <w:szCs w:val="20"/>
    </w:rPr>
  </w:style>
  <w:style w:type="paragraph" w:customStyle="1" w:styleId="3GB23126">
    <w:name w:val="样式 标题 3 + (中文) 仿宋_GB2312 四号 非加粗 段前: 6 磅"/>
    <w:basedOn w:val="3"/>
    <w:rsid w:val="00A15895"/>
    <w:pPr>
      <w:numPr>
        <w:ilvl w:val="0"/>
        <w:numId w:val="0"/>
      </w:numPr>
      <w:spacing w:before="120" w:line="240" w:lineRule="auto"/>
      <w:jc w:val="both"/>
    </w:pPr>
    <w:rPr>
      <w:rFonts w:eastAsia="仿宋_GB2312" w:cs="宋体"/>
      <w:bCs w:val="0"/>
      <w:kern w:val="0"/>
      <w:szCs w:val="20"/>
    </w:rPr>
  </w:style>
  <w:style w:type="paragraph" w:customStyle="1" w:styleId="xl81">
    <w:name w:val="xl81"/>
    <w:basedOn w:val="a1"/>
    <w:rsid w:val="00A15895"/>
    <w:pPr>
      <w:widowControl/>
      <w:pBdr>
        <w:left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affff6">
    <w:name w:val="四级无标题条"/>
    <w:basedOn w:val="a1"/>
    <w:rsid w:val="00A15895"/>
    <w:pPr>
      <w:tabs>
        <w:tab w:val="left" w:pos="1152"/>
      </w:tabs>
      <w:spacing w:line="240" w:lineRule="auto"/>
      <w:ind w:left="1152" w:firstLineChars="0" w:hanging="1152"/>
    </w:pPr>
    <w:rPr>
      <w:rFonts w:cs="Times New Roman"/>
      <w:sz w:val="21"/>
      <w:szCs w:val="20"/>
    </w:rPr>
  </w:style>
  <w:style w:type="paragraph" w:styleId="25">
    <w:name w:val="toc 2"/>
    <w:basedOn w:val="a1"/>
    <w:next w:val="a1"/>
    <w:uiPriority w:val="39"/>
    <w:rsid w:val="00A15895"/>
    <w:pPr>
      <w:ind w:left="280"/>
      <w:jc w:val="left"/>
    </w:pPr>
    <w:rPr>
      <w:rFonts w:asciiTheme="minorHAnsi" w:hAnsiTheme="minorHAnsi" w:cstheme="minorHAnsi"/>
      <w:smallCaps/>
      <w:sz w:val="20"/>
      <w:szCs w:val="20"/>
    </w:rPr>
  </w:style>
  <w:style w:type="paragraph" w:customStyle="1" w:styleId="xl80">
    <w:name w:val="xl80"/>
    <w:basedOn w:val="a1"/>
    <w:rsid w:val="00A15895"/>
    <w:pPr>
      <w:widowControl/>
      <w:pBdr>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affff7">
    <w:name w:val="正文图标题"/>
    <w:next w:val="affd"/>
    <w:rsid w:val="00A15895"/>
    <w:pPr>
      <w:jc w:val="center"/>
    </w:pPr>
    <w:rPr>
      <w:rFonts w:ascii="黑体" w:eastAsia="黑体" w:hAnsi="Times New Roman" w:cs="Times New Roman"/>
      <w:szCs w:val="22"/>
    </w:rPr>
  </w:style>
  <w:style w:type="paragraph" w:customStyle="1" w:styleId="CharCharCharChar1">
    <w:name w:val="Char Char Char Char1"/>
    <w:basedOn w:val="a1"/>
    <w:rsid w:val="00A15895"/>
    <w:pPr>
      <w:spacing w:line="240" w:lineRule="auto"/>
      <w:ind w:firstLineChars="225" w:firstLine="540"/>
    </w:pPr>
    <w:rPr>
      <w:rFonts w:ascii="宋体" w:hAnsi="宋体" w:cs="Times New Roman"/>
      <w:i/>
      <w:sz w:val="24"/>
      <w:szCs w:val="24"/>
    </w:rPr>
  </w:style>
  <w:style w:type="paragraph" w:customStyle="1" w:styleId="affff8">
    <w:name w:val="标准标志"/>
    <w:next w:val="a1"/>
    <w:rsid w:val="00A15895"/>
    <w:pPr>
      <w:shd w:val="solid" w:color="FFFFFF" w:fill="FFFFFF"/>
      <w:spacing w:line="0" w:lineRule="atLeast"/>
      <w:jc w:val="right"/>
    </w:pPr>
    <w:rPr>
      <w:rFonts w:ascii="Times New Roman" w:eastAsia="宋体" w:hAnsi="Times New Roman" w:cs="Times New Roman"/>
      <w:b/>
      <w:w w:val="130"/>
      <w:sz w:val="96"/>
      <w:szCs w:val="22"/>
    </w:rPr>
  </w:style>
  <w:style w:type="paragraph" w:styleId="50">
    <w:name w:val="toc 5"/>
    <w:basedOn w:val="a1"/>
    <w:next w:val="a1"/>
    <w:uiPriority w:val="39"/>
    <w:rsid w:val="00A15895"/>
    <w:pPr>
      <w:ind w:left="1120"/>
      <w:jc w:val="left"/>
    </w:pPr>
    <w:rPr>
      <w:rFonts w:asciiTheme="minorHAnsi" w:hAnsiTheme="minorHAnsi" w:cstheme="minorHAnsi"/>
      <w:sz w:val="18"/>
      <w:szCs w:val="18"/>
    </w:rPr>
  </w:style>
  <w:style w:type="paragraph" w:customStyle="1" w:styleId="affff9">
    <w:name w:val="无标题条"/>
    <w:next w:val="affd"/>
    <w:rsid w:val="00A15895"/>
    <w:pPr>
      <w:jc w:val="both"/>
    </w:pPr>
    <w:rPr>
      <w:rFonts w:ascii="Times New Roman" w:eastAsia="宋体" w:hAnsi="Times New Roman" w:cs="Times New Roman"/>
      <w:szCs w:val="22"/>
    </w:rPr>
  </w:style>
  <w:style w:type="paragraph" w:customStyle="1" w:styleId="CM8">
    <w:name w:val="CM8"/>
    <w:basedOn w:val="Default"/>
    <w:next w:val="Default"/>
    <w:uiPriority w:val="99"/>
    <w:rsid w:val="00A15895"/>
    <w:rPr>
      <w:rFonts w:ascii="HiddenHorzOCl" w:eastAsia="HiddenHorzOCl" w:hAnsi="Times New Roman" w:cs="Times New Roman"/>
      <w:color w:val="auto"/>
    </w:rPr>
  </w:style>
  <w:style w:type="paragraph" w:customStyle="1" w:styleId="Default">
    <w:name w:val="Default"/>
    <w:rsid w:val="00A15895"/>
    <w:pPr>
      <w:widowControl w:val="0"/>
      <w:autoSpaceDE w:val="0"/>
      <w:autoSpaceDN w:val="0"/>
      <w:adjustRightInd w:val="0"/>
    </w:pPr>
    <w:rPr>
      <w:rFonts w:ascii="宋体" w:eastAsia="宋体" w:hAnsi="宋体" w:cs="宋体"/>
      <w:color w:val="000000"/>
      <w:kern w:val="0"/>
      <w:sz w:val="24"/>
      <w:szCs w:val="24"/>
    </w:rPr>
  </w:style>
  <w:style w:type="paragraph" w:customStyle="1" w:styleId="affffa">
    <w:name w:val="封面正文"/>
    <w:rsid w:val="00A15895"/>
    <w:pPr>
      <w:jc w:val="both"/>
    </w:pPr>
    <w:rPr>
      <w:rFonts w:ascii="Times New Roman" w:eastAsia="宋体" w:hAnsi="Times New Roman" w:cs="Times New Roman"/>
      <w:szCs w:val="22"/>
    </w:rPr>
  </w:style>
  <w:style w:type="paragraph" w:customStyle="1" w:styleId="xl71">
    <w:name w:val="xl71"/>
    <w:basedOn w:val="a1"/>
    <w:rsid w:val="00A15895"/>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pPr>
    <w:rPr>
      <w:rFonts w:cs="Times New Roman"/>
      <w:kern w:val="0"/>
      <w:sz w:val="21"/>
    </w:rPr>
  </w:style>
  <w:style w:type="paragraph" w:customStyle="1" w:styleId="0505">
    <w:name w:val="样式 章标题 + 段前: 0.5 行 段后: 0.5 行"/>
    <w:basedOn w:val="afff2"/>
    <w:rsid w:val="00A15895"/>
    <w:pPr>
      <w:tabs>
        <w:tab w:val="left" w:pos="432"/>
      </w:tabs>
      <w:spacing w:before="156" w:after="156"/>
      <w:ind w:left="432" w:hanging="432"/>
    </w:pPr>
  </w:style>
  <w:style w:type="paragraph" w:customStyle="1" w:styleId="BodyText">
    <w:name w:val="BodyText"/>
    <w:basedOn w:val="a1"/>
    <w:rsid w:val="00A15895"/>
    <w:pPr>
      <w:adjustRightInd w:val="0"/>
      <w:snapToGrid w:val="0"/>
      <w:spacing w:before="120"/>
      <w:jc w:val="left"/>
      <w:textAlignment w:val="baseline"/>
    </w:pPr>
    <w:rPr>
      <w:rFonts w:ascii="宋体" w:hAnsi="宋体" w:cs="宋体"/>
      <w:color w:val="000000"/>
      <w:kern w:val="0"/>
      <w:szCs w:val="20"/>
    </w:rPr>
  </w:style>
  <w:style w:type="paragraph" w:customStyle="1" w:styleId="CharCharCharChar">
    <w:name w:val="Char Char Char Char"/>
    <w:basedOn w:val="a1"/>
    <w:rsid w:val="00A15895"/>
    <w:pPr>
      <w:spacing w:line="240" w:lineRule="auto"/>
      <w:ind w:firstLineChars="0" w:firstLine="0"/>
    </w:pPr>
    <w:rPr>
      <w:rFonts w:cs="Times New Roman"/>
      <w:sz w:val="21"/>
      <w:szCs w:val="20"/>
    </w:rPr>
  </w:style>
  <w:style w:type="paragraph" w:customStyle="1" w:styleId="2y2h2l22ndlevelTitre22Header211">
    <w:name w:val="样式 标题 2标题 y2h2l22nd levelTitre22Header 2节标题 1.1节标题一级节名..."/>
    <w:basedOn w:val="2"/>
    <w:rsid w:val="00A15895"/>
    <w:pPr>
      <w:numPr>
        <w:ilvl w:val="0"/>
        <w:numId w:val="0"/>
      </w:numPr>
      <w:spacing w:beforeLines="50" w:after="0"/>
      <w:jc w:val="both"/>
    </w:pPr>
    <w:rPr>
      <w:rFonts w:ascii="宋体" w:hAnsi="宋体" w:cs="Times New Roman"/>
      <w:b w:val="0"/>
      <w:kern w:val="0"/>
      <w:sz w:val="26"/>
      <w:szCs w:val="26"/>
    </w:rPr>
  </w:style>
  <w:style w:type="paragraph" w:styleId="90">
    <w:name w:val="toc 9"/>
    <w:basedOn w:val="a1"/>
    <w:next w:val="a1"/>
    <w:uiPriority w:val="39"/>
    <w:rsid w:val="00A15895"/>
    <w:pPr>
      <w:ind w:left="2240"/>
      <w:jc w:val="left"/>
    </w:pPr>
    <w:rPr>
      <w:rFonts w:asciiTheme="minorHAnsi" w:hAnsiTheme="minorHAnsi" w:cstheme="minorHAnsi"/>
      <w:sz w:val="18"/>
      <w:szCs w:val="18"/>
    </w:rPr>
  </w:style>
  <w:style w:type="paragraph" w:customStyle="1" w:styleId="3111h33rdlevel3Head3sect123H3level3PIM">
    <w:name w:val="样式 标题 3条标题1.1.1h33rd level3Head 3sect1.2.3H3level_3PIM ..."/>
    <w:basedOn w:val="3"/>
    <w:rsid w:val="00A15895"/>
    <w:pPr>
      <w:numPr>
        <w:ilvl w:val="0"/>
        <w:numId w:val="0"/>
      </w:numPr>
      <w:tabs>
        <w:tab w:val="left" w:pos="709"/>
      </w:tabs>
      <w:spacing w:beforeLines="100" w:afterLines="100" w:line="240" w:lineRule="auto"/>
      <w:ind w:left="709" w:hanging="709"/>
      <w:jc w:val="both"/>
    </w:pPr>
    <w:rPr>
      <w:rFonts w:hAnsi="宋体" w:cs="Times New Roman"/>
      <w:bCs w:val="0"/>
      <w:kern w:val="28"/>
      <w:sz w:val="30"/>
    </w:rPr>
  </w:style>
  <w:style w:type="paragraph" w:customStyle="1" w:styleId="CM6">
    <w:name w:val="CM6"/>
    <w:basedOn w:val="a1"/>
    <w:next w:val="a1"/>
    <w:rsid w:val="00A15895"/>
    <w:pPr>
      <w:autoSpaceDE w:val="0"/>
      <w:autoSpaceDN w:val="0"/>
      <w:adjustRightInd w:val="0"/>
      <w:spacing w:line="313" w:lineRule="atLeast"/>
      <w:ind w:firstLineChars="0" w:firstLine="0"/>
      <w:jc w:val="left"/>
    </w:pPr>
    <w:rPr>
      <w:rFonts w:cs="Times New Roman"/>
      <w:kern w:val="0"/>
      <w:sz w:val="24"/>
      <w:szCs w:val="20"/>
    </w:rPr>
  </w:style>
  <w:style w:type="paragraph" w:customStyle="1" w:styleId="Char1a">
    <w:name w:val="Char1"/>
    <w:basedOn w:val="a1"/>
    <w:rsid w:val="00A15895"/>
    <w:pPr>
      <w:ind w:firstLineChars="0" w:firstLine="0"/>
    </w:pPr>
    <w:rPr>
      <w:rFonts w:ascii="Tahoma" w:hAnsi="Tahoma" w:cs="Times New Roman"/>
      <w:sz w:val="24"/>
      <w:szCs w:val="20"/>
    </w:rPr>
  </w:style>
  <w:style w:type="paragraph" w:customStyle="1" w:styleId="affffb">
    <w:name w:val="注"/>
    <w:basedOn w:val="af2"/>
    <w:rsid w:val="00A15895"/>
    <w:rPr>
      <w:kern w:val="0"/>
      <w:sz w:val="20"/>
      <w:szCs w:val="21"/>
    </w:rPr>
  </w:style>
  <w:style w:type="paragraph" w:customStyle="1" w:styleId="affffc">
    <w:name w:val="封面标准文稿编辑信息"/>
    <w:rsid w:val="00A15895"/>
    <w:pPr>
      <w:spacing w:before="180" w:line="180" w:lineRule="exact"/>
      <w:jc w:val="center"/>
    </w:pPr>
    <w:rPr>
      <w:rFonts w:ascii="宋体" w:eastAsia="宋体" w:hAnsi="Times New Roman" w:cs="Times New Roman"/>
      <w:szCs w:val="22"/>
    </w:rPr>
  </w:style>
  <w:style w:type="paragraph" w:customStyle="1" w:styleId="affffd">
    <w:name w:val="发布日期"/>
    <w:rsid w:val="00A15895"/>
    <w:rPr>
      <w:rFonts w:ascii="Times New Roman" w:eastAsia="黑体" w:hAnsi="Times New Roman" w:cs="Times New Roman"/>
      <w:sz w:val="28"/>
      <w:szCs w:val="22"/>
    </w:rPr>
  </w:style>
  <w:style w:type="paragraph" w:customStyle="1" w:styleId="xl85">
    <w:name w:val="xl85"/>
    <w:basedOn w:val="a1"/>
    <w:rsid w:val="00A15895"/>
    <w:pPr>
      <w:widowControl/>
      <w:pBdr>
        <w:top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font6">
    <w:name w:val="font6"/>
    <w:basedOn w:val="a1"/>
    <w:rsid w:val="00A15895"/>
    <w:pPr>
      <w:widowControl/>
      <w:spacing w:before="100" w:beforeAutospacing="1" w:after="100" w:afterAutospacing="1" w:line="240" w:lineRule="auto"/>
      <w:ind w:firstLineChars="0" w:firstLine="0"/>
      <w:jc w:val="left"/>
    </w:pPr>
    <w:rPr>
      <w:rFonts w:ascii="宋体" w:hAnsi="宋体" w:cs="宋体"/>
      <w:color w:val="000000"/>
      <w:kern w:val="0"/>
      <w:sz w:val="21"/>
    </w:rPr>
  </w:style>
  <w:style w:type="paragraph" w:customStyle="1" w:styleId="2-tx0">
    <w:name w:val="表头2-tx"/>
    <w:basedOn w:val="a1"/>
    <w:qFormat/>
    <w:rsid w:val="00A15895"/>
    <w:pPr>
      <w:ind w:firstLineChars="0" w:firstLine="0"/>
      <w:jc w:val="center"/>
    </w:pPr>
    <w:rPr>
      <w:rFonts w:cs="Times New Roman"/>
      <w:b/>
      <w:sz w:val="24"/>
      <w:szCs w:val="24"/>
    </w:rPr>
  </w:style>
  <w:style w:type="paragraph" w:customStyle="1" w:styleId="CM9">
    <w:name w:val="CM9"/>
    <w:basedOn w:val="Default"/>
    <w:next w:val="Default"/>
    <w:uiPriority w:val="99"/>
    <w:rsid w:val="00A15895"/>
    <w:rPr>
      <w:rFonts w:ascii="HiddenHorzOCl" w:eastAsia="HiddenHorzOCl" w:hAnsi="Times New Roman" w:cs="Times New Roman"/>
      <w:color w:val="auto"/>
    </w:rPr>
  </w:style>
  <w:style w:type="paragraph" w:customStyle="1" w:styleId="CM45">
    <w:name w:val="CM45"/>
    <w:basedOn w:val="Default"/>
    <w:next w:val="Default"/>
    <w:uiPriority w:val="99"/>
    <w:rsid w:val="00A15895"/>
    <w:rPr>
      <w:rFonts w:ascii="HiddenHorzOCl" w:eastAsia="HiddenHorzOCl" w:hAnsi="Times New Roman" w:cs="Times New Roman"/>
      <w:color w:val="auto"/>
    </w:rPr>
  </w:style>
  <w:style w:type="paragraph" w:styleId="TOC">
    <w:name w:val="TOC Heading"/>
    <w:basedOn w:val="10"/>
    <w:next w:val="a1"/>
    <w:uiPriority w:val="39"/>
    <w:qFormat/>
    <w:rsid w:val="00A15895"/>
    <w:pPr>
      <w:widowControl/>
      <w:numPr>
        <w:numId w:val="0"/>
      </w:numPr>
      <w:spacing w:before="480" w:after="0" w:line="276" w:lineRule="auto"/>
      <w:outlineLvl w:val="9"/>
    </w:pPr>
    <w:rPr>
      <w:rFonts w:ascii="Cambria" w:hAnsi="Cambria" w:cs="Times New Roman"/>
      <w:color w:val="376092"/>
      <w:kern w:val="0"/>
      <w:szCs w:val="28"/>
    </w:rPr>
  </w:style>
  <w:style w:type="paragraph" w:customStyle="1" w:styleId="xl70">
    <w:name w:val="xl70"/>
    <w:basedOn w:val="a1"/>
    <w:rsid w:val="00A15895"/>
    <w:pPr>
      <w:widowControl/>
      <w:pBdr>
        <w:bottom w:val="single" w:sz="8" w:space="0" w:color="auto"/>
        <w:right w:val="single" w:sz="8" w:space="0" w:color="auto"/>
      </w:pBdr>
      <w:spacing w:before="100" w:beforeAutospacing="1" w:after="100" w:afterAutospacing="1" w:line="240" w:lineRule="auto"/>
      <w:ind w:firstLineChars="0" w:firstLine="0"/>
      <w:jc w:val="center"/>
    </w:pPr>
    <w:rPr>
      <w:rFonts w:cs="Times New Roman"/>
      <w:kern w:val="0"/>
      <w:sz w:val="21"/>
    </w:rPr>
  </w:style>
  <w:style w:type="paragraph" w:customStyle="1" w:styleId="affffe">
    <w:name w:val="目次、标准名称标题"/>
    <w:basedOn w:val="afffff"/>
    <w:next w:val="affd"/>
    <w:rsid w:val="00A15895"/>
    <w:pPr>
      <w:spacing w:line="460" w:lineRule="exact"/>
    </w:pPr>
  </w:style>
  <w:style w:type="paragraph" w:customStyle="1" w:styleId="afffff">
    <w:name w:val="前言、引言标题"/>
    <w:next w:val="a1"/>
    <w:rsid w:val="00A15895"/>
    <w:pPr>
      <w:shd w:val="clear" w:color="FFFFFF" w:fill="FFFFFF"/>
      <w:spacing w:before="640" w:after="560"/>
      <w:jc w:val="center"/>
      <w:outlineLvl w:val="0"/>
    </w:pPr>
    <w:rPr>
      <w:rFonts w:ascii="黑体" w:eastAsia="黑体" w:hAnsi="Times New Roman" w:cs="Times New Roman"/>
      <w:sz w:val="32"/>
      <w:szCs w:val="22"/>
    </w:rPr>
  </w:style>
  <w:style w:type="paragraph" w:customStyle="1" w:styleId="CharCharChar3CharCharCharChar">
    <w:name w:val="Char Char Char3 Char Char Char Char"/>
    <w:basedOn w:val="a1"/>
    <w:rsid w:val="00A15895"/>
    <w:pPr>
      <w:ind w:firstLineChars="0" w:firstLine="0"/>
    </w:pPr>
    <w:rPr>
      <w:rFonts w:cs="Times New Roman"/>
      <w:sz w:val="24"/>
      <w:szCs w:val="24"/>
    </w:rPr>
  </w:style>
  <w:style w:type="paragraph" w:customStyle="1" w:styleId="afffff0">
    <w:name w:val="实施日期"/>
    <w:basedOn w:val="affffd"/>
    <w:rsid w:val="00A15895"/>
    <w:pPr>
      <w:jc w:val="right"/>
    </w:pPr>
  </w:style>
  <w:style w:type="paragraph" w:customStyle="1" w:styleId="Char1b">
    <w:name w:val="Char1"/>
    <w:basedOn w:val="a1"/>
    <w:rsid w:val="00A15895"/>
    <w:pPr>
      <w:spacing w:line="240" w:lineRule="auto"/>
      <w:ind w:firstLineChars="0" w:firstLine="0"/>
    </w:pPr>
    <w:rPr>
      <w:rFonts w:cs="Times New Roman"/>
      <w:sz w:val="21"/>
      <w:szCs w:val="24"/>
    </w:rPr>
  </w:style>
  <w:style w:type="paragraph" w:customStyle="1" w:styleId="CharCharChar3CharCharCharChar1">
    <w:name w:val="Char Char Char3 Char Char Char Char1"/>
    <w:basedOn w:val="a1"/>
    <w:rsid w:val="00A15895"/>
    <w:pPr>
      <w:ind w:firstLineChars="0" w:firstLine="0"/>
    </w:pPr>
    <w:rPr>
      <w:rFonts w:cs="Times New Roman"/>
      <w:sz w:val="24"/>
      <w:szCs w:val="24"/>
    </w:rPr>
  </w:style>
  <w:style w:type="paragraph" w:customStyle="1" w:styleId="afffff1">
    <w:name w:val="注："/>
    <w:next w:val="affd"/>
    <w:rsid w:val="00A15895"/>
    <w:pPr>
      <w:widowControl w:val="0"/>
      <w:tabs>
        <w:tab w:val="left" w:pos="1140"/>
      </w:tabs>
      <w:autoSpaceDE w:val="0"/>
      <w:autoSpaceDN w:val="0"/>
      <w:ind w:left="840" w:hanging="420"/>
      <w:jc w:val="both"/>
    </w:pPr>
    <w:rPr>
      <w:rFonts w:ascii="宋体" w:eastAsia="宋体" w:hAnsi="Times New Roman" w:cs="Times New Roman"/>
      <w:sz w:val="18"/>
      <w:szCs w:val="22"/>
    </w:rPr>
  </w:style>
  <w:style w:type="paragraph" w:customStyle="1" w:styleId="Char2CharCharCharCharCharChar">
    <w:name w:val="Char2 Char Char Char Char Char Char"/>
    <w:basedOn w:val="a1"/>
    <w:rsid w:val="00A15895"/>
    <w:rPr>
      <w:rFonts w:ascii="宋体" w:hAnsi="宋体" w:cs="Times New Roman"/>
      <w:sz w:val="24"/>
      <w:szCs w:val="20"/>
    </w:rPr>
  </w:style>
  <w:style w:type="paragraph" w:customStyle="1" w:styleId="ParaChar">
    <w:name w:val="默认段落字体 Para Char"/>
    <w:basedOn w:val="a1"/>
    <w:rsid w:val="00A15895"/>
    <w:pPr>
      <w:spacing w:line="400" w:lineRule="exact"/>
      <w:ind w:firstLineChars="0" w:firstLine="0"/>
    </w:pPr>
    <w:rPr>
      <w:rFonts w:ascii="Tahoma" w:hAnsi="Tahoma" w:cs="Times New Roman"/>
      <w:sz w:val="24"/>
      <w:szCs w:val="20"/>
    </w:rPr>
  </w:style>
  <w:style w:type="paragraph" w:styleId="80">
    <w:name w:val="toc 8"/>
    <w:basedOn w:val="a1"/>
    <w:next w:val="a1"/>
    <w:uiPriority w:val="39"/>
    <w:rsid w:val="00A15895"/>
    <w:pPr>
      <w:ind w:left="1960"/>
      <w:jc w:val="left"/>
    </w:pPr>
    <w:rPr>
      <w:rFonts w:asciiTheme="minorHAnsi" w:hAnsiTheme="minorHAnsi" w:cstheme="minorHAnsi"/>
      <w:sz w:val="18"/>
      <w:szCs w:val="18"/>
    </w:rPr>
  </w:style>
  <w:style w:type="paragraph" w:customStyle="1" w:styleId="110">
    <w:name w:val="11"/>
    <w:basedOn w:val="af2"/>
    <w:rsid w:val="00A15895"/>
    <w:pPr>
      <w:ind w:firstLineChars="200" w:firstLine="480"/>
    </w:pPr>
    <w:rPr>
      <w:rFonts w:ascii="Times New Roman" w:eastAsia="方正隶书_GBK" w:hAnsi="Times New Roman"/>
      <w:kern w:val="0"/>
      <w:sz w:val="23"/>
      <w:szCs w:val="21"/>
    </w:rPr>
  </w:style>
  <w:style w:type="paragraph" w:customStyle="1" w:styleId="afffff2">
    <w:name w:val="三级无标题条"/>
    <w:basedOn w:val="a1"/>
    <w:rsid w:val="00A15895"/>
    <w:pPr>
      <w:tabs>
        <w:tab w:val="left" w:pos="1008"/>
      </w:tabs>
      <w:spacing w:line="240" w:lineRule="auto"/>
      <w:ind w:left="1008" w:firstLineChars="0" w:hanging="1008"/>
    </w:pPr>
    <w:rPr>
      <w:rFonts w:cs="Times New Roman"/>
      <w:sz w:val="21"/>
      <w:szCs w:val="20"/>
    </w:rPr>
  </w:style>
  <w:style w:type="paragraph" w:customStyle="1" w:styleId="afffff3">
    <w:name w:val="标准书眉一"/>
    <w:rsid w:val="00A15895"/>
    <w:pPr>
      <w:jc w:val="both"/>
    </w:pPr>
    <w:rPr>
      <w:rFonts w:ascii="Times New Roman" w:eastAsia="宋体" w:hAnsi="Times New Roman" w:cs="Times New Roman"/>
      <w:szCs w:val="22"/>
    </w:rPr>
  </w:style>
  <w:style w:type="paragraph" w:customStyle="1" w:styleId="q">
    <w:name w:val="q"/>
    <w:basedOn w:val="a1"/>
    <w:rsid w:val="00A15895"/>
    <w:pPr>
      <w:spacing w:beforeLines="50" w:line="240" w:lineRule="auto"/>
      <w:ind w:firstLine="420"/>
      <w:jc w:val="left"/>
    </w:pPr>
    <w:rPr>
      <w:rFonts w:ascii="Arial" w:eastAsia="方正准圆简体" w:hAnsi="Arial" w:cs="Arial"/>
      <w:sz w:val="20"/>
      <w:szCs w:val="20"/>
    </w:rPr>
  </w:style>
  <w:style w:type="paragraph" w:customStyle="1" w:styleId="afffff4">
    <w:name w:val="附录标识"/>
    <w:basedOn w:val="afffff"/>
    <w:rsid w:val="00A15895"/>
    <w:pPr>
      <w:tabs>
        <w:tab w:val="left" w:pos="6405"/>
      </w:tabs>
      <w:spacing w:after="200"/>
    </w:pPr>
    <w:rPr>
      <w:sz w:val="21"/>
    </w:rPr>
  </w:style>
  <w:style w:type="paragraph" w:customStyle="1" w:styleId="afffff5">
    <w:name w:val="数字编号列项（二级）"/>
    <w:rsid w:val="00A15895"/>
    <w:pPr>
      <w:ind w:leftChars="400" w:left="1260" w:hangingChars="200" w:hanging="420"/>
      <w:jc w:val="both"/>
    </w:pPr>
    <w:rPr>
      <w:rFonts w:ascii="宋体" w:eastAsia="宋体" w:hAnsi="Times New Roman" w:cs="Times New Roman"/>
      <w:szCs w:val="22"/>
    </w:rPr>
  </w:style>
  <w:style w:type="paragraph" w:customStyle="1" w:styleId="CM37">
    <w:name w:val="CM37"/>
    <w:basedOn w:val="Default"/>
    <w:next w:val="Default"/>
    <w:uiPriority w:val="99"/>
    <w:rsid w:val="00A15895"/>
    <w:rPr>
      <w:rFonts w:ascii="HiddenHorzOCl" w:eastAsia="HiddenHorzOCl" w:hAnsi="Times New Roman" w:cs="Times New Roman"/>
      <w:color w:val="auto"/>
    </w:rPr>
  </w:style>
  <w:style w:type="paragraph" w:customStyle="1" w:styleId="Style3">
    <w:name w:val="_Style 3"/>
    <w:basedOn w:val="a1"/>
    <w:rsid w:val="00A15895"/>
    <w:rPr>
      <w:rFonts w:cs="Times New Roman"/>
      <w:sz w:val="21"/>
      <w:szCs w:val="20"/>
    </w:rPr>
  </w:style>
  <w:style w:type="paragraph" w:customStyle="1" w:styleId="xl43">
    <w:name w:val="xl43"/>
    <w:basedOn w:val="a1"/>
    <w:rsid w:val="00A15895"/>
    <w:pPr>
      <w:widowControl/>
      <w:spacing w:before="100" w:beforeAutospacing="1" w:after="100" w:afterAutospacing="1" w:line="240" w:lineRule="auto"/>
      <w:ind w:firstLineChars="0" w:firstLine="0"/>
      <w:jc w:val="center"/>
    </w:pPr>
    <w:rPr>
      <w:rFonts w:ascii="宋体" w:hAnsi="宋体" w:cs="Times New Roman"/>
      <w:kern w:val="0"/>
      <w:sz w:val="24"/>
      <w:szCs w:val="24"/>
    </w:rPr>
  </w:style>
  <w:style w:type="paragraph" w:customStyle="1" w:styleId="afffff6">
    <w:name w:val="封面标准名称"/>
    <w:rsid w:val="00A15895"/>
    <w:pPr>
      <w:widowControl w:val="0"/>
      <w:spacing w:line="680" w:lineRule="exact"/>
      <w:jc w:val="center"/>
      <w:textAlignment w:val="center"/>
    </w:pPr>
    <w:rPr>
      <w:rFonts w:ascii="黑体" w:eastAsia="黑体" w:hAnsi="Times New Roman" w:cs="Times New Roman"/>
      <w:sz w:val="52"/>
      <w:szCs w:val="22"/>
    </w:rPr>
  </w:style>
  <w:style w:type="paragraph" w:customStyle="1" w:styleId="CharCharCharCharCharCharCharCharCharCharCharChar2">
    <w:name w:val="Char Char Char Char Char Char Char Char Char Char Char Char2"/>
    <w:basedOn w:val="a1"/>
    <w:rsid w:val="00A15895"/>
    <w:pPr>
      <w:spacing w:line="240" w:lineRule="atLeast"/>
      <w:ind w:left="420" w:firstLineChars="0" w:firstLine="420"/>
    </w:pPr>
    <w:rPr>
      <w:rFonts w:cs="Times New Roman"/>
      <w:kern w:val="0"/>
      <w:sz w:val="21"/>
      <w:szCs w:val="20"/>
    </w:rPr>
  </w:style>
  <w:style w:type="paragraph" w:customStyle="1" w:styleId="Char20">
    <w:name w:val="Char2"/>
    <w:basedOn w:val="a1"/>
    <w:rsid w:val="00A15895"/>
    <w:pPr>
      <w:spacing w:line="240" w:lineRule="auto"/>
      <w:ind w:firstLineChars="0" w:firstLine="0"/>
    </w:pPr>
    <w:rPr>
      <w:rFonts w:cs="Times New Roman"/>
      <w:sz w:val="21"/>
      <w:szCs w:val="24"/>
    </w:rPr>
  </w:style>
  <w:style w:type="paragraph" w:customStyle="1" w:styleId="CharChar3CharCharCharCharCharCharCharCharCharCharCharCharCharChar1CharCharChar">
    <w:name w:val="Char Char3 Char Char Char Char Char Char Char Char Char Char Char Char Char Char1 Char Char Char"/>
    <w:basedOn w:val="a1"/>
    <w:rsid w:val="00A15895"/>
    <w:pPr>
      <w:widowControl/>
      <w:spacing w:before="100" w:beforeAutospacing="1" w:after="100" w:afterAutospacing="1" w:line="330" w:lineRule="atLeast"/>
      <w:ind w:left="360" w:firstLineChars="0" w:firstLine="0"/>
      <w:jc w:val="left"/>
    </w:pPr>
    <w:rPr>
      <w:rFonts w:cs="Times New Roman"/>
      <w:sz w:val="21"/>
      <w:szCs w:val="20"/>
    </w:rPr>
  </w:style>
  <w:style w:type="paragraph" w:customStyle="1" w:styleId="afffff7">
    <w:name w:val="其他发布部门"/>
    <w:basedOn w:val="a1"/>
    <w:rsid w:val="00A15895"/>
    <w:pPr>
      <w:widowControl/>
      <w:spacing w:line="0" w:lineRule="atLeast"/>
      <w:ind w:firstLineChars="0" w:firstLine="0"/>
      <w:jc w:val="center"/>
    </w:pPr>
    <w:rPr>
      <w:rFonts w:ascii="黑体" w:eastAsia="黑体" w:cs="Times New Roman"/>
      <w:spacing w:val="20"/>
      <w:w w:val="135"/>
      <w:kern w:val="0"/>
      <w:sz w:val="36"/>
      <w:szCs w:val="20"/>
    </w:rPr>
  </w:style>
  <w:style w:type="paragraph" w:customStyle="1" w:styleId="afffff8">
    <w:name w:val="发布部门"/>
    <w:next w:val="affd"/>
    <w:rsid w:val="00A15895"/>
    <w:pPr>
      <w:jc w:val="center"/>
    </w:pPr>
    <w:rPr>
      <w:rFonts w:ascii="宋体" w:eastAsia="宋体" w:hAnsi="Times New Roman" w:cs="Times New Roman"/>
      <w:b/>
      <w:spacing w:val="20"/>
      <w:w w:val="135"/>
      <w:sz w:val="36"/>
      <w:szCs w:val="22"/>
    </w:rPr>
  </w:style>
  <w:style w:type="paragraph" w:customStyle="1" w:styleId="CharCharChar0">
    <w:name w:val="默认段落字体 Char Char Char"/>
    <w:basedOn w:val="a1"/>
    <w:rsid w:val="00A15895"/>
    <w:pPr>
      <w:spacing w:line="240" w:lineRule="auto"/>
      <w:ind w:firstLineChars="0" w:firstLine="0"/>
    </w:pPr>
    <w:rPr>
      <w:rFonts w:cs="Times New Roman"/>
      <w:sz w:val="24"/>
      <w:szCs w:val="24"/>
    </w:rPr>
  </w:style>
  <w:style w:type="paragraph" w:customStyle="1" w:styleId="font7">
    <w:name w:val="font7"/>
    <w:basedOn w:val="a1"/>
    <w:rsid w:val="00A15895"/>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afffff9">
    <w:name w:val="字母编号列项（一级）"/>
    <w:rsid w:val="00A15895"/>
    <w:pPr>
      <w:ind w:leftChars="200" w:left="840" w:hangingChars="200" w:hanging="420"/>
      <w:jc w:val="both"/>
    </w:pPr>
    <w:rPr>
      <w:rFonts w:ascii="宋体" w:eastAsia="宋体" w:hAnsi="Times New Roman" w:cs="Times New Roman"/>
      <w:szCs w:val="22"/>
    </w:rPr>
  </w:style>
  <w:style w:type="paragraph" w:customStyle="1" w:styleId="afffffa">
    <w:name w:val="标准书眉_偶数页"/>
    <w:basedOn w:val="afff4"/>
    <w:next w:val="a1"/>
    <w:rsid w:val="00A15895"/>
    <w:pPr>
      <w:jc w:val="left"/>
    </w:pPr>
  </w:style>
  <w:style w:type="paragraph" w:customStyle="1" w:styleId="xl78">
    <w:name w:val="xl78"/>
    <w:basedOn w:val="a1"/>
    <w:rsid w:val="00A15895"/>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xl75">
    <w:name w:val="xl75"/>
    <w:basedOn w:val="a1"/>
    <w:rsid w:val="00A15895"/>
    <w:pPr>
      <w:widowControl/>
      <w:pBdr>
        <w:top w:val="single" w:sz="8" w:space="0" w:color="auto"/>
        <w:lef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afffffb">
    <w:name w:val="其他标准称谓"/>
    <w:rsid w:val="00A15895"/>
    <w:pPr>
      <w:spacing w:line="0" w:lineRule="atLeast"/>
      <w:jc w:val="distribute"/>
    </w:pPr>
    <w:rPr>
      <w:rFonts w:ascii="黑体" w:eastAsia="黑体" w:hAnsi="宋体" w:cs="Times New Roman"/>
      <w:sz w:val="52"/>
      <w:szCs w:val="22"/>
    </w:rPr>
  </w:style>
  <w:style w:type="paragraph" w:customStyle="1" w:styleId="afffffc">
    <w:name w:val="标准称谓"/>
    <w:next w:val="a1"/>
    <w:rsid w:val="00A15895"/>
    <w:pPr>
      <w:widowControl w:val="0"/>
      <w:kinsoku w:val="0"/>
      <w:overflowPunct w:val="0"/>
      <w:autoSpaceDE w:val="0"/>
      <w:autoSpaceDN w:val="0"/>
      <w:spacing w:line="0" w:lineRule="atLeast"/>
      <w:jc w:val="distribute"/>
    </w:pPr>
    <w:rPr>
      <w:rFonts w:ascii="宋体" w:eastAsia="宋体" w:hAnsi="Times New Roman" w:cs="Times New Roman"/>
      <w:b/>
      <w:spacing w:val="20"/>
      <w:w w:val="148"/>
      <w:sz w:val="52"/>
      <w:szCs w:val="22"/>
    </w:rPr>
  </w:style>
  <w:style w:type="paragraph" w:customStyle="1" w:styleId="afffffd">
    <w:name w:val="参考文献、索引标题"/>
    <w:basedOn w:val="afffff"/>
    <w:next w:val="a1"/>
    <w:rsid w:val="00A15895"/>
    <w:pPr>
      <w:spacing w:after="200"/>
    </w:pPr>
    <w:rPr>
      <w:sz w:val="21"/>
    </w:rPr>
  </w:style>
  <w:style w:type="paragraph" w:customStyle="1" w:styleId="afffffe">
    <w:name w:val="文献分类号"/>
    <w:rsid w:val="00A15895"/>
    <w:pPr>
      <w:widowControl w:val="0"/>
      <w:textAlignment w:val="center"/>
    </w:pPr>
    <w:rPr>
      <w:rFonts w:ascii="Times New Roman" w:eastAsia="黑体" w:hAnsi="Times New Roman" w:cs="Times New Roman"/>
      <w:szCs w:val="22"/>
    </w:rPr>
  </w:style>
  <w:style w:type="paragraph" w:customStyle="1" w:styleId="affffff">
    <w:name w:val="五级无标题条"/>
    <w:basedOn w:val="a1"/>
    <w:rsid w:val="00A15895"/>
    <w:pPr>
      <w:tabs>
        <w:tab w:val="left" w:pos="1296"/>
      </w:tabs>
      <w:spacing w:line="240" w:lineRule="auto"/>
      <w:ind w:left="1296" w:firstLineChars="0" w:hanging="1296"/>
    </w:pPr>
    <w:rPr>
      <w:rFonts w:cs="Times New Roman"/>
      <w:sz w:val="21"/>
      <w:szCs w:val="20"/>
    </w:rPr>
  </w:style>
  <w:style w:type="paragraph" w:customStyle="1" w:styleId="Style42">
    <w:name w:val="_Style 42"/>
    <w:basedOn w:val="a1"/>
    <w:rsid w:val="00A15895"/>
    <w:pPr>
      <w:widowControl/>
      <w:spacing w:after="160" w:line="240" w:lineRule="exact"/>
      <w:ind w:firstLineChars="0" w:firstLine="0"/>
      <w:jc w:val="left"/>
    </w:pPr>
    <w:rPr>
      <w:rFonts w:cs="Times New Roman"/>
      <w:sz w:val="21"/>
      <w:szCs w:val="20"/>
    </w:rPr>
  </w:style>
  <w:style w:type="paragraph" w:customStyle="1" w:styleId="affffff0">
    <w:name w:val="注×："/>
    <w:rsid w:val="00A15895"/>
    <w:pPr>
      <w:widowControl w:val="0"/>
      <w:tabs>
        <w:tab w:val="left" w:pos="630"/>
        <w:tab w:val="left" w:pos="900"/>
      </w:tabs>
      <w:autoSpaceDE w:val="0"/>
      <w:autoSpaceDN w:val="0"/>
      <w:ind w:left="900" w:hanging="500"/>
      <w:jc w:val="both"/>
    </w:pPr>
    <w:rPr>
      <w:rFonts w:ascii="宋体" w:eastAsia="宋体" w:hAnsi="Times New Roman" w:cs="Times New Roman"/>
      <w:sz w:val="18"/>
      <w:szCs w:val="22"/>
    </w:rPr>
  </w:style>
  <w:style w:type="paragraph" w:customStyle="1" w:styleId="CharCharCharCharCharCharCharCharCharCharCharChar">
    <w:name w:val="Char Char Char Char Char Char Char Char Char Char Char Char"/>
    <w:basedOn w:val="a1"/>
    <w:rsid w:val="00A15895"/>
    <w:pPr>
      <w:spacing w:line="240" w:lineRule="atLeast"/>
      <w:ind w:left="420" w:firstLineChars="0" w:firstLine="420"/>
    </w:pPr>
    <w:rPr>
      <w:rFonts w:cs="Times New Roman"/>
      <w:kern w:val="0"/>
      <w:sz w:val="21"/>
      <w:szCs w:val="20"/>
    </w:rPr>
  </w:style>
  <w:style w:type="paragraph" w:customStyle="1" w:styleId="affffff1">
    <w:name w:val="表格文字"/>
    <w:basedOn w:val="a1"/>
    <w:rsid w:val="00A15895"/>
    <w:pPr>
      <w:adjustRightInd w:val="0"/>
      <w:spacing w:line="240" w:lineRule="atLeast"/>
      <w:ind w:firstLineChars="0" w:firstLine="0"/>
      <w:jc w:val="center"/>
    </w:pPr>
    <w:rPr>
      <w:rFonts w:ascii="楷体_GB2312" w:eastAsia="楷体_GB2312" w:cs="Times New Roman" w:hint="eastAsia"/>
      <w:spacing w:val="8"/>
      <w:kern w:val="0"/>
      <w:sz w:val="21"/>
      <w:szCs w:val="20"/>
    </w:rPr>
  </w:style>
  <w:style w:type="paragraph" w:customStyle="1" w:styleId="affffff2">
    <w:name w:val="一级无标题条"/>
    <w:basedOn w:val="a1"/>
    <w:rsid w:val="00A15895"/>
    <w:pPr>
      <w:tabs>
        <w:tab w:val="left" w:pos="0"/>
      </w:tabs>
      <w:spacing w:line="240" w:lineRule="auto"/>
      <w:ind w:firstLineChars="0" w:firstLine="0"/>
    </w:pPr>
    <w:rPr>
      <w:rFonts w:cs="Times New Roman"/>
      <w:sz w:val="21"/>
      <w:szCs w:val="20"/>
    </w:rPr>
  </w:style>
  <w:style w:type="paragraph" w:customStyle="1" w:styleId="xl84">
    <w:name w:val="xl84"/>
    <w:basedOn w:val="a1"/>
    <w:rsid w:val="00A15895"/>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CharChar25CharCharCharCharCharChar">
    <w:name w:val="Char Char25 Char Char Char Char Char Char"/>
    <w:basedOn w:val="a1"/>
    <w:rsid w:val="00A15895"/>
    <w:pPr>
      <w:spacing w:line="240" w:lineRule="auto"/>
      <w:ind w:firstLineChars="0" w:firstLine="0"/>
    </w:pPr>
    <w:rPr>
      <w:rFonts w:cs="Times New Roman"/>
      <w:sz w:val="21"/>
      <w:szCs w:val="24"/>
    </w:rPr>
  </w:style>
  <w:style w:type="paragraph" w:customStyle="1" w:styleId="Char2CharCharCharCharCharChar1">
    <w:name w:val="Char2 Char Char Char Char Char Char1"/>
    <w:basedOn w:val="a1"/>
    <w:rsid w:val="00A15895"/>
    <w:pPr>
      <w:spacing w:line="240" w:lineRule="atLeast"/>
      <w:ind w:left="420" w:firstLineChars="0" w:firstLine="420"/>
    </w:pPr>
    <w:rPr>
      <w:rFonts w:cs="Times New Roman"/>
      <w:sz w:val="21"/>
      <w:szCs w:val="20"/>
    </w:rPr>
  </w:style>
  <w:style w:type="paragraph" w:customStyle="1" w:styleId="affffff3">
    <w:name w:val="附录图标题"/>
    <w:next w:val="affd"/>
    <w:rsid w:val="00A15895"/>
    <w:pPr>
      <w:jc w:val="center"/>
    </w:pPr>
    <w:rPr>
      <w:rFonts w:ascii="黑体" w:eastAsia="黑体" w:hAnsi="Times New Roman" w:cs="Times New Roman"/>
      <w:szCs w:val="22"/>
    </w:rPr>
  </w:style>
  <w:style w:type="paragraph" w:customStyle="1" w:styleId="CharChar1">
    <w:name w:val="Char Char1"/>
    <w:basedOn w:val="a1"/>
    <w:rsid w:val="00A15895"/>
    <w:pPr>
      <w:spacing w:line="240" w:lineRule="auto"/>
      <w:ind w:firstLineChars="0" w:firstLine="0"/>
    </w:pPr>
    <w:rPr>
      <w:rFonts w:cs="Times New Roman"/>
      <w:sz w:val="21"/>
      <w:szCs w:val="24"/>
    </w:rPr>
  </w:style>
  <w:style w:type="paragraph" w:customStyle="1" w:styleId="xl79">
    <w:name w:val="xl79"/>
    <w:basedOn w:val="a1"/>
    <w:rsid w:val="00A15895"/>
    <w:pPr>
      <w:widowControl/>
      <w:pBdr>
        <w:lef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font0">
    <w:name w:val="font0"/>
    <w:basedOn w:val="a1"/>
    <w:rsid w:val="00A15895"/>
    <w:pPr>
      <w:widowControl/>
      <w:spacing w:before="100" w:beforeAutospacing="1" w:after="100" w:afterAutospacing="1" w:line="240" w:lineRule="auto"/>
      <w:ind w:firstLineChars="0" w:firstLine="0"/>
      <w:jc w:val="left"/>
    </w:pPr>
    <w:rPr>
      <w:rFonts w:ascii="宋体" w:hAnsi="宋体" w:cs="Times New Roman" w:hint="eastAsia"/>
      <w:kern w:val="0"/>
      <w:sz w:val="24"/>
      <w:szCs w:val="24"/>
    </w:rPr>
  </w:style>
  <w:style w:type="paragraph" w:customStyle="1" w:styleId="Char1CharCharChar">
    <w:name w:val="Char1 Char Char Char"/>
    <w:basedOn w:val="a1"/>
    <w:rsid w:val="00A15895"/>
    <w:pPr>
      <w:spacing w:line="240" w:lineRule="auto"/>
      <w:ind w:firstLineChars="0" w:firstLine="0"/>
    </w:pPr>
    <w:rPr>
      <w:rFonts w:eastAsia="仿宋_GB2312" w:cs="Times New Roman"/>
      <w:color w:val="000000"/>
      <w:szCs w:val="20"/>
    </w:rPr>
  </w:style>
  <w:style w:type="paragraph" w:customStyle="1" w:styleId="affffff4">
    <w:name w:val="二级无标题条"/>
    <w:basedOn w:val="a1"/>
    <w:rsid w:val="00A15895"/>
    <w:pPr>
      <w:tabs>
        <w:tab w:val="left" w:pos="864"/>
      </w:tabs>
      <w:spacing w:line="240" w:lineRule="auto"/>
      <w:ind w:left="864" w:firstLineChars="0" w:hanging="864"/>
    </w:pPr>
    <w:rPr>
      <w:rFonts w:cs="Times New Roman"/>
      <w:sz w:val="21"/>
      <w:szCs w:val="20"/>
    </w:rPr>
  </w:style>
  <w:style w:type="paragraph" w:customStyle="1" w:styleId="affffff5">
    <w:name w:val="封面标准英文名称"/>
    <w:rsid w:val="00A15895"/>
    <w:pPr>
      <w:widowControl w:val="0"/>
      <w:spacing w:before="370" w:line="400" w:lineRule="exact"/>
      <w:jc w:val="center"/>
    </w:pPr>
    <w:rPr>
      <w:rFonts w:ascii="Times New Roman" w:eastAsia="宋体" w:hAnsi="Times New Roman" w:cs="Times New Roman"/>
      <w:sz w:val="28"/>
      <w:szCs w:val="22"/>
    </w:rPr>
  </w:style>
  <w:style w:type="paragraph" w:customStyle="1" w:styleId="xl74">
    <w:name w:val="xl74"/>
    <w:basedOn w:val="a1"/>
    <w:rsid w:val="00A15895"/>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xl76">
    <w:name w:val="xl76"/>
    <w:basedOn w:val="a1"/>
    <w:rsid w:val="00A15895"/>
    <w:pPr>
      <w:widowControl/>
      <w:pBdr>
        <w:left w:val="single" w:sz="8" w:space="0" w:color="auto"/>
        <w:bottom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1h11stlevelSectionHeadl11featurehead1">
    <w:name w:val="样式 标题 1h11st levelSection Headl1章标题 1featurehead标题 1，宋体，三..."/>
    <w:basedOn w:val="2"/>
    <w:rsid w:val="00A15895"/>
    <w:pPr>
      <w:numPr>
        <w:ilvl w:val="0"/>
        <w:numId w:val="0"/>
      </w:numPr>
      <w:tabs>
        <w:tab w:val="left" w:pos="567"/>
      </w:tabs>
      <w:spacing w:before="300" w:after="260" w:line="416" w:lineRule="auto"/>
      <w:ind w:left="567" w:hanging="567"/>
      <w:jc w:val="both"/>
    </w:pPr>
    <w:rPr>
      <w:rFonts w:ascii="华文细黑" w:eastAsia="华文细黑" w:hAnsi="华文细黑" w:cs="宋体"/>
      <w:kern w:val="0"/>
      <w:sz w:val="32"/>
      <w:szCs w:val="20"/>
    </w:rPr>
  </w:style>
  <w:style w:type="paragraph" w:customStyle="1" w:styleId="CharCharCharCharCharCharCharCharChar">
    <w:name w:val="Char Char Char Char Char Char Char Char Char"/>
    <w:basedOn w:val="a1"/>
    <w:rsid w:val="00A15895"/>
    <w:rPr>
      <w:rFonts w:ascii="宋体" w:hAnsi="宋体" w:cs="宋体"/>
      <w:sz w:val="24"/>
      <w:szCs w:val="24"/>
    </w:rPr>
  </w:style>
  <w:style w:type="paragraph" w:customStyle="1" w:styleId="CharChar18">
    <w:name w:val="Char Char18"/>
    <w:basedOn w:val="a1"/>
    <w:rsid w:val="00A15895"/>
    <w:pPr>
      <w:spacing w:line="400" w:lineRule="exact"/>
      <w:ind w:firstLineChars="0" w:firstLine="0"/>
    </w:pPr>
    <w:rPr>
      <w:rFonts w:ascii="Tahoma" w:hAnsi="Tahoma" w:cs="Times New Roman"/>
      <w:sz w:val="24"/>
      <w:szCs w:val="20"/>
    </w:rPr>
  </w:style>
  <w:style w:type="paragraph" w:customStyle="1" w:styleId="bt1">
    <w:name w:val="bt1"/>
    <w:basedOn w:val="a1"/>
    <w:rsid w:val="00A15895"/>
    <w:pPr>
      <w:adjustRightInd w:val="0"/>
      <w:snapToGrid w:val="0"/>
      <w:spacing w:before="120" w:line="240" w:lineRule="auto"/>
      <w:ind w:firstLine="420"/>
    </w:pPr>
    <w:rPr>
      <w:rFonts w:ascii="Arial" w:eastAsia="方正准圆简体" w:hAnsi="Arial" w:cs="Arial"/>
      <w:color w:val="000000"/>
      <w:kern w:val="0"/>
      <w:sz w:val="20"/>
      <w:szCs w:val="24"/>
      <w:lang w:val="zh-CN"/>
    </w:rPr>
  </w:style>
  <w:style w:type="paragraph" w:customStyle="1" w:styleId="affffff6">
    <w:name w:val="示例"/>
    <w:next w:val="affd"/>
    <w:rsid w:val="00A15895"/>
    <w:pPr>
      <w:tabs>
        <w:tab w:val="left" w:pos="1120"/>
      </w:tabs>
      <w:ind w:firstLine="400"/>
      <w:jc w:val="both"/>
    </w:pPr>
    <w:rPr>
      <w:rFonts w:ascii="宋体" w:eastAsia="宋体" w:hAnsi="Times New Roman" w:cs="Times New Roman"/>
      <w:sz w:val="18"/>
      <w:szCs w:val="22"/>
    </w:rPr>
  </w:style>
  <w:style w:type="paragraph" w:customStyle="1" w:styleId="CharCharCharCharCharCharCharCharCharCharCharChar1">
    <w:name w:val="Char Char Char Char Char Char Char Char Char Char Char Char1"/>
    <w:basedOn w:val="a1"/>
    <w:rsid w:val="00A15895"/>
    <w:pPr>
      <w:spacing w:line="240" w:lineRule="atLeast"/>
      <w:ind w:left="420" w:firstLineChars="0" w:firstLine="420"/>
    </w:pPr>
    <w:rPr>
      <w:rFonts w:cs="Times New Roman"/>
      <w:kern w:val="0"/>
      <w:sz w:val="21"/>
      <w:szCs w:val="20"/>
    </w:rPr>
  </w:style>
  <w:style w:type="paragraph" w:customStyle="1" w:styleId="affffff7">
    <w:name w:val="标准书脚_奇数页"/>
    <w:rsid w:val="00A15895"/>
    <w:pPr>
      <w:spacing w:before="120"/>
      <w:jc w:val="right"/>
    </w:pPr>
    <w:rPr>
      <w:rFonts w:ascii="Times New Roman" w:eastAsia="宋体" w:hAnsi="Times New Roman" w:cs="Times New Roman"/>
      <w:sz w:val="18"/>
      <w:szCs w:val="22"/>
    </w:rPr>
  </w:style>
  <w:style w:type="paragraph" w:customStyle="1" w:styleId="zc-4">
    <w:name w:val="zc-4"/>
    <w:basedOn w:val="4"/>
    <w:rsid w:val="00A15895"/>
    <w:pPr>
      <w:numPr>
        <w:numId w:val="0"/>
      </w:numPr>
      <w:tabs>
        <w:tab w:val="left" w:pos="1418"/>
      </w:tabs>
      <w:snapToGrid w:val="0"/>
      <w:spacing w:before="0" w:after="0" w:line="240" w:lineRule="auto"/>
      <w:ind w:left="420" w:hanging="420"/>
      <w:jc w:val="left"/>
    </w:pPr>
    <w:rPr>
      <w:rFonts w:ascii="Arial" w:eastAsia="黑体" w:hAnsi="Arial" w:cs="Arial"/>
      <w:b w:val="0"/>
      <w:bCs w:val="0"/>
      <w:kern w:val="0"/>
    </w:rPr>
  </w:style>
  <w:style w:type="paragraph" w:customStyle="1" w:styleId="Style97">
    <w:name w:val="_Style 97"/>
    <w:basedOn w:val="a1"/>
    <w:rsid w:val="00A15895"/>
    <w:pPr>
      <w:spacing w:line="240" w:lineRule="auto"/>
      <w:ind w:firstLineChars="0" w:firstLine="0"/>
    </w:pPr>
    <w:rPr>
      <w:rFonts w:cs="Times New Roman"/>
      <w:sz w:val="21"/>
      <w:szCs w:val="20"/>
    </w:rPr>
  </w:style>
  <w:style w:type="paragraph" w:customStyle="1" w:styleId="affffff8">
    <w:name w:val="正文表标题"/>
    <w:next w:val="affd"/>
    <w:rsid w:val="00A15895"/>
    <w:pPr>
      <w:jc w:val="center"/>
    </w:pPr>
    <w:rPr>
      <w:rFonts w:ascii="黑体" w:eastAsia="黑体" w:hAnsi="Times New Roman" w:cs="Times New Roman"/>
      <w:szCs w:val="22"/>
    </w:rPr>
  </w:style>
  <w:style w:type="paragraph" w:customStyle="1" w:styleId="customunionstyle">
    <w:name w:val="custom_unionstyle"/>
    <w:basedOn w:val="a1"/>
    <w:rsid w:val="00A15895"/>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26">
    <w:name w:val="正文文本首行缩进2字符"/>
    <w:basedOn w:val="a1"/>
    <w:rsid w:val="00A15895"/>
    <w:pPr>
      <w:adjustRightInd w:val="0"/>
      <w:snapToGrid w:val="0"/>
      <w:ind w:firstLineChars="192" w:firstLine="538"/>
    </w:pPr>
    <w:rPr>
      <w:rFonts w:eastAsia="仿宋_GB2312" w:cs="Times New Roman"/>
      <w:szCs w:val="28"/>
    </w:rPr>
  </w:style>
  <w:style w:type="paragraph" w:customStyle="1" w:styleId="ParaCharCharCharCharCharCharChar">
    <w:name w:val="默认段落字体 Para Char Char Char Char Char Char Char"/>
    <w:basedOn w:val="a1"/>
    <w:rsid w:val="00A15895"/>
    <w:pPr>
      <w:spacing w:line="240" w:lineRule="auto"/>
      <w:ind w:firstLineChars="0" w:firstLine="0"/>
    </w:pPr>
    <w:rPr>
      <w:rFonts w:cs="Times New Roman"/>
      <w:sz w:val="21"/>
      <w:szCs w:val="24"/>
    </w:rPr>
  </w:style>
  <w:style w:type="paragraph" w:customStyle="1" w:styleId="Charf6">
    <w:name w:val="Char"/>
    <w:basedOn w:val="a1"/>
    <w:rsid w:val="00A15895"/>
    <w:pPr>
      <w:spacing w:line="240" w:lineRule="auto"/>
      <w:ind w:firstLineChars="0" w:firstLine="0"/>
    </w:pPr>
    <w:rPr>
      <w:rFonts w:cs="Times New Roman"/>
      <w:sz w:val="21"/>
      <w:szCs w:val="20"/>
    </w:rPr>
  </w:style>
  <w:style w:type="paragraph" w:customStyle="1" w:styleId="ParaCharCharCharChar">
    <w:name w:val="默认段落字体 Para Char Char Char Char"/>
    <w:basedOn w:val="a1"/>
    <w:rsid w:val="00A15895"/>
    <w:pPr>
      <w:spacing w:line="240" w:lineRule="auto"/>
      <w:ind w:firstLineChars="0" w:firstLine="0"/>
    </w:pPr>
    <w:rPr>
      <w:rFonts w:ascii="宋体" w:hAnsi="宋体" w:cs="Times New Roman"/>
      <w:b/>
      <w:color w:val="000000"/>
      <w:sz w:val="24"/>
      <w:szCs w:val="24"/>
    </w:rPr>
  </w:style>
  <w:style w:type="paragraph" w:customStyle="1" w:styleId="CharCharCharChar0">
    <w:name w:val="Char Char Char Char"/>
    <w:basedOn w:val="a1"/>
    <w:rsid w:val="00A15895"/>
    <w:pPr>
      <w:spacing w:line="240" w:lineRule="auto"/>
      <w:ind w:firstLineChars="0" w:firstLine="0"/>
    </w:pPr>
    <w:rPr>
      <w:rFonts w:cs="Times New Roman"/>
      <w:sz w:val="21"/>
      <w:szCs w:val="24"/>
    </w:rPr>
  </w:style>
  <w:style w:type="paragraph" w:customStyle="1" w:styleId="27">
    <w:name w:val="样式 首行缩进:  2 字符"/>
    <w:basedOn w:val="a1"/>
    <w:rsid w:val="00A15895"/>
    <w:pPr>
      <w:ind w:firstLine="560"/>
    </w:pPr>
    <w:rPr>
      <w:rFonts w:eastAsia="仿宋_GB2312" w:cs="宋体"/>
      <w:szCs w:val="28"/>
    </w:rPr>
  </w:style>
  <w:style w:type="paragraph" w:customStyle="1" w:styleId="21111h2l22ndlevelTitre22Header211BSH">
    <w:name w:val="样式 标题 2节标题 1.1标题 1.1h2l22nd levelTitre22Header 21.1BSH..."/>
    <w:basedOn w:val="2"/>
    <w:rsid w:val="00A15895"/>
    <w:pPr>
      <w:keepNext w:val="0"/>
      <w:keepLines w:val="0"/>
      <w:numPr>
        <w:ilvl w:val="0"/>
        <w:numId w:val="0"/>
      </w:numPr>
      <w:topLinePunct/>
      <w:adjustRightInd w:val="0"/>
      <w:spacing w:before="350" w:after="180" w:line="530" w:lineRule="exact"/>
      <w:jc w:val="both"/>
      <w:textAlignment w:val="baseline"/>
    </w:pPr>
    <w:rPr>
      <w:rFonts w:ascii="Arial" w:eastAsia="黑体" w:hAnsi="Arial" w:cs="宋体"/>
      <w:b w:val="0"/>
      <w:bCs w:val="0"/>
      <w:kern w:val="0"/>
      <w:sz w:val="32"/>
      <w:szCs w:val="20"/>
    </w:rPr>
  </w:style>
  <w:style w:type="paragraph" w:customStyle="1" w:styleId="CharChar1Char">
    <w:name w:val="Char Char1 Char"/>
    <w:basedOn w:val="a1"/>
    <w:rsid w:val="00A15895"/>
    <w:pPr>
      <w:keepNext/>
      <w:widowControl/>
      <w:tabs>
        <w:tab w:val="left" w:pos="425"/>
      </w:tabs>
      <w:autoSpaceDE w:val="0"/>
      <w:autoSpaceDN w:val="0"/>
      <w:adjustRightInd w:val="0"/>
      <w:spacing w:before="80" w:after="80" w:line="240" w:lineRule="auto"/>
      <w:ind w:firstLineChars="0" w:hanging="425"/>
    </w:pPr>
    <w:rPr>
      <w:rFonts w:cs="Times New Roman"/>
      <w:sz w:val="21"/>
      <w:szCs w:val="20"/>
    </w:rPr>
  </w:style>
  <w:style w:type="paragraph" w:customStyle="1" w:styleId="CharCharCharCharChar">
    <w:name w:val="Char Char Char Char Char"/>
    <w:basedOn w:val="a1"/>
    <w:rsid w:val="00A15895"/>
    <w:pPr>
      <w:spacing w:line="240" w:lineRule="auto"/>
      <w:ind w:firstLineChars="0" w:firstLine="0"/>
    </w:pPr>
    <w:rPr>
      <w:rFonts w:cs="Times New Roman"/>
      <w:sz w:val="21"/>
      <w:szCs w:val="24"/>
    </w:rPr>
  </w:style>
  <w:style w:type="paragraph" w:customStyle="1" w:styleId="msotocheading0">
    <w:name w:val="msotocheading"/>
    <w:basedOn w:val="10"/>
    <w:next w:val="a1"/>
    <w:rsid w:val="00A15895"/>
    <w:pPr>
      <w:widowControl/>
      <w:numPr>
        <w:numId w:val="0"/>
      </w:numPr>
      <w:spacing w:before="240" w:after="0" w:line="256" w:lineRule="auto"/>
      <w:outlineLvl w:val="9"/>
    </w:pPr>
    <w:rPr>
      <w:rFonts w:ascii="Calibri Light" w:hAnsi="Calibri Light" w:cs="Times New Roman"/>
      <w:b w:val="0"/>
      <w:bCs w:val="0"/>
      <w:color w:val="2E74B5"/>
      <w:kern w:val="0"/>
      <w:sz w:val="32"/>
      <w:szCs w:val="32"/>
    </w:rPr>
  </w:style>
  <w:style w:type="character" w:customStyle="1" w:styleId="CharChar3">
    <w:name w:val="Char Char3"/>
    <w:locked/>
    <w:rsid w:val="00A15895"/>
    <w:rPr>
      <w:i/>
      <w:lang w:bidi="ar-SA"/>
    </w:rPr>
  </w:style>
  <w:style w:type="character" w:customStyle="1" w:styleId="CharChar26">
    <w:name w:val="Char Char26"/>
    <w:locked/>
    <w:rsid w:val="00A15895"/>
    <w:rPr>
      <w:rFonts w:eastAsia="宋体"/>
      <w:b/>
      <w:bCs/>
      <w:sz w:val="28"/>
      <w:szCs w:val="28"/>
      <w:lang w:bidi="ar-SA"/>
    </w:rPr>
  </w:style>
  <w:style w:type="character" w:customStyle="1" w:styleId="CharChar25">
    <w:name w:val="Char Char25"/>
    <w:locked/>
    <w:rsid w:val="00A15895"/>
    <w:rPr>
      <w:rFonts w:eastAsia="宋体"/>
      <w:b/>
      <w:bCs/>
      <w:sz w:val="28"/>
      <w:szCs w:val="28"/>
      <w:lang w:bidi="ar-SA"/>
    </w:rPr>
  </w:style>
  <w:style w:type="character" w:customStyle="1" w:styleId="CharChar24">
    <w:name w:val="Char Char24"/>
    <w:locked/>
    <w:rsid w:val="00A15895"/>
    <w:rPr>
      <w:rFonts w:ascii="Arial" w:eastAsia="黑体" w:hAnsi="Arial"/>
      <w:b/>
      <w:bCs/>
      <w:sz w:val="24"/>
      <w:szCs w:val="24"/>
      <w:lang w:bidi="ar-SA"/>
    </w:rPr>
  </w:style>
  <w:style w:type="character" w:customStyle="1" w:styleId="CharChar15">
    <w:name w:val="Char Char15"/>
    <w:locked/>
    <w:rsid w:val="00A15895"/>
    <w:rPr>
      <w:rFonts w:ascii="Courier New" w:hAnsi="Courier New" w:cs="Courier New"/>
      <w:lang w:bidi="ar-SA"/>
    </w:rPr>
  </w:style>
  <w:style w:type="character" w:customStyle="1" w:styleId="CharChar2">
    <w:name w:val="Char Char2"/>
    <w:locked/>
    <w:rsid w:val="00A15895"/>
    <w:rPr>
      <w:rFonts w:ascii="宋体" w:eastAsia="宋体" w:hAnsi="宋体"/>
      <w:sz w:val="24"/>
      <w:szCs w:val="24"/>
      <w:lang w:bidi="ar-SA"/>
    </w:rPr>
  </w:style>
  <w:style w:type="character" w:customStyle="1" w:styleId="CharChar23">
    <w:name w:val="Char Char23"/>
    <w:locked/>
    <w:rsid w:val="00A15895"/>
    <w:rPr>
      <w:rFonts w:eastAsia="宋体"/>
      <w:b/>
      <w:bCs/>
      <w:sz w:val="24"/>
      <w:szCs w:val="24"/>
      <w:lang w:bidi="ar-SA"/>
    </w:rPr>
  </w:style>
  <w:style w:type="character" w:customStyle="1" w:styleId="CharChar22">
    <w:name w:val="Char Char22"/>
    <w:locked/>
    <w:rsid w:val="00A15895"/>
    <w:rPr>
      <w:rFonts w:ascii="Arial" w:eastAsia="黑体" w:hAnsi="Arial"/>
      <w:sz w:val="24"/>
      <w:szCs w:val="24"/>
      <w:lang w:bidi="ar-SA"/>
    </w:rPr>
  </w:style>
  <w:style w:type="character" w:customStyle="1" w:styleId="CharChar21">
    <w:name w:val="Char Char21"/>
    <w:locked/>
    <w:rsid w:val="00A15895"/>
    <w:rPr>
      <w:rFonts w:ascii="Arial" w:eastAsia="黑体" w:hAnsi="Arial"/>
      <w:szCs w:val="21"/>
      <w:lang w:bidi="ar-SA"/>
    </w:rPr>
  </w:style>
  <w:style w:type="character" w:customStyle="1" w:styleId="CharChar7">
    <w:name w:val="Char Char7"/>
    <w:locked/>
    <w:rsid w:val="00A15895"/>
    <w:rPr>
      <w:sz w:val="18"/>
      <w:szCs w:val="18"/>
      <w:lang w:bidi="ar-SA"/>
    </w:rPr>
  </w:style>
  <w:style w:type="character" w:customStyle="1" w:styleId="CharChar">
    <w:name w:val="Char Char"/>
    <w:locked/>
    <w:rsid w:val="00A15895"/>
    <w:rPr>
      <w:szCs w:val="24"/>
      <w:lang w:bidi="ar-SA"/>
    </w:rPr>
  </w:style>
  <w:style w:type="character" w:customStyle="1" w:styleId="CharChar8">
    <w:name w:val="Char Char8"/>
    <w:locked/>
    <w:rsid w:val="00A15895"/>
    <w:rPr>
      <w:rFonts w:ascii="Cambria" w:hAnsi="Cambria"/>
      <w:b/>
      <w:bCs/>
      <w:sz w:val="32"/>
      <w:szCs w:val="32"/>
      <w:lang w:bidi="ar-SA"/>
    </w:rPr>
  </w:style>
  <w:style w:type="character" w:customStyle="1" w:styleId="CharChar16">
    <w:name w:val="Char Char16"/>
    <w:locked/>
    <w:rsid w:val="00A15895"/>
    <w:rPr>
      <w:szCs w:val="24"/>
      <w:lang w:bidi="ar-SA"/>
    </w:rPr>
  </w:style>
  <w:style w:type="character" w:customStyle="1" w:styleId="CharChar12">
    <w:name w:val="Char Char12"/>
    <w:locked/>
    <w:rsid w:val="00A15895"/>
    <w:rPr>
      <w:rFonts w:ascii="宋体" w:eastAsia="仿宋_GB2312" w:hAnsi="宋体"/>
      <w:spacing w:val="20"/>
      <w:sz w:val="28"/>
      <w:lang w:bidi="ar-SA"/>
    </w:rPr>
  </w:style>
  <w:style w:type="character" w:customStyle="1" w:styleId="CharChar9">
    <w:name w:val="Char Char9"/>
    <w:locked/>
    <w:rsid w:val="00A15895"/>
    <w:rPr>
      <w:rFonts w:ascii="Cambria" w:hAnsi="Cambria"/>
      <w:b/>
      <w:bCs/>
      <w:kern w:val="28"/>
      <w:sz w:val="32"/>
      <w:szCs w:val="32"/>
      <w:lang w:bidi="ar-SA"/>
    </w:rPr>
  </w:style>
  <w:style w:type="character" w:customStyle="1" w:styleId="CharChar11">
    <w:name w:val="Char Char11"/>
    <w:basedOn w:val="CharChar12"/>
    <w:locked/>
    <w:rsid w:val="00A15895"/>
    <w:rPr>
      <w:rFonts w:ascii="宋体" w:eastAsia="仿宋_GB2312" w:hAnsi="宋体"/>
      <w:spacing w:val="20"/>
      <w:sz w:val="28"/>
      <w:lang w:bidi="ar-SA"/>
    </w:rPr>
  </w:style>
  <w:style w:type="character" w:customStyle="1" w:styleId="CharChar13">
    <w:name w:val="Char Char13"/>
    <w:locked/>
    <w:rsid w:val="00A15895"/>
    <w:rPr>
      <w:rFonts w:ascii="宋体" w:eastAsia="宋体" w:hAnsi="宋体"/>
      <w:lang w:bidi="ar-SA"/>
    </w:rPr>
  </w:style>
  <w:style w:type="character" w:customStyle="1" w:styleId="CharChar14">
    <w:name w:val="Char Char14"/>
    <w:locked/>
    <w:rsid w:val="00A15895"/>
    <w:rPr>
      <w:sz w:val="16"/>
      <w:lang w:bidi="ar-SA"/>
    </w:rPr>
  </w:style>
  <w:style w:type="character" w:customStyle="1" w:styleId="CharChar20">
    <w:name w:val="Char Char20"/>
    <w:locked/>
    <w:rsid w:val="00A15895"/>
    <w:rPr>
      <w:rFonts w:ascii="宋体" w:eastAsia="宋体" w:hAnsi="Calibri"/>
      <w:sz w:val="18"/>
      <w:szCs w:val="18"/>
      <w:lang w:bidi="ar-SA"/>
    </w:rPr>
  </w:style>
  <w:style w:type="character" w:customStyle="1" w:styleId="CharChar10">
    <w:name w:val="Char Char10"/>
    <w:locked/>
    <w:rsid w:val="00A15895"/>
    <w:rPr>
      <w:rFonts w:ascii="宋体" w:eastAsia="宋体" w:hAnsi="Courier New"/>
      <w:szCs w:val="21"/>
      <w:lang w:bidi="ar-SA"/>
    </w:rPr>
  </w:style>
  <w:style w:type="character" w:customStyle="1" w:styleId="CharChar6">
    <w:name w:val="Char Char6"/>
    <w:locked/>
    <w:rsid w:val="00A15895"/>
    <w:rPr>
      <w:b/>
      <w:bCs/>
      <w:szCs w:val="24"/>
      <w:lang w:bidi="ar-SA"/>
    </w:rPr>
  </w:style>
  <w:style w:type="character" w:customStyle="1" w:styleId="CharChar19">
    <w:name w:val="Char Char19"/>
    <w:locked/>
    <w:rsid w:val="00A15895"/>
    <w:rPr>
      <w:rFonts w:ascii="Calibri" w:eastAsia="宋体" w:hAnsi="Calibri"/>
      <w:sz w:val="18"/>
      <w:szCs w:val="18"/>
      <w:lang w:bidi="ar-SA"/>
    </w:rPr>
  </w:style>
  <w:style w:type="paragraph" w:customStyle="1" w:styleId="CharChar1a">
    <w:name w:val="Char Char1"/>
    <w:basedOn w:val="a1"/>
    <w:rsid w:val="00A15895"/>
    <w:pPr>
      <w:spacing w:line="240" w:lineRule="auto"/>
      <w:ind w:firstLineChars="0" w:firstLine="0"/>
    </w:pPr>
    <w:rPr>
      <w:rFonts w:cs="Times New Roman"/>
      <w:sz w:val="21"/>
      <w:szCs w:val="24"/>
    </w:rPr>
  </w:style>
  <w:style w:type="paragraph" w:customStyle="1" w:styleId="Char1CharCharChar0">
    <w:name w:val="Char1 Char Char Char"/>
    <w:basedOn w:val="a1"/>
    <w:rsid w:val="00A15895"/>
    <w:pPr>
      <w:spacing w:line="240" w:lineRule="auto"/>
      <w:ind w:firstLineChars="0" w:firstLine="0"/>
    </w:pPr>
    <w:rPr>
      <w:rFonts w:eastAsia="仿宋_GB2312" w:cs="Times New Roman"/>
      <w:color w:val="000000"/>
      <w:szCs w:val="20"/>
    </w:rPr>
  </w:style>
  <w:style w:type="paragraph" w:customStyle="1" w:styleId="CharCharCharCharCharCharCharCharChar0">
    <w:name w:val="Char Char Char Char Char Char Char Char Char"/>
    <w:basedOn w:val="a1"/>
    <w:rsid w:val="00A15895"/>
    <w:rPr>
      <w:rFonts w:ascii="宋体" w:hAnsi="宋体" w:cs="宋体"/>
      <w:sz w:val="24"/>
      <w:szCs w:val="24"/>
    </w:rPr>
  </w:style>
  <w:style w:type="paragraph" w:customStyle="1" w:styleId="CharChar181">
    <w:name w:val="Char Char181"/>
    <w:basedOn w:val="a1"/>
    <w:rsid w:val="00A15895"/>
    <w:pPr>
      <w:spacing w:line="400" w:lineRule="exact"/>
      <w:ind w:firstLineChars="0" w:firstLine="0"/>
    </w:pPr>
    <w:rPr>
      <w:rFonts w:ascii="Tahoma" w:hAnsi="Tahoma" w:cs="Times New Roman"/>
      <w:sz w:val="24"/>
      <w:szCs w:val="20"/>
    </w:rPr>
  </w:style>
  <w:style w:type="character" w:customStyle="1" w:styleId="CharChar50">
    <w:name w:val="Char Char5"/>
    <w:rsid w:val="00A15895"/>
    <w:rPr>
      <w:sz w:val="18"/>
      <w:szCs w:val="18"/>
    </w:rPr>
  </w:style>
  <w:style w:type="paragraph" w:customStyle="1" w:styleId="2-">
    <w:name w:val="2-正文"/>
    <w:link w:val="2-Char"/>
    <w:qFormat/>
    <w:rsid w:val="00A15895"/>
    <w:pPr>
      <w:widowControl w:val="0"/>
      <w:adjustRightInd w:val="0"/>
      <w:ind w:firstLineChars="200" w:firstLine="200"/>
      <w:jc w:val="both"/>
    </w:pPr>
    <w:rPr>
      <w:rFonts w:ascii="仿宋_GB2312" w:eastAsia="仿宋_GB2312" w:hAnsi="Times New Roman" w:cs="Times New Roman"/>
      <w:spacing w:val="18"/>
      <w:sz w:val="32"/>
      <w:szCs w:val="32"/>
    </w:rPr>
  </w:style>
  <w:style w:type="character" w:customStyle="1" w:styleId="2-Char">
    <w:name w:val="2-正文 Char"/>
    <w:link w:val="2-"/>
    <w:rsid w:val="00A15895"/>
    <w:rPr>
      <w:rFonts w:ascii="仿宋_GB2312" w:eastAsia="仿宋_GB2312" w:hAnsi="Times New Roman" w:cs="Times New Roman"/>
      <w:spacing w:val="18"/>
      <w:sz w:val="32"/>
      <w:szCs w:val="32"/>
    </w:rPr>
  </w:style>
  <w:style w:type="character" w:customStyle="1" w:styleId="Charf7">
    <w:name w:val="|正文样式 Char"/>
    <w:link w:val="affffff9"/>
    <w:rsid w:val="004F2FB9"/>
    <w:rPr>
      <w:rFonts w:ascii="Times New Roman" w:hAnsi="Times New Roman"/>
      <w:sz w:val="28"/>
    </w:rPr>
  </w:style>
  <w:style w:type="paragraph" w:customStyle="1" w:styleId="affffff9">
    <w:name w:val="|正文样式"/>
    <w:basedOn w:val="a1"/>
    <w:link w:val="Charf7"/>
    <w:qFormat/>
    <w:rsid w:val="004F2FB9"/>
    <w:rPr>
      <w:rFonts w:eastAsiaTheme="minorEastAsia"/>
    </w:rPr>
  </w:style>
  <w:style w:type="paragraph" w:styleId="14">
    <w:name w:val="index 1"/>
    <w:basedOn w:val="a1"/>
    <w:next w:val="a1"/>
    <w:autoRedefine/>
    <w:uiPriority w:val="99"/>
    <w:semiHidden/>
    <w:unhideWhenUsed/>
    <w:rsid w:val="00A15895"/>
    <w:pPr>
      <w:spacing w:line="240" w:lineRule="auto"/>
      <w:ind w:firstLineChars="0" w:firstLine="0"/>
    </w:pPr>
    <w:rPr>
      <w:rFonts w:ascii="Calibri" w:hAnsi="Calibri" w:cs="Times New Roman"/>
      <w:sz w:val="21"/>
      <w:szCs w:val="22"/>
    </w:rPr>
  </w:style>
  <w:style w:type="paragraph" w:customStyle="1" w:styleId="font8">
    <w:name w:val="font8"/>
    <w:basedOn w:val="a1"/>
    <w:rsid w:val="00E7682B"/>
    <w:pPr>
      <w:widowControl/>
      <w:spacing w:before="100" w:beforeAutospacing="1" w:after="100" w:afterAutospacing="1" w:line="240" w:lineRule="auto"/>
      <w:ind w:firstLineChars="0" w:firstLine="0"/>
      <w:jc w:val="left"/>
    </w:pPr>
    <w:rPr>
      <w:rFonts w:ascii="宋体" w:hAnsi="宋体" w:cs="宋体"/>
      <w:kern w:val="0"/>
      <w:sz w:val="22"/>
      <w:szCs w:val="22"/>
    </w:rPr>
  </w:style>
  <w:style w:type="paragraph" w:customStyle="1" w:styleId="font9">
    <w:name w:val="font9"/>
    <w:basedOn w:val="a1"/>
    <w:rsid w:val="00E7682B"/>
    <w:pPr>
      <w:widowControl/>
      <w:spacing w:before="100" w:beforeAutospacing="1" w:after="100" w:afterAutospacing="1" w:line="240" w:lineRule="auto"/>
      <w:ind w:firstLineChars="0" w:firstLine="0"/>
      <w:jc w:val="left"/>
    </w:pPr>
    <w:rPr>
      <w:rFonts w:cs="Times New Roman"/>
      <w:kern w:val="0"/>
      <w:sz w:val="22"/>
      <w:szCs w:val="22"/>
    </w:rPr>
  </w:style>
  <w:style w:type="paragraph" w:customStyle="1" w:styleId="font10">
    <w:name w:val="font10"/>
    <w:basedOn w:val="a1"/>
    <w:rsid w:val="00E7682B"/>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font11">
    <w:name w:val="font11"/>
    <w:basedOn w:val="a1"/>
    <w:rsid w:val="00E7682B"/>
    <w:pPr>
      <w:widowControl/>
      <w:spacing w:before="100" w:beforeAutospacing="1" w:after="100" w:afterAutospacing="1" w:line="240" w:lineRule="auto"/>
      <w:ind w:firstLineChars="0" w:firstLine="0"/>
      <w:jc w:val="left"/>
    </w:pPr>
    <w:rPr>
      <w:rFonts w:cs="Times New Roman"/>
      <w:color w:val="000000"/>
      <w:kern w:val="0"/>
      <w:sz w:val="22"/>
      <w:szCs w:val="22"/>
    </w:rPr>
  </w:style>
  <w:style w:type="paragraph" w:customStyle="1" w:styleId="font12">
    <w:name w:val="font12"/>
    <w:basedOn w:val="a1"/>
    <w:rsid w:val="00E7682B"/>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font13">
    <w:name w:val="font13"/>
    <w:basedOn w:val="a1"/>
    <w:rsid w:val="00E7682B"/>
    <w:pPr>
      <w:widowControl/>
      <w:spacing w:before="100" w:beforeAutospacing="1" w:after="100" w:afterAutospacing="1" w:line="240" w:lineRule="auto"/>
      <w:ind w:firstLineChars="0" w:firstLine="0"/>
      <w:jc w:val="left"/>
    </w:pPr>
    <w:rPr>
      <w:rFonts w:cs="Times New Roman"/>
      <w:color w:val="000000"/>
      <w:kern w:val="0"/>
      <w:sz w:val="22"/>
      <w:szCs w:val="22"/>
    </w:rPr>
  </w:style>
  <w:style w:type="paragraph" w:customStyle="1" w:styleId="font14">
    <w:name w:val="font14"/>
    <w:basedOn w:val="a1"/>
    <w:rsid w:val="00E7682B"/>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font15">
    <w:name w:val="font15"/>
    <w:basedOn w:val="a1"/>
    <w:rsid w:val="00E7682B"/>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font16">
    <w:name w:val="font16"/>
    <w:basedOn w:val="a1"/>
    <w:rsid w:val="00E7682B"/>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xl250">
    <w:name w:val="xl250"/>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51">
    <w:name w:val="xl251"/>
    <w:basedOn w:val="a1"/>
    <w:rsid w:val="00E7682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52">
    <w:name w:val="xl252"/>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4"/>
      <w:szCs w:val="24"/>
    </w:rPr>
  </w:style>
  <w:style w:type="paragraph" w:customStyle="1" w:styleId="xl253">
    <w:name w:val="xl253"/>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4"/>
      <w:szCs w:val="24"/>
    </w:rPr>
  </w:style>
  <w:style w:type="paragraph" w:customStyle="1" w:styleId="xl254">
    <w:name w:val="xl254"/>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55">
    <w:name w:val="xl255"/>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56">
    <w:name w:val="xl256"/>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57">
    <w:name w:val="xl257"/>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58">
    <w:name w:val="xl258"/>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59">
    <w:name w:val="xl259"/>
    <w:basedOn w:val="a1"/>
    <w:rsid w:val="00E7682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60">
    <w:name w:val="xl260"/>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cs="Times New Roman"/>
      <w:color w:val="000000"/>
      <w:kern w:val="0"/>
      <w:sz w:val="24"/>
      <w:szCs w:val="24"/>
    </w:rPr>
  </w:style>
  <w:style w:type="paragraph" w:customStyle="1" w:styleId="xl261">
    <w:name w:val="xl261"/>
    <w:basedOn w:val="a1"/>
    <w:rsid w:val="00E7682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hAnsi="宋体" w:cs="宋体"/>
      <w:color w:val="000000"/>
      <w:kern w:val="0"/>
      <w:sz w:val="24"/>
      <w:szCs w:val="24"/>
    </w:rPr>
  </w:style>
  <w:style w:type="paragraph" w:customStyle="1" w:styleId="xl262">
    <w:name w:val="xl262"/>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63">
    <w:name w:val="xl263"/>
    <w:basedOn w:val="a1"/>
    <w:rsid w:val="00E7682B"/>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64">
    <w:name w:val="xl264"/>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000000"/>
      <w:kern w:val="0"/>
      <w:sz w:val="24"/>
      <w:szCs w:val="24"/>
    </w:rPr>
  </w:style>
  <w:style w:type="paragraph" w:customStyle="1" w:styleId="xl265">
    <w:name w:val="xl265"/>
    <w:basedOn w:val="a1"/>
    <w:rsid w:val="00E7682B"/>
    <w:pPr>
      <w:widowControl/>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66">
    <w:name w:val="xl266"/>
    <w:basedOn w:val="a1"/>
    <w:rsid w:val="00E7682B"/>
    <w:pPr>
      <w:widowControl/>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67">
    <w:name w:val="xl267"/>
    <w:basedOn w:val="a1"/>
    <w:rsid w:val="00E768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68">
    <w:name w:val="xl268"/>
    <w:basedOn w:val="a1"/>
    <w:rsid w:val="00E7682B"/>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69">
    <w:name w:val="xl269"/>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70">
    <w:name w:val="xl270"/>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71">
    <w:name w:val="xl271"/>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4"/>
      <w:szCs w:val="24"/>
    </w:rPr>
  </w:style>
  <w:style w:type="paragraph" w:customStyle="1" w:styleId="xl272">
    <w:name w:val="xl272"/>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73">
    <w:name w:val="xl273"/>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74">
    <w:name w:val="xl274"/>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75">
    <w:name w:val="xl275"/>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76">
    <w:name w:val="xl276"/>
    <w:basedOn w:val="a1"/>
    <w:rsid w:val="00E768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77">
    <w:name w:val="xl277"/>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78">
    <w:name w:val="xl278"/>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79">
    <w:name w:val="xl279"/>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80">
    <w:name w:val="xl280"/>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81">
    <w:name w:val="xl281"/>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82">
    <w:name w:val="xl282"/>
    <w:basedOn w:val="a1"/>
    <w:rsid w:val="00E7682B"/>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83">
    <w:name w:val="xl283"/>
    <w:basedOn w:val="a1"/>
    <w:rsid w:val="00E7682B"/>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84">
    <w:name w:val="xl284"/>
    <w:basedOn w:val="a1"/>
    <w:rsid w:val="00E7682B"/>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285">
    <w:name w:val="xl285"/>
    <w:basedOn w:val="a1"/>
    <w:rsid w:val="00E7682B"/>
    <w:pPr>
      <w:widowControl/>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Chars="0" w:firstLine="0"/>
      <w:jc w:val="center"/>
      <w:textAlignment w:val="center"/>
    </w:pPr>
    <w:rPr>
      <w:rFonts w:cs="Times New Roman"/>
      <w:color w:val="000000"/>
      <w:kern w:val="0"/>
      <w:sz w:val="24"/>
      <w:szCs w:val="24"/>
    </w:rPr>
  </w:style>
  <w:style w:type="paragraph" w:customStyle="1" w:styleId="xl286">
    <w:name w:val="xl286"/>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87">
    <w:name w:val="xl287"/>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000000"/>
      <w:kern w:val="0"/>
      <w:sz w:val="24"/>
      <w:szCs w:val="24"/>
    </w:rPr>
  </w:style>
  <w:style w:type="paragraph" w:customStyle="1" w:styleId="xl288">
    <w:name w:val="xl288"/>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89">
    <w:name w:val="xl289"/>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90">
    <w:name w:val="xl290"/>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291">
    <w:name w:val="xl291"/>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92">
    <w:name w:val="xl292"/>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000000"/>
      <w:kern w:val="0"/>
      <w:sz w:val="24"/>
      <w:szCs w:val="24"/>
    </w:rPr>
  </w:style>
  <w:style w:type="paragraph" w:customStyle="1" w:styleId="xl293">
    <w:name w:val="xl293"/>
    <w:basedOn w:val="a1"/>
    <w:rsid w:val="00E7682B"/>
    <w:pPr>
      <w:widowControl/>
      <w:spacing w:before="100" w:beforeAutospacing="1" w:after="100" w:afterAutospacing="1" w:line="240" w:lineRule="auto"/>
      <w:ind w:firstLineChars="0" w:firstLine="0"/>
      <w:jc w:val="left"/>
      <w:textAlignment w:val="center"/>
    </w:pPr>
    <w:rPr>
      <w:rFonts w:ascii="宋体" w:hAnsi="宋体" w:cs="宋体"/>
      <w:color w:val="000000"/>
      <w:kern w:val="0"/>
      <w:sz w:val="24"/>
      <w:szCs w:val="24"/>
    </w:rPr>
  </w:style>
  <w:style w:type="paragraph" w:customStyle="1" w:styleId="xl294">
    <w:name w:val="xl294"/>
    <w:basedOn w:val="a1"/>
    <w:rsid w:val="00E7682B"/>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95">
    <w:name w:val="xl295"/>
    <w:basedOn w:val="a1"/>
    <w:rsid w:val="00E7682B"/>
    <w:pPr>
      <w:widowControl/>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296">
    <w:name w:val="xl296"/>
    <w:basedOn w:val="a1"/>
    <w:rsid w:val="00E768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97">
    <w:name w:val="xl297"/>
    <w:basedOn w:val="a1"/>
    <w:rsid w:val="00E768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98">
    <w:name w:val="xl298"/>
    <w:basedOn w:val="a1"/>
    <w:rsid w:val="00E7682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299">
    <w:name w:val="xl299"/>
    <w:basedOn w:val="a1"/>
    <w:rsid w:val="00E768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300">
    <w:name w:val="xl300"/>
    <w:basedOn w:val="a1"/>
    <w:rsid w:val="00E768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000000"/>
      <w:kern w:val="0"/>
      <w:sz w:val="24"/>
      <w:szCs w:val="24"/>
    </w:rPr>
  </w:style>
  <w:style w:type="paragraph" w:customStyle="1" w:styleId="xl301">
    <w:name w:val="xl301"/>
    <w:basedOn w:val="a1"/>
    <w:rsid w:val="00E768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302">
    <w:name w:val="xl302"/>
    <w:basedOn w:val="a1"/>
    <w:rsid w:val="00E7682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303">
    <w:name w:val="xl303"/>
    <w:basedOn w:val="a1"/>
    <w:rsid w:val="00E768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xl304">
    <w:name w:val="xl304"/>
    <w:basedOn w:val="a1"/>
    <w:rsid w:val="00E768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000000"/>
      <w:kern w:val="0"/>
      <w:sz w:val="24"/>
      <w:szCs w:val="24"/>
    </w:rPr>
  </w:style>
  <w:style w:type="paragraph" w:customStyle="1" w:styleId="xl305">
    <w:name w:val="xl305"/>
    <w:basedOn w:val="a1"/>
    <w:rsid w:val="00E7682B"/>
    <w:pPr>
      <w:widowControl/>
      <w:pBdr>
        <w:top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4"/>
      <w:szCs w:val="24"/>
    </w:rPr>
  </w:style>
  <w:style w:type="paragraph" w:customStyle="1" w:styleId="xl306">
    <w:name w:val="xl306"/>
    <w:basedOn w:val="a1"/>
    <w:rsid w:val="00E768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307">
    <w:name w:val="xl307"/>
    <w:basedOn w:val="a1"/>
    <w:rsid w:val="00E7682B"/>
    <w:pPr>
      <w:widowControl/>
      <w:pBdr>
        <w:top w:val="single" w:sz="4" w:space="0" w:color="auto"/>
        <w:bottom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308">
    <w:name w:val="xl308"/>
    <w:basedOn w:val="a1"/>
    <w:rsid w:val="00E7682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kern w:val="0"/>
      <w:sz w:val="24"/>
      <w:szCs w:val="24"/>
    </w:rPr>
  </w:style>
  <w:style w:type="paragraph" w:customStyle="1" w:styleId="xl86">
    <w:name w:val="xl86"/>
    <w:basedOn w:val="a1"/>
    <w:rsid w:val="00393C8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87">
    <w:name w:val="xl87"/>
    <w:basedOn w:val="a1"/>
    <w:rsid w:val="00393C8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88">
    <w:name w:val="xl88"/>
    <w:basedOn w:val="a1"/>
    <w:rsid w:val="00393C8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89">
    <w:name w:val="xl89"/>
    <w:basedOn w:val="a1"/>
    <w:rsid w:val="00393C8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90">
    <w:name w:val="xl90"/>
    <w:basedOn w:val="a1"/>
    <w:rsid w:val="00393C8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91">
    <w:name w:val="xl91"/>
    <w:basedOn w:val="a1"/>
    <w:rsid w:val="00393C84"/>
    <w:pPr>
      <w:widowControl/>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92">
    <w:name w:val="xl92"/>
    <w:basedOn w:val="a1"/>
    <w:rsid w:val="00393C8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bottom"/>
    </w:pPr>
    <w:rPr>
      <w:rFonts w:ascii="宋体" w:hAnsi="宋体" w:cs="宋体"/>
      <w:kern w:val="0"/>
      <w:sz w:val="24"/>
      <w:szCs w:val="24"/>
    </w:rPr>
  </w:style>
  <w:style w:type="paragraph" w:customStyle="1" w:styleId="xl93">
    <w:name w:val="xl93"/>
    <w:basedOn w:val="a1"/>
    <w:rsid w:val="00393C84"/>
    <w:pPr>
      <w:widowControl/>
      <w:pBdr>
        <w:top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xl94">
    <w:name w:val="xl94"/>
    <w:basedOn w:val="a1"/>
    <w:rsid w:val="00393C84"/>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left"/>
    </w:pPr>
    <w:rPr>
      <w:rFonts w:ascii="宋体" w:hAnsi="宋体" w:cs="宋体"/>
      <w:kern w:val="0"/>
      <w:sz w:val="21"/>
    </w:rPr>
  </w:style>
  <w:style w:type="paragraph" w:customStyle="1" w:styleId="xl95">
    <w:name w:val="xl95"/>
    <w:basedOn w:val="a1"/>
    <w:rsid w:val="00393C84"/>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96">
    <w:name w:val="xl96"/>
    <w:basedOn w:val="a1"/>
    <w:rsid w:val="00393C84"/>
    <w:pPr>
      <w:widowControl/>
      <w:pBdr>
        <w:bottom w:val="single" w:sz="8" w:space="0" w:color="auto"/>
        <w:right w:val="single" w:sz="8" w:space="0" w:color="auto"/>
      </w:pBdr>
      <w:spacing w:before="100" w:beforeAutospacing="1" w:after="100" w:afterAutospacing="1" w:line="240" w:lineRule="auto"/>
      <w:ind w:firstLineChars="0" w:firstLine="0"/>
      <w:jc w:val="left"/>
    </w:pPr>
    <w:rPr>
      <w:rFonts w:ascii="宋体" w:hAnsi="宋体" w:cs="宋体"/>
      <w:kern w:val="0"/>
      <w:sz w:val="21"/>
    </w:rPr>
  </w:style>
  <w:style w:type="paragraph" w:customStyle="1" w:styleId="xl246">
    <w:name w:val="xl246"/>
    <w:basedOn w:val="a1"/>
    <w:rsid w:val="00CC1D12"/>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247">
    <w:name w:val="xl247"/>
    <w:basedOn w:val="a1"/>
    <w:rsid w:val="00CC1D12"/>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cs="Times New Roman"/>
      <w:kern w:val="0"/>
      <w:sz w:val="21"/>
    </w:rPr>
  </w:style>
  <w:style w:type="paragraph" w:customStyle="1" w:styleId="xl248">
    <w:name w:val="xl248"/>
    <w:basedOn w:val="a1"/>
    <w:rsid w:val="00CC1D12"/>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cs="Times New Roman"/>
      <w:kern w:val="0"/>
      <w:sz w:val="21"/>
    </w:rPr>
  </w:style>
  <w:style w:type="paragraph" w:customStyle="1" w:styleId="xl249">
    <w:name w:val="xl249"/>
    <w:basedOn w:val="a1"/>
    <w:rsid w:val="00CC1D12"/>
    <w:pPr>
      <w:widowControl/>
      <w:pBdr>
        <w:bottom w:val="single" w:sz="8" w:space="0" w:color="auto"/>
        <w:right w:val="single" w:sz="8" w:space="0" w:color="auto"/>
      </w:pBdr>
      <w:shd w:val="clear" w:color="000000" w:fill="FFFFFF"/>
      <w:spacing w:before="100" w:beforeAutospacing="1" w:after="100" w:afterAutospacing="1" w:line="240" w:lineRule="auto"/>
      <w:ind w:firstLineChars="0" w:firstLine="0"/>
      <w:jc w:val="center"/>
      <w:textAlignment w:val="center"/>
    </w:pPr>
    <w:rPr>
      <w:rFonts w:cs="Times New Roman"/>
      <w:kern w:val="0"/>
      <w:sz w:val="21"/>
    </w:rPr>
  </w:style>
  <w:style w:type="paragraph" w:customStyle="1" w:styleId="xl245">
    <w:name w:val="xl245"/>
    <w:basedOn w:val="a1"/>
    <w:rsid w:val="0083166F"/>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font17">
    <w:name w:val="font17"/>
    <w:basedOn w:val="a1"/>
    <w:rsid w:val="00715783"/>
    <w:pPr>
      <w:widowControl/>
      <w:spacing w:before="100" w:beforeAutospacing="1" w:after="100" w:afterAutospacing="1" w:line="240" w:lineRule="auto"/>
      <w:ind w:firstLineChars="0" w:firstLine="0"/>
      <w:jc w:val="left"/>
    </w:pPr>
    <w:rPr>
      <w:rFonts w:ascii="宋体" w:hAnsi="宋体" w:cs="宋体"/>
      <w:color w:val="000000"/>
      <w:kern w:val="0"/>
      <w:sz w:val="21"/>
    </w:rPr>
  </w:style>
  <w:style w:type="character" w:styleId="affffffa">
    <w:name w:val="Placeholder Text"/>
    <w:uiPriority w:val="99"/>
    <w:semiHidden/>
    <w:rsid w:val="008E02BC"/>
    <w:rPr>
      <w:color w:val="808080"/>
    </w:rPr>
  </w:style>
  <w:style w:type="paragraph" w:customStyle="1" w:styleId="8Char0">
    <w:name w:val="8 Char"/>
    <w:basedOn w:val="a1"/>
    <w:link w:val="8CharChar"/>
    <w:semiHidden/>
    <w:rsid w:val="008E02BC"/>
    <w:pPr>
      <w:ind w:firstLine="480"/>
    </w:pPr>
    <w:rPr>
      <w:rFonts w:cs="Times New Roman"/>
      <w:kern w:val="10"/>
      <w:sz w:val="24"/>
      <w:szCs w:val="24"/>
    </w:rPr>
  </w:style>
  <w:style w:type="character" w:customStyle="1" w:styleId="8CharChar">
    <w:name w:val="8 Char Char"/>
    <w:link w:val="8Char0"/>
    <w:semiHidden/>
    <w:locked/>
    <w:rsid w:val="008E02BC"/>
    <w:rPr>
      <w:rFonts w:ascii="Times New Roman" w:eastAsia="宋体" w:hAnsi="Times New Roman" w:cs="Times New Roman"/>
      <w:kern w:val="10"/>
      <w:sz w:val="24"/>
      <w:szCs w:val="24"/>
    </w:rPr>
  </w:style>
  <w:style w:type="character" w:customStyle="1" w:styleId="2Char4">
    <w:name w:val="正文缩2 Char"/>
    <w:link w:val="28"/>
    <w:rsid w:val="008E02BC"/>
    <w:rPr>
      <w:sz w:val="28"/>
      <w:szCs w:val="24"/>
    </w:rPr>
  </w:style>
  <w:style w:type="paragraph" w:customStyle="1" w:styleId="28">
    <w:name w:val="正文缩2"/>
    <w:basedOn w:val="a1"/>
    <w:link w:val="2Char4"/>
    <w:qFormat/>
    <w:rsid w:val="008E02BC"/>
    <w:pPr>
      <w:widowControl/>
      <w:jc w:val="left"/>
    </w:pPr>
    <w:rPr>
      <w:rFonts w:asciiTheme="minorHAnsi" w:eastAsiaTheme="minorEastAsia" w:hAnsiTheme="minorHAnsi"/>
      <w:szCs w:val="24"/>
    </w:rPr>
  </w:style>
  <w:style w:type="paragraph" w:customStyle="1" w:styleId="ListParagraph1">
    <w:name w:val="List Paragraph1"/>
    <w:basedOn w:val="a1"/>
    <w:rsid w:val="008E02BC"/>
    <w:pPr>
      <w:spacing w:line="240" w:lineRule="auto"/>
      <w:ind w:firstLine="420"/>
    </w:pPr>
    <w:rPr>
      <w:rFonts w:ascii="Calibri" w:hAnsi="Calibri" w:cs="黑体"/>
      <w:sz w:val="21"/>
      <w:szCs w:val="22"/>
    </w:rPr>
  </w:style>
  <w:style w:type="paragraph" w:styleId="affffffb">
    <w:name w:val="Revision"/>
    <w:hidden/>
    <w:uiPriority w:val="99"/>
    <w:semiHidden/>
    <w:rsid w:val="00170AD1"/>
    <w:rPr>
      <w:rFonts w:ascii="Times New Roman" w:eastAsia="宋体"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50764">
      <w:bodyDiv w:val="1"/>
      <w:marLeft w:val="0"/>
      <w:marRight w:val="0"/>
      <w:marTop w:val="0"/>
      <w:marBottom w:val="0"/>
      <w:divBdr>
        <w:top w:val="none" w:sz="0" w:space="0" w:color="auto"/>
        <w:left w:val="none" w:sz="0" w:space="0" w:color="auto"/>
        <w:bottom w:val="none" w:sz="0" w:space="0" w:color="auto"/>
        <w:right w:val="none" w:sz="0" w:space="0" w:color="auto"/>
      </w:divBdr>
    </w:div>
    <w:div w:id="45951300">
      <w:bodyDiv w:val="1"/>
      <w:marLeft w:val="0"/>
      <w:marRight w:val="0"/>
      <w:marTop w:val="0"/>
      <w:marBottom w:val="0"/>
      <w:divBdr>
        <w:top w:val="none" w:sz="0" w:space="0" w:color="auto"/>
        <w:left w:val="none" w:sz="0" w:space="0" w:color="auto"/>
        <w:bottom w:val="none" w:sz="0" w:space="0" w:color="auto"/>
        <w:right w:val="none" w:sz="0" w:space="0" w:color="auto"/>
      </w:divBdr>
    </w:div>
    <w:div w:id="53161054">
      <w:bodyDiv w:val="1"/>
      <w:marLeft w:val="0"/>
      <w:marRight w:val="0"/>
      <w:marTop w:val="0"/>
      <w:marBottom w:val="0"/>
      <w:divBdr>
        <w:top w:val="none" w:sz="0" w:space="0" w:color="auto"/>
        <w:left w:val="none" w:sz="0" w:space="0" w:color="auto"/>
        <w:bottom w:val="none" w:sz="0" w:space="0" w:color="auto"/>
        <w:right w:val="none" w:sz="0" w:space="0" w:color="auto"/>
      </w:divBdr>
    </w:div>
    <w:div w:id="58478445">
      <w:bodyDiv w:val="1"/>
      <w:marLeft w:val="0"/>
      <w:marRight w:val="0"/>
      <w:marTop w:val="0"/>
      <w:marBottom w:val="0"/>
      <w:divBdr>
        <w:top w:val="none" w:sz="0" w:space="0" w:color="auto"/>
        <w:left w:val="none" w:sz="0" w:space="0" w:color="auto"/>
        <w:bottom w:val="none" w:sz="0" w:space="0" w:color="auto"/>
        <w:right w:val="none" w:sz="0" w:space="0" w:color="auto"/>
      </w:divBdr>
    </w:div>
    <w:div w:id="76444829">
      <w:bodyDiv w:val="1"/>
      <w:marLeft w:val="0"/>
      <w:marRight w:val="0"/>
      <w:marTop w:val="0"/>
      <w:marBottom w:val="0"/>
      <w:divBdr>
        <w:top w:val="none" w:sz="0" w:space="0" w:color="auto"/>
        <w:left w:val="none" w:sz="0" w:space="0" w:color="auto"/>
        <w:bottom w:val="none" w:sz="0" w:space="0" w:color="auto"/>
        <w:right w:val="none" w:sz="0" w:space="0" w:color="auto"/>
      </w:divBdr>
    </w:div>
    <w:div w:id="90275620">
      <w:bodyDiv w:val="1"/>
      <w:marLeft w:val="0"/>
      <w:marRight w:val="0"/>
      <w:marTop w:val="0"/>
      <w:marBottom w:val="0"/>
      <w:divBdr>
        <w:top w:val="none" w:sz="0" w:space="0" w:color="auto"/>
        <w:left w:val="none" w:sz="0" w:space="0" w:color="auto"/>
        <w:bottom w:val="none" w:sz="0" w:space="0" w:color="auto"/>
        <w:right w:val="none" w:sz="0" w:space="0" w:color="auto"/>
      </w:divBdr>
    </w:div>
    <w:div w:id="115177449">
      <w:bodyDiv w:val="1"/>
      <w:marLeft w:val="0"/>
      <w:marRight w:val="0"/>
      <w:marTop w:val="0"/>
      <w:marBottom w:val="0"/>
      <w:divBdr>
        <w:top w:val="none" w:sz="0" w:space="0" w:color="auto"/>
        <w:left w:val="none" w:sz="0" w:space="0" w:color="auto"/>
        <w:bottom w:val="none" w:sz="0" w:space="0" w:color="auto"/>
        <w:right w:val="none" w:sz="0" w:space="0" w:color="auto"/>
      </w:divBdr>
    </w:div>
    <w:div w:id="164249947">
      <w:bodyDiv w:val="1"/>
      <w:marLeft w:val="0"/>
      <w:marRight w:val="0"/>
      <w:marTop w:val="0"/>
      <w:marBottom w:val="0"/>
      <w:divBdr>
        <w:top w:val="none" w:sz="0" w:space="0" w:color="auto"/>
        <w:left w:val="none" w:sz="0" w:space="0" w:color="auto"/>
        <w:bottom w:val="none" w:sz="0" w:space="0" w:color="auto"/>
        <w:right w:val="none" w:sz="0" w:space="0" w:color="auto"/>
      </w:divBdr>
    </w:div>
    <w:div w:id="191457160">
      <w:bodyDiv w:val="1"/>
      <w:marLeft w:val="0"/>
      <w:marRight w:val="0"/>
      <w:marTop w:val="0"/>
      <w:marBottom w:val="0"/>
      <w:divBdr>
        <w:top w:val="none" w:sz="0" w:space="0" w:color="auto"/>
        <w:left w:val="none" w:sz="0" w:space="0" w:color="auto"/>
        <w:bottom w:val="none" w:sz="0" w:space="0" w:color="auto"/>
        <w:right w:val="none" w:sz="0" w:space="0" w:color="auto"/>
      </w:divBdr>
    </w:div>
    <w:div w:id="242684191">
      <w:bodyDiv w:val="1"/>
      <w:marLeft w:val="0"/>
      <w:marRight w:val="0"/>
      <w:marTop w:val="0"/>
      <w:marBottom w:val="0"/>
      <w:divBdr>
        <w:top w:val="none" w:sz="0" w:space="0" w:color="auto"/>
        <w:left w:val="none" w:sz="0" w:space="0" w:color="auto"/>
        <w:bottom w:val="none" w:sz="0" w:space="0" w:color="auto"/>
        <w:right w:val="none" w:sz="0" w:space="0" w:color="auto"/>
      </w:divBdr>
    </w:div>
    <w:div w:id="272248361">
      <w:bodyDiv w:val="1"/>
      <w:marLeft w:val="0"/>
      <w:marRight w:val="0"/>
      <w:marTop w:val="0"/>
      <w:marBottom w:val="0"/>
      <w:divBdr>
        <w:top w:val="none" w:sz="0" w:space="0" w:color="auto"/>
        <w:left w:val="none" w:sz="0" w:space="0" w:color="auto"/>
        <w:bottom w:val="none" w:sz="0" w:space="0" w:color="auto"/>
        <w:right w:val="none" w:sz="0" w:space="0" w:color="auto"/>
      </w:divBdr>
    </w:div>
    <w:div w:id="282807390">
      <w:bodyDiv w:val="1"/>
      <w:marLeft w:val="0"/>
      <w:marRight w:val="0"/>
      <w:marTop w:val="0"/>
      <w:marBottom w:val="0"/>
      <w:divBdr>
        <w:top w:val="none" w:sz="0" w:space="0" w:color="auto"/>
        <w:left w:val="none" w:sz="0" w:space="0" w:color="auto"/>
        <w:bottom w:val="none" w:sz="0" w:space="0" w:color="auto"/>
        <w:right w:val="none" w:sz="0" w:space="0" w:color="auto"/>
      </w:divBdr>
    </w:div>
    <w:div w:id="293415620">
      <w:bodyDiv w:val="1"/>
      <w:marLeft w:val="0"/>
      <w:marRight w:val="0"/>
      <w:marTop w:val="0"/>
      <w:marBottom w:val="0"/>
      <w:divBdr>
        <w:top w:val="none" w:sz="0" w:space="0" w:color="auto"/>
        <w:left w:val="none" w:sz="0" w:space="0" w:color="auto"/>
        <w:bottom w:val="none" w:sz="0" w:space="0" w:color="auto"/>
        <w:right w:val="none" w:sz="0" w:space="0" w:color="auto"/>
      </w:divBdr>
    </w:div>
    <w:div w:id="328335537">
      <w:bodyDiv w:val="1"/>
      <w:marLeft w:val="0"/>
      <w:marRight w:val="0"/>
      <w:marTop w:val="0"/>
      <w:marBottom w:val="0"/>
      <w:divBdr>
        <w:top w:val="none" w:sz="0" w:space="0" w:color="auto"/>
        <w:left w:val="none" w:sz="0" w:space="0" w:color="auto"/>
        <w:bottom w:val="none" w:sz="0" w:space="0" w:color="auto"/>
        <w:right w:val="none" w:sz="0" w:space="0" w:color="auto"/>
      </w:divBdr>
    </w:div>
    <w:div w:id="332072774">
      <w:bodyDiv w:val="1"/>
      <w:marLeft w:val="0"/>
      <w:marRight w:val="0"/>
      <w:marTop w:val="0"/>
      <w:marBottom w:val="0"/>
      <w:divBdr>
        <w:top w:val="none" w:sz="0" w:space="0" w:color="auto"/>
        <w:left w:val="none" w:sz="0" w:space="0" w:color="auto"/>
        <w:bottom w:val="none" w:sz="0" w:space="0" w:color="auto"/>
        <w:right w:val="none" w:sz="0" w:space="0" w:color="auto"/>
      </w:divBdr>
    </w:div>
    <w:div w:id="355158838">
      <w:bodyDiv w:val="1"/>
      <w:marLeft w:val="0"/>
      <w:marRight w:val="0"/>
      <w:marTop w:val="0"/>
      <w:marBottom w:val="0"/>
      <w:divBdr>
        <w:top w:val="none" w:sz="0" w:space="0" w:color="auto"/>
        <w:left w:val="none" w:sz="0" w:space="0" w:color="auto"/>
        <w:bottom w:val="none" w:sz="0" w:space="0" w:color="auto"/>
        <w:right w:val="none" w:sz="0" w:space="0" w:color="auto"/>
      </w:divBdr>
    </w:div>
    <w:div w:id="357657150">
      <w:bodyDiv w:val="1"/>
      <w:marLeft w:val="0"/>
      <w:marRight w:val="0"/>
      <w:marTop w:val="0"/>
      <w:marBottom w:val="0"/>
      <w:divBdr>
        <w:top w:val="none" w:sz="0" w:space="0" w:color="auto"/>
        <w:left w:val="none" w:sz="0" w:space="0" w:color="auto"/>
        <w:bottom w:val="none" w:sz="0" w:space="0" w:color="auto"/>
        <w:right w:val="none" w:sz="0" w:space="0" w:color="auto"/>
      </w:divBdr>
    </w:div>
    <w:div w:id="396175203">
      <w:bodyDiv w:val="1"/>
      <w:marLeft w:val="0"/>
      <w:marRight w:val="0"/>
      <w:marTop w:val="0"/>
      <w:marBottom w:val="0"/>
      <w:divBdr>
        <w:top w:val="none" w:sz="0" w:space="0" w:color="auto"/>
        <w:left w:val="none" w:sz="0" w:space="0" w:color="auto"/>
        <w:bottom w:val="none" w:sz="0" w:space="0" w:color="auto"/>
        <w:right w:val="none" w:sz="0" w:space="0" w:color="auto"/>
      </w:divBdr>
    </w:div>
    <w:div w:id="466511504">
      <w:bodyDiv w:val="1"/>
      <w:marLeft w:val="0"/>
      <w:marRight w:val="0"/>
      <w:marTop w:val="0"/>
      <w:marBottom w:val="0"/>
      <w:divBdr>
        <w:top w:val="none" w:sz="0" w:space="0" w:color="auto"/>
        <w:left w:val="none" w:sz="0" w:space="0" w:color="auto"/>
        <w:bottom w:val="none" w:sz="0" w:space="0" w:color="auto"/>
        <w:right w:val="none" w:sz="0" w:space="0" w:color="auto"/>
      </w:divBdr>
    </w:div>
    <w:div w:id="481702094">
      <w:bodyDiv w:val="1"/>
      <w:marLeft w:val="0"/>
      <w:marRight w:val="0"/>
      <w:marTop w:val="0"/>
      <w:marBottom w:val="0"/>
      <w:divBdr>
        <w:top w:val="none" w:sz="0" w:space="0" w:color="auto"/>
        <w:left w:val="none" w:sz="0" w:space="0" w:color="auto"/>
        <w:bottom w:val="none" w:sz="0" w:space="0" w:color="auto"/>
        <w:right w:val="none" w:sz="0" w:space="0" w:color="auto"/>
      </w:divBdr>
    </w:div>
    <w:div w:id="500699613">
      <w:bodyDiv w:val="1"/>
      <w:marLeft w:val="0"/>
      <w:marRight w:val="0"/>
      <w:marTop w:val="0"/>
      <w:marBottom w:val="0"/>
      <w:divBdr>
        <w:top w:val="none" w:sz="0" w:space="0" w:color="auto"/>
        <w:left w:val="none" w:sz="0" w:space="0" w:color="auto"/>
        <w:bottom w:val="none" w:sz="0" w:space="0" w:color="auto"/>
        <w:right w:val="none" w:sz="0" w:space="0" w:color="auto"/>
      </w:divBdr>
    </w:div>
    <w:div w:id="503861301">
      <w:bodyDiv w:val="1"/>
      <w:marLeft w:val="0"/>
      <w:marRight w:val="0"/>
      <w:marTop w:val="0"/>
      <w:marBottom w:val="0"/>
      <w:divBdr>
        <w:top w:val="none" w:sz="0" w:space="0" w:color="auto"/>
        <w:left w:val="none" w:sz="0" w:space="0" w:color="auto"/>
        <w:bottom w:val="none" w:sz="0" w:space="0" w:color="auto"/>
        <w:right w:val="none" w:sz="0" w:space="0" w:color="auto"/>
      </w:divBdr>
      <w:divsChild>
        <w:div w:id="399791064">
          <w:marLeft w:val="0"/>
          <w:marRight w:val="0"/>
          <w:marTop w:val="0"/>
          <w:marBottom w:val="0"/>
          <w:divBdr>
            <w:top w:val="none" w:sz="0" w:space="0" w:color="auto"/>
            <w:left w:val="none" w:sz="0" w:space="0" w:color="auto"/>
            <w:bottom w:val="none" w:sz="0" w:space="0" w:color="auto"/>
            <w:right w:val="none" w:sz="0" w:space="0" w:color="auto"/>
          </w:divBdr>
        </w:div>
      </w:divsChild>
    </w:div>
    <w:div w:id="560598251">
      <w:bodyDiv w:val="1"/>
      <w:marLeft w:val="0"/>
      <w:marRight w:val="0"/>
      <w:marTop w:val="0"/>
      <w:marBottom w:val="0"/>
      <w:divBdr>
        <w:top w:val="none" w:sz="0" w:space="0" w:color="auto"/>
        <w:left w:val="none" w:sz="0" w:space="0" w:color="auto"/>
        <w:bottom w:val="none" w:sz="0" w:space="0" w:color="auto"/>
        <w:right w:val="none" w:sz="0" w:space="0" w:color="auto"/>
      </w:divBdr>
    </w:div>
    <w:div w:id="593057718">
      <w:bodyDiv w:val="1"/>
      <w:marLeft w:val="0"/>
      <w:marRight w:val="0"/>
      <w:marTop w:val="0"/>
      <w:marBottom w:val="0"/>
      <w:divBdr>
        <w:top w:val="none" w:sz="0" w:space="0" w:color="auto"/>
        <w:left w:val="none" w:sz="0" w:space="0" w:color="auto"/>
        <w:bottom w:val="none" w:sz="0" w:space="0" w:color="auto"/>
        <w:right w:val="none" w:sz="0" w:space="0" w:color="auto"/>
      </w:divBdr>
    </w:div>
    <w:div w:id="620496675">
      <w:bodyDiv w:val="1"/>
      <w:marLeft w:val="0"/>
      <w:marRight w:val="0"/>
      <w:marTop w:val="0"/>
      <w:marBottom w:val="0"/>
      <w:divBdr>
        <w:top w:val="none" w:sz="0" w:space="0" w:color="auto"/>
        <w:left w:val="none" w:sz="0" w:space="0" w:color="auto"/>
        <w:bottom w:val="none" w:sz="0" w:space="0" w:color="auto"/>
        <w:right w:val="none" w:sz="0" w:space="0" w:color="auto"/>
      </w:divBdr>
    </w:div>
    <w:div w:id="633951580">
      <w:bodyDiv w:val="1"/>
      <w:marLeft w:val="0"/>
      <w:marRight w:val="0"/>
      <w:marTop w:val="0"/>
      <w:marBottom w:val="0"/>
      <w:divBdr>
        <w:top w:val="none" w:sz="0" w:space="0" w:color="auto"/>
        <w:left w:val="none" w:sz="0" w:space="0" w:color="auto"/>
        <w:bottom w:val="none" w:sz="0" w:space="0" w:color="auto"/>
        <w:right w:val="none" w:sz="0" w:space="0" w:color="auto"/>
      </w:divBdr>
    </w:div>
    <w:div w:id="657805325">
      <w:bodyDiv w:val="1"/>
      <w:marLeft w:val="0"/>
      <w:marRight w:val="0"/>
      <w:marTop w:val="0"/>
      <w:marBottom w:val="0"/>
      <w:divBdr>
        <w:top w:val="none" w:sz="0" w:space="0" w:color="auto"/>
        <w:left w:val="none" w:sz="0" w:space="0" w:color="auto"/>
        <w:bottom w:val="none" w:sz="0" w:space="0" w:color="auto"/>
        <w:right w:val="none" w:sz="0" w:space="0" w:color="auto"/>
      </w:divBdr>
    </w:div>
    <w:div w:id="669412478">
      <w:bodyDiv w:val="1"/>
      <w:marLeft w:val="0"/>
      <w:marRight w:val="0"/>
      <w:marTop w:val="0"/>
      <w:marBottom w:val="0"/>
      <w:divBdr>
        <w:top w:val="none" w:sz="0" w:space="0" w:color="auto"/>
        <w:left w:val="none" w:sz="0" w:space="0" w:color="auto"/>
        <w:bottom w:val="none" w:sz="0" w:space="0" w:color="auto"/>
        <w:right w:val="none" w:sz="0" w:space="0" w:color="auto"/>
      </w:divBdr>
      <w:divsChild>
        <w:div w:id="1515804642">
          <w:marLeft w:val="0"/>
          <w:marRight w:val="0"/>
          <w:marTop w:val="0"/>
          <w:marBottom w:val="0"/>
          <w:divBdr>
            <w:top w:val="none" w:sz="0" w:space="0" w:color="auto"/>
            <w:left w:val="none" w:sz="0" w:space="0" w:color="auto"/>
            <w:bottom w:val="none" w:sz="0" w:space="0" w:color="auto"/>
            <w:right w:val="none" w:sz="0" w:space="0" w:color="auto"/>
          </w:divBdr>
        </w:div>
      </w:divsChild>
    </w:div>
    <w:div w:id="696463208">
      <w:bodyDiv w:val="1"/>
      <w:marLeft w:val="0"/>
      <w:marRight w:val="0"/>
      <w:marTop w:val="0"/>
      <w:marBottom w:val="0"/>
      <w:divBdr>
        <w:top w:val="none" w:sz="0" w:space="0" w:color="auto"/>
        <w:left w:val="none" w:sz="0" w:space="0" w:color="auto"/>
        <w:bottom w:val="none" w:sz="0" w:space="0" w:color="auto"/>
        <w:right w:val="none" w:sz="0" w:space="0" w:color="auto"/>
      </w:divBdr>
    </w:div>
    <w:div w:id="699356464">
      <w:bodyDiv w:val="1"/>
      <w:marLeft w:val="0"/>
      <w:marRight w:val="0"/>
      <w:marTop w:val="0"/>
      <w:marBottom w:val="0"/>
      <w:divBdr>
        <w:top w:val="none" w:sz="0" w:space="0" w:color="auto"/>
        <w:left w:val="none" w:sz="0" w:space="0" w:color="auto"/>
        <w:bottom w:val="none" w:sz="0" w:space="0" w:color="auto"/>
        <w:right w:val="none" w:sz="0" w:space="0" w:color="auto"/>
      </w:divBdr>
    </w:div>
    <w:div w:id="724376060">
      <w:bodyDiv w:val="1"/>
      <w:marLeft w:val="0"/>
      <w:marRight w:val="0"/>
      <w:marTop w:val="0"/>
      <w:marBottom w:val="0"/>
      <w:divBdr>
        <w:top w:val="none" w:sz="0" w:space="0" w:color="auto"/>
        <w:left w:val="none" w:sz="0" w:space="0" w:color="auto"/>
        <w:bottom w:val="none" w:sz="0" w:space="0" w:color="auto"/>
        <w:right w:val="none" w:sz="0" w:space="0" w:color="auto"/>
      </w:divBdr>
    </w:div>
    <w:div w:id="748383019">
      <w:bodyDiv w:val="1"/>
      <w:marLeft w:val="0"/>
      <w:marRight w:val="0"/>
      <w:marTop w:val="0"/>
      <w:marBottom w:val="0"/>
      <w:divBdr>
        <w:top w:val="none" w:sz="0" w:space="0" w:color="auto"/>
        <w:left w:val="none" w:sz="0" w:space="0" w:color="auto"/>
        <w:bottom w:val="none" w:sz="0" w:space="0" w:color="auto"/>
        <w:right w:val="none" w:sz="0" w:space="0" w:color="auto"/>
      </w:divBdr>
    </w:div>
    <w:div w:id="772091875">
      <w:bodyDiv w:val="1"/>
      <w:marLeft w:val="0"/>
      <w:marRight w:val="0"/>
      <w:marTop w:val="0"/>
      <w:marBottom w:val="0"/>
      <w:divBdr>
        <w:top w:val="none" w:sz="0" w:space="0" w:color="auto"/>
        <w:left w:val="none" w:sz="0" w:space="0" w:color="auto"/>
        <w:bottom w:val="none" w:sz="0" w:space="0" w:color="auto"/>
        <w:right w:val="none" w:sz="0" w:space="0" w:color="auto"/>
      </w:divBdr>
      <w:divsChild>
        <w:div w:id="1241133304">
          <w:marLeft w:val="0"/>
          <w:marRight w:val="0"/>
          <w:marTop w:val="0"/>
          <w:marBottom w:val="0"/>
          <w:divBdr>
            <w:top w:val="none" w:sz="0" w:space="0" w:color="auto"/>
            <w:left w:val="none" w:sz="0" w:space="0" w:color="auto"/>
            <w:bottom w:val="none" w:sz="0" w:space="0" w:color="auto"/>
            <w:right w:val="none" w:sz="0" w:space="0" w:color="auto"/>
          </w:divBdr>
        </w:div>
      </w:divsChild>
    </w:div>
    <w:div w:id="775563452">
      <w:bodyDiv w:val="1"/>
      <w:marLeft w:val="0"/>
      <w:marRight w:val="0"/>
      <w:marTop w:val="0"/>
      <w:marBottom w:val="0"/>
      <w:divBdr>
        <w:top w:val="none" w:sz="0" w:space="0" w:color="auto"/>
        <w:left w:val="none" w:sz="0" w:space="0" w:color="auto"/>
        <w:bottom w:val="none" w:sz="0" w:space="0" w:color="auto"/>
        <w:right w:val="none" w:sz="0" w:space="0" w:color="auto"/>
      </w:divBdr>
    </w:div>
    <w:div w:id="815682295">
      <w:bodyDiv w:val="1"/>
      <w:marLeft w:val="0"/>
      <w:marRight w:val="0"/>
      <w:marTop w:val="0"/>
      <w:marBottom w:val="0"/>
      <w:divBdr>
        <w:top w:val="none" w:sz="0" w:space="0" w:color="auto"/>
        <w:left w:val="none" w:sz="0" w:space="0" w:color="auto"/>
        <w:bottom w:val="none" w:sz="0" w:space="0" w:color="auto"/>
        <w:right w:val="none" w:sz="0" w:space="0" w:color="auto"/>
      </w:divBdr>
    </w:div>
    <w:div w:id="820776566">
      <w:bodyDiv w:val="1"/>
      <w:marLeft w:val="0"/>
      <w:marRight w:val="0"/>
      <w:marTop w:val="0"/>
      <w:marBottom w:val="0"/>
      <w:divBdr>
        <w:top w:val="none" w:sz="0" w:space="0" w:color="auto"/>
        <w:left w:val="none" w:sz="0" w:space="0" w:color="auto"/>
        <w:bottom w:val="none" w:sz="0" w:space="0" w:color="auto"/>
        <w:right w:val="none" w:sz="0" w:space="0" w:color="auto"/>
      </w:divBdr>
    </w:div>
    <w:div w:id="839274658">
      <w:bodyDiv w:val="1"/>
      <w:marLeft w:val="0"/>
      <w:marRight w:val="0"/>
      <w:marTop w:val="0"/>
      <w:marBottom w:val="0"/>
      <w:divBdr>
        <w:top w:val="none" w:sz="0" w:space="0" w:color="auto"/>
        <w:left w:val="none" w:sz="0" w:space="0" w:color="auto"/>
        <w:bottom w:val="none" w:sz="0" w:space="0" w:color="auto"/>
        <w:right w:val="none" w:sz="0" w:space="0" w:color="auto"/>
      </w:divBdr>
      <w:divsChild>
        <w:div w:id="1737390180">
          <w:marLeft w:val="0"/>
          <w:marRight w:val="0"/>
          <w:marTop w:val="0"/>
          <w:marBottom w:val="0"/>
          <w:divBdr>
            <w:top w:val="none" w:sz="0" w:space="0" w:color="auto"/>
            <w:left w:val="none" w:sz="0" w:space="0" w:color="auto"/>
            <w:bottom w:val="none" w:sz="0" w:space="0" w:color="auto"/>
            <w:right w:val="none" w:sz="0" w:space="0" w:color="auto"/>
          </w:divBdr>
        </w:div>
      </w:divsChild>
    </w:div>
    <w:div w:id="872377604">
      <w:bodyDiv w:val="1"/>
      <w:marLeft w:val="0"/>
      <w:marRight w:val="0"/>
      <w:marTop w:val="0"/>
      <w:marBottom w:val="0"/>
      <w:divBdr>
        <w:top w:val="none" w:sz="0" w:space="0" w:color="auto"/>
        <w:left w:val="none" w:sz="0" w:space="0" w:color="auto"/>
        <w:bottom w:val="none" w:sz="0" w:space="0" w:color="auto"/>
        <w:right w:val="none" w:sz="0" w:space="0" w:color="auto"/>
      </w:divBdr>
    </w:div>
    <w:div w:id="875854153">
      <w:bodyDiv w:val="1"/>
      <w:marLeft w:val="0"/>
      <w:marRight w:val="0"/>
      <w:marTop w:val="0"/>
      <w:marBottom w:val="0"/>
      <w:divBdr>
        <w:top w:val="none" w:sz="0" w:space="0" w:color="auto"/>
        <w:left w:val="none" w:sz="0" w:space="0" w:color="auto"/>
        <w:bottom w:val="none" w:sz="0" w:space="0" w:color="auto"/>
        <w:right w:val="none" w:sz="0" w:space="0" w:color="auto"/>
      </w:divBdr>
    </w:div>
    <w:div w:id="895240228">
      <w:bodyDiv w:val="1"/>
      <w:marLeft w:val="0"/>
      <w:marRight w:val="0"/>
      <w:marTop w:val="0"/>
      <w:marBottom w:val="0"/>
      <w:divBdr>
        <w:top w:val="none" w:sz="0" w:space="0" w:color="auto"/>
        <w:left w:val="none" w:sz="0" w:space="0" w:color="auto"/>
        <w:bottom w:val="none" w:sz="0" w:space="0" w:color="auto"/>
        <w:right w:val="none" w:sz="0" w:space="0" w:color="auto"/>
      </w:divBdr>
    </w:div>
    <w:div w:id="923957449">
      <w:bodyDiv w:val="1"/>
      <w:marLeft w:val="0"/>
      <w:marRight w:val="0"/>
      <w:marTop w:val="0"/>
      <w:marBottom w:val="0"/>
      <w:divBdr>
        <w:top w:val="none" w:sz="0" w:space="0" w:color="auto"/>
        <w:left w:val="none" w:sz="0" w:space="0" w:color="auto"/>
        <w:bottom w:val="none" w:sz="0" w:space="0" w:color="auto"/>
        <w:right w:val="none" w:sz="0" w:space="0" w:color="auto"/>
      </w:divBdr>
    </w:div>
    <w:div w:id="932858245">
      <w:bodyDiv w:val="1"/>
      <w:marLeft w:val="0"/>
      <w:marRight w:val="0"/>
      <w:marTop w:val="0"/>
      <w:marBottom w:val="0"/>
      <w:divBdr>
        <w:top w:val="none" w:sz="0" w:space="0" w:color="auto"/>
        <w:left w:val="none" w:sz="0" w:space="0" w:color="auto"/>
        <w:bottom w:val="none" w:sz="0" w:space="0" w:color="auto"/>
        <w:right w:val="none" w:sz="0" w:space="0" w:color="auto"/>
      </w:divBdr>
    </w:div>
    <w:div w:id="935938236">
      <w:bodyDiv w:val="1"/>
      <w:marLeft w:val="0"/>
      <w:marRight w:val="0"/>
      <w:marTop w:val="0"/>
      <w:marBottom w:val="0"/>
      <w:divBdr>
        <w:top w:val="none" w:sz="0" w:space="0" w:color="auto"/>
        <w:left w:val="none" w:sz="0" w:space="0" w:color="auto"/>
        <w:bottom w:val="none" w:sz="0" w:space="0" w:color="auto"/>
        <w:right w:val="none" w:sz="0" w:space="0" w:color="auto"/>
      </w:divBdr>
    </w:div>
    <w:div w:id="1013265542">
      <w:bodyDiv w:val="1"/>
      <w:marLeft w:val="0"/>
      <w:marRight w:val="0"/>
      <w:marTop w:val="0"/>
      <w:marBottom w:val="0"/>
      <w:divBdr>
        <w:top w:val="none" w:sz="0" w:space="0" w:color="auto"/>
        <w:left w:val="none" w:sz="0" w:space="0" w:color="auto"/>
        <w:bottom w:val="none" w:sz="0" w:space="0" w:color="auto"/>
        <w:right w:val="none" w:sz="0" w:space="0" w:color="auto"/>
      </w:divBdr>
    </w:div>
    <w:div w:id="1018314177">
      <w:bodyDiv w:val="1"/>
      <w:marLeft w:val="0"/>
      <w:marRight w:val="0"/>
      <w:marTop w:val="0"/>
      <w:marBottom w:val="0"/>
      <w:divBdr>
        <w:top w:val="none" w:sz="0" w:space="0" w:color="auto"/>
        <w:left w:val="none" w:sz="0" w:space="0" w:color="auto"/>
        <w:bottom w:val="none" w:sz="0" w:space="0" w:color="auto"/>
        <w:right w:val="none" w:sz="0" w:space="0" w:color="auto"/>
      </w:divBdr>
    </w:div>
    <w:div w:id="1023626872">
      <w:bodyDiv w:val="1"/>
      <w:marLeft w:val="0"/>
      <w:marRight w:val="0"/>
      <w:marTop w:val="0"/>
      <w:marBottom w:val="0"/>
      <w:divBdr>
        <w:top w:val="none" w:sz="0" w:space="0" w:color="auto"/>
        <w:left w:val="none" w:sz="0" w:space="0" w:color="auto"/>
        <w:bottom w:val="none" w:sz="0" w:space="0" w:color="auto"/>
        <w:right w:val="none" w:sz="0" w:space="0" w:color="auto"/>
      </w:divBdr>
    </w:div>
    <w:div w:id="1036854360">
      <w:bodyDiv w:val="1"/>
      <w:marLeft w:val="0"/>
      <w:marRight w:val="0"/>
      <w:marTop w:val="0"/>
      <w:marBottom w:val="0"/>
      <w:divBdr>
        <w:top w:val="none" w:sz="0" w:space="0" w:color="auto"/>
        <w:left w:val="none" w:sz="0" w:space="0" w:color="auto"/>
        <w:bottom w:val="none" w:sz="0" w:space="0" w:color="auto"/>
        <w:right w:val="none" w:sz="0" w:space="0" w:color="auto"/>
      </w:divBdr>
    </w:div>
    <w:div w:id="1050805571">
      <w:bodyDiv w:val="1"/>
      <w:marLeft w:val="0"/>
      <w:marRight w:val="0"/>
      <w:marTop w:val="0"/>
      <w:marBottom w:val="0"/>
      <w:divBdr>
        <w:top w:val="none" w:sz="0" w:space="0" w:color="auto"/>
        <w:left w:val="none" w:sz="0" w:space="0" w:color="auto"/>
        <w:bottom w:val="none" w:sz="0" w:space="0" w:color="auto"/>
        <w:right w:val="none" w:sz="0" w:space="0" w:color="auto"/>
      </w:divBdr>
    </w:div>
    <w:div w:id="1122768959">
      <w:bodyDiv w:val="1"/>
      <w:marLeft w:val="0"/>
      <w:marRight w:val="0"/>
      <w:marTop w:val="0"/>
      <w:marBottom w:val="0"/>
      <w:divBdr>
        <w:top w:val="none" w:sz="0" w:space="0" w:color="auto"/>
        <w:left w:val="none" w:sz="0" w:space="0" w:color="auto"/>
        <w:bottom w:val="none" w:sz="0" w:space="0" w:color="auto"/>
        <w:right w:val="none" w:sz="0" w:space="0" w:color="auto"/>
      </w:divBdr>
    </w:div>
    <w:div w:id="1154831130">
      <w:bodyDiv w:val="1"/>
      <w:marLeft w:val="0"/>
      <w:marRight w:val="0"/>
      <w:marTop w:val="0"/>
      <w:marBottom w:val="0"/>
      <w:divBdr>
        <w:top w:val="none" w:sz="0" w:space="0" w:color="auto"/>
        <w:left w:val="none" w:sz="0" w:space="0" w:color="auto"/>
        <w:bottom w:val="none" w:sz="0" w:space="0" w:color="auto"/>
        <w:right w:val="none" w:sz="0" w:space="0" w:color="auto"/>
      </w:divBdr>
    </w:div>
    <w:div w:id="1156917160">
      <w:bodyDiv w:val="1"/>
      <w:marLeft w:val="0"/>
      <w:marRight w:val="0"/>
      <w:marTop w:val="0"/>
      <w:marBottom w:val="0"/>
      <w:divBdr>
        <w:top w:val="none" w:sz="0" w:space="0" w:color="auto"/>
        <w:left w:val="none" w:sz="0" w:space="0" w:color="auto"/>
        <w:bottom w:val="none" w:sz="0" w:space="0" w:color="auto"/>
        <w:right w:val="none" w:sz="0" w:space="0" w:color="auto"/>
      </w:divBdr>
    </w:div>
    <w:div w:id="1213689944">
      <w:bodyDiv w:val="1"/>
      <w:marLeft w:val="0"/>
      <w:marRight w:val="0"/>
      <w:marTop w:val="0"/>
      <w:marBottom w:val="0"/>
      <w:divBdr>
        <w:top w:val="none" w:sz="0" w:space="0" w:color="auto"/>
        <w:left w:val="none" w:sz="0" w:space="0" w:color="auto"/>
        <w:bottom w:val="none" w:sz="0" w:space="0" w:color="auto"/>
        <w:right w:val="none" w:sz="0" w:space="0" w:color="auto"/>
      </w:divBdr>
    </w:div>
    <w:div w:id="1213693242">
      <w:bodyDiv w:val="1"/>
      <w:marLeft w:val="0"/>
      <w:marRight w:val="0"/>
      <w:marTop w:val="0"/>
      <w:marBottom w:val="0"/>
      <w:divBdr>
        <w:top w:val="none" w:sz="0" w:space="0" w:color="auto"/>
        <w:left w:val="none" w:sz="0" w:space="0" w:color="auto"/>
        <w:bottom w:val="none" w:sz="0" w:space="0" w:color="auto"/>
        <w:right w:val="none" w:sz="0" w:space="0" w:color="auto"/>
      </w:divBdr>
    </w:div>
    <w:div w:id="1241326874">
      <w:bodyDiv w:val="1"/>
      <w:marLeft w:val="0"/>
      <w:marRight w:val="0"/>
      <w:marTop w:val="0"/>
      <w:marBottom w:val="0"/>
      <w:divBdr>
        <w:top w:val="none" w:sz="0" w:space="0" w:color="auto"/>
        <w:left w:val="none" w:sz="0" w:space="0" w:color="auto"/>
        <w:bottom w:val="none" w:sz="0" w:space="0" w:color="auto"/>
        <w:right w:val="none" w:sz="0" w:space="0" w:color="auto"/>
      </w:divBdr>
    </w:div>
    <w:div w:id="1243176916">
      <w:bodyDiv w:val="1"/>
      <w:marLeft w:val="0"/>
      <w:marRight w:val="0"/>
      <w:marTop w:val="0"/>
      <w:marBottom w:val="0"/>
      <w:divBdr>
        <w:top w:val="none" w:sz="0" w:space="0" w:color="auto"/>
        <w:left w:val="none" w:sz="0" w:space="0" w:color="auto"/>
        <w:bottom w:val="none" w:sz="0" w:space="0" w:color="auto"/>
        <w:right w:val="none" w:sz="0" w:space="0" w:color="auto"/>
      </w:divBdr>
    </w:div>
    <w:div w:id="1309676649">
      <w:bodyDiv w:val="1"/>
      <w:marLeft w:val="0"/>
      <w:marRight w:val="0"/>
      <w:marTop w:val="0"/>
      <w:marBottom w:val="0"/>
      <w:divBdr>
        <w:top w:val="none" w:sz="0" w:space="0" w:color="auto"/>
        <w:left w:val="none" w:sz="0" w:space="0" w:color="auto"/>
        <w:bottom w:val="none" w:sz="0" w:space="0" w:color="auto"/>
        <w:right w:val="none" w:sz="0" w:space="0" w:color="auto"/>
      </w:divBdr>
    </w:div>
    <w:div w:id="1317221400">
      <w:bodyDiv w:val="1"/>
      <w:marLeft w:val="0"/>
      <w:marRight w:val="0"/>
      <w:marTop w:val="0"/>
      <w:marBottom w:val="0"/>
      <w:divBdr>
        <w:top w:val="none" w:sz="0" w:space="0" w:color="auto"/>
        <w:left w:val="none" w:sz="0" w:space="0" w:color="auto"/>
        <w:bottom w:val="none" w:sz="0" w:space="0" w:color="auto"/>
        <w:right w:val="none" w:sz="0" w:space="0" w:color="auto"/>
      </w:divBdr>
    </w:div>
    <w:div w:id="1327705403">
      <w:bodyDiv w:val="1"/>
      <w:marLeft w:val="0"/>
      <w:marRight w:val="0"/>
      <w:marTop w:val="0"/>
      <w:marBottom w:val="0"/>
      <w:divBdr>
        <w:top w:val="none" w:sz="0" w:space="0" w:color="auto"/>
        <w:left w:val="none" w:sz="0" w:space="0" w:color="auto"/>
        <w:bottom w:val="none" w:sz="0" w:space="0" w:color="auto"/>
        <w:right w:val="none" w:sz="0" w:space="0" w:color="auto"/>
      </w:divBdr>
    </w:div>
    <w:div w:id="1341011019">
      <w:bodyDiv w:val="1"/>
      <w:marLeft w:val="0"/>
      <w:marRight w:val="0"/>
      <w:marTop w:val="0"/>
      <w:marBottom w:val="0"/>
      <w:divBdr>
        <w:top w:val="none" w:sz="0" w:space="0" w:color="auto"/>
        <w:left w:val="none" w:sz="0" w:space="0" w:color="auto"/>
        <w:bottom w:val="none" w:sz="0" w:space="0" w:color="auto"/>
        <w:right w:val="none" w:sz="0" w:space="0" w:color="auto"/>
      </w:divBdr>
    </w:div>
    <w:div w:id="1350109838">
      <w:bodyDiv w:val="1"/>
      <w:marLeft w:val="0"/>
      <w:marRight w:val="0"/>
      <w:marTop w:val="0"/>
      <w:marBottom w:val="0"/>
      <w:divBdr>
        <w:top w:val="none" w:sz="0" w:space="0" w:color="auto"/>
        <w:left w:val="none" w:sz="0" w:space="0" w:color="auto"/>
        <w:bottom w:val="none" w:sz="0" w:space="0" w:color="auto"/>
        <w:right w:val="none" w:sz="0" w:space="0" w:color="auto"/>
      </w:divBdr>
      <w:divsChild>
        <w:div w:id="2057269812">
          <w:marLeft w:val="0"/>
          <w:marRight w:val="0"/>
          <w:marTop w:val="0"/>
          <w:marBottom w:val="0"/>
          <w:divBdr>
            <w:top w:val="none" w:sz="0" w:space="0" w:color="auto"/>
            <w:left w:val="none" w:sz="0" w:space="0" w:color="auto"/>
            <w:bottom w:val="none" w:sz="0" w:space="0" w:color="auto"/>
            <w:right w:val="none" w:sz="0" w:space="0" w:color="auto"/>
          </w:divBdr>
        </w:div>
      </w:divsChild>
    </w:div>
    <w:div w:id="1363357019">
      <w:bodyDiv w:val="1"/>
      <w:marLeft w:val="0"/>
      <w:marRight w:val="0"/>
      <w:marTop w:val="0"/>
      <w:marBottom w:val="0"/>
      <w:divBdr>
        <w:top w:val="none" w:sz="0" w:space="0" w:color="auto"/>
        <w:left w:val="none" w:sz="0" w:space="0" w:color="auto"/>
        <w:bottom w:val="none" w:sz="0" w:space="0" w:color="auto"/>
        <w:right w:val="none" w:sz="0" w:space="0" w:color="auto"/>
      </w:divBdr>
    </w:div>
    <w:div w:id="1372144188">
      <w:bodyDiv w:val="1"/>
      <w:marLeft w:val="0"/>
      <w:marRight w:val="0"/>
      <w:marTop w:val="0"/>
      <w:marBottom w:val="0"/>
      <w:divBdr>
        <w:top w:val="none" w:sz="0" w:space="0" w:color="auto"/>
        <w:left w:val="none" w:sz="0" w:space="0" w:color="auto"/>
        <w:bottom w:val="none" w:sz="0" w:space="0" w:color="auto"/>
        <w:right w:val="none" w:sz="0" w:space="0" w:color="auto"/>
      </w:divBdr>
    </w:div>
    <w:div w:id="1384021443">
      <w:bodyDiv w:val="1"/>
      <w:marLeft w:val="0"/>
      <w:marRight w:val="0"/>
      <w:marTop w:val="0"/>
      <w:marBottom w:val="0"/>
      <w:divBdr>
        <w:top w:val="none" w:sz="0" w:space="0" w:color="auto"/>
        <w:left w:val="none" w:sz="0" w:space="0" w:color="auto"/>
        <w:bottom w:val="none" w:sz="0" w:space="0" w:color="auto"/>
        <w:right w:val="none" w:sz="0" w:space="0" w:color="auto"/>
      </w:divBdr>
    </w:div>
    <w:div w:id="1391420632">
      <w:bodyDiv w:val="1"/>
      <w:marLeft w:val="0"/>
      <w:marRight w:val="0"/>
      <w:marTop w:val="0"/>
      <w:marBottom w:val="0"/>
      <w:divBdr>
        <w:top w:val="none" w:sz="0" w:space="0" w:color="auto"/>
        <w:left w:val="none" w:sz="0" w:space="0" w:color="auto"/>
        <w:bottom w:val="none" w:sz="0" w:space="0" w:color="auto"/>
        <w:right w:val="none" w:sz="0" w:space="0" w:color="auto"/>
      </w:divBdr>
    </w:div>
    <w:div w:id="1396053640">
      <w:bodyDiv w:val="1"/>
      <w:marLeft w:val="0"/>
      <w:marRight w:val="0"/>
      <w:marTop w:val="0"/>
      <w:marBottom w:val="0"/>
      <w:divBdr>
        <w:top w:val="none" w:sz="0" w:space="0" w:color="auto"/>
        <w:left w:val="none" w:sz="0" w:space="0" w:color="auto"/>
        <w:bottom w:val="none" w:sz="0" w:space="0" w:color="auto"/>
        <w:right w:val="none" w:sz="0" w:space="0" w:color="auto"/>
      </w:divBdr>
    </w:div>
    <w:div w:id="1409376106">
      <w:bodyDiv w:val="1"/>
      <w:marLeft w:val="0"/>
      <w:marRight w:val="0"/>
      <w:marTop w:val="0"/>
      <w:marBottom w:val="0"/>
      <w:divBdr>
        <w:top w:val="none" w:sz="0" w:space="0" w:color="auto"/>
        <w:left w:val="none" w:sz="0" w:space="0" w:color="auto"/>
        <w:bottom w:val="none" w:sz="0" w:space="0" w:color="auto"/>
        <w:right w:val="none" w:sz="0" w:space="0" w:color="auto"/>
      </w:divBdr>
    </w:div>
    <w:div w:id="1414549606">
      <w:bodyDiv w:val="1"/>
      <w:marLeft w:val="0"/>
      <w:marRight w:val="0"/>
      <w:marTop w:val="0"/>
      <w:marBottom w:val="0"/>
      <w:divBdr>
        <w:top w:val="none" w:sz="0" w:space="0" w:color="auto"/>
        <w:left w:val="none" w:sz="0" w:space="0" w:color="auto"/>
        <w:bottom w:val="none" w:sz="0" w:space="0" w:color="auto"/>
        <w:right w:val="none" w:sz="0" w:space="0" w:color="auto"/>
      </w:divBdr>
    </w:div>
    <w:div w:id="1432776925">
      <w:bodyDiv w:val="1"/>
      <w:marLeft w:val="0"/>
      <w:marRight w:val="0"/>
      <w:marTop w:val="0"/>
      <w:marBottom w:val="0"/>
      <w:divBdr>
        <w:top w:val="none" w:sz="0" w:space="0" w:color="auto"/>
        <w:left w:val="none" w:sz="0" w:space="0" w:color="auto"/>
        <w:bottom w:val="none" w:sz="0" w:space="0" w:color="auto"/>
        <w:right w:val="none" w:sz="0" w:space="0" w:color="auto"/>
      </w:divBdr>
    </w:div>
    <w:div w:id="1459108272">
      <w:bodyDiv w:val="1"/>
      <w:marLeft w:val="0"/>
      <w:marRight w:val="0"/>
      <w:marTop w:val="0"/>
      <w:marBottom w:val="0"/>
      <w:divBdr>
        <w:top w:val="none" w:sz="0" w:space="0" w:color="auto"/>
        <w:left w:val="none" w:sz="0" w:space="0" w:color="auto"/>
        <w:bottom w:val="none" w:sz="0" w:space="0" w:color="auto"/>
        <w:right w:val="none" w:sz="0" w:space="0" w:color="auto"/>
      </w:divBdr>
    </w:div>
    <w:div w:id="1460076549">
      <w:bodyDiv w:val="1"/>
      <w:marLeft w:val="0"/>
      <w:marRight w:val="0"/>
      <w:marTop w:val="0"/>
      <w:marBottom w:val="0"/>
      <w:divBdr>
        <w:top w:val="none" w:sz="0" w:space="0" w:color="auto"/>
        <w:left w:val="none" w:sz="0" w:space="0" w:color="auto"/>
        <w:bottom w:val="none" w:sz="0" w:space="0" w:color="auto"/>
        <w:right w:val="none" w:sz="0" w:space="0" w:color="auto"/>
      </w:divBdr>
    </w:div>
    <w:div w:id="1461993232">
      <w:bodyDiv w:val="1"/>
      <w:marLeft w:val="0"/>
      <w:marRight w:val="0"/>
      <w:marTop w:val="0"/>
      <w:marBottom w:val="0"/>
      <w:divBdr>
        <w:top w:val="none" w:sz="0" w:space="0" w:color="auto"/>
        <w:left w:val="none" w:sz="0" w:space="0" w:color="auto"/>
        <w:bottom w:val="none" w:sz="0" w:space="0" w:color="auto"/>
        <w:right w:val="none" w:sz="0" w:space="0" w:color="auto"/>
      </w:divBdr>
    </w:div>
    <w:div w:id="1513691258">
      <w:bodyDiv w:val="1"/>
      <w:marLeft w:val="0"/>
      <w:marRight w:val="0"/>
      <w:marTop w:val="0"/>
      <w:marBottom w:val="0"/>
      <w:divBdr>
        <w:top w:val="none" w:sz="0" w:space="0" w:color="auto"/>
        <w:left w:val="none" w:sz="0" w:space="0" w:color="auto"/>
        <w:bottom w:val="none" w:sz="0" w:space="0" w:color="auto"/>
        <w:right w:val="none" w:sz="0" w:space="0" w:color="auto"/>
      </w:divBdr>
    </w:div>
    <w:div w:id="1584531204">
      <w:bodyDiv w:val="1"/>
      <w:marLeft w:val="0"/>
      <w:marRight w:val="0"/>
      <w:marTop w:val="0"/>
      <w:marBottom w:val="0"/>
      <w:divBdr>
        <w:top w:val="none" w:sz="0" w:space="0" w:color="auto"/>
        <w:left w:val="none" w:sz="0" w:space="0" w:color="auto"/>
        <w:bottom w:val="none" w:sz="0" w:space="0" w:color="auto"/>
        <w:right w:val="none" w:sz="0" w:space="0" w:color="auto"/>
      </w:divBdr>
    </w:div>
    <w:div w:id="1586575891">
      <w:bodyDiv w:val="1"/>
      <w:marLeft w:val="0"/>
      <w:marRight w:val="0"/>
      <w:marTop w:val="0"/>
      <w:marBottom w:val="0"/>
      <w:divBdr>
        <w:top w:val="none" w:sz="0" w:space="0" w:color="auto"/>
        <w:left w:val="none" w:sz="0" w:space="0" w:color="auto"/>
        <w:bottom w:val="none" w:sz="0" w:space="0" w:color="auto"/>
        <w:right w:val="none" w:sz="0" w:space="0" w:color="auto"/>
      </w:divBdr>
    </w:div>
    <w:div w:id="1650162598">
      <w:bodyDiv w:val="1"/>
      <w:marLeft w:val="0"/>
      <w:marRight w:val="0"/>
      <w:marTop w:val="0"/>
      <w:marBottom w:val="0"/>
      <w:divBdr>
        <w:top w:val="none" w:sz="0" w:space="0" w:color="auto"/>
        <w:left w:val="none" w:sz="0" w:space="0" w:color="auto"/>
        <w:bottom w:val="none" w:sz="0" w:space="0" w:color="auto"/>
        <w:right w:val="none" w:sz="0" w:space="0" w:color="auto"/>
      </w:divBdr>
    </w:div>
    <w:div w:id="1651246335">
      <w:bodyDiv w:val="1"/>
      <w:marLeft w:val="0"/>
      <w:marRight w:val="0"/>
      <w:marTop w:val="0"/>
      <w:marBottom w:val="0"/>
      <w:divBdr>
        <w:top w:val="none" w:sz="0" w:space="0" w:color="auto"/>
        <w:left w:val="none" w:sz="0" w:space="0" w:color="auto"/>
        <w:bottom w:val="none" w:sz="0" w:space="0" w:color="auto"/>
        <w:right w:val="none" w:sz="0" w:space="0" w:color="auto"/>
      </w:divBdr>
    </w:div>
    <w:div w:id="1653755716">
      <w:bodyDiv w:val="1"/>
      <w:marLeft w:val="0"/>
      <w:marRight w:val="0"/>
      <w:marTop w:val="0"/>
      <w:marBottom w:val="0"/>
      <w:divBdr>
        <w:top w:val="none" w:sz="0" w:space="0" w:color="auto"/>
        <w:left w:val="none" w:sz="0" w:space="0" w:color="auto"/>
        <w:bottom w:val="none" w:sz="0" w:space="0" w:color="auto"/>
        <w:right w:val="none" w:sz="0" w:space="0" w:color="auto"/>
      </w:divBdr>
    </w:div>
    <w:div w:id="1687245702">
      <w:bodyDiv w:val="1"/>
      <w:marLeft w:val="0"/>
      <w:marRight w:val="0"/>
      <w:marTop w:val="0"/>
      <w:marBottom w:val="0"/>
      <w:divBdr>
        <w:top w:val="none" w:sz="0" w:space="0" w:color="auto"/>
        <w:left w:val="none" w:sz="0" w:space="0" w:color="auto"/>
        <w:bottom w:val="none" w:sz="0" w:space="0" w:color="auto"/>
        <w:right w:val="none" w:sz="0" w:space="0" w:color="auto"/>
      </w:divBdr>
    </w:div>
    <w:div w:id="1719352895">
      <w:bodyDiv w:val="1"/>
      <w:marLeft w:val="0"/>
      <w:marRight w:val="0"/>
      <w:marTop w:val="0"/>
      <w:marBottom w:val="0"/>
      <w:divBdr>
        <w:top w:val="none" w:sz="0" w:space="0" w:color="auto"/>
        <w:left w:val="none" w:sz="0" w:space="0" w:color="auto"/>
        <w:bottom w:val="none" w:sz="0" w:space="0" w:color="auto"/>
        <w:right w:val="none" w:sz="0" w:space="0" w:color="auto"/>
      </w:divBdr>
    </w:div>
    <w:div w:id="1744983875">
      <w:bodyDiv w:val="1"/>
      <w:marLeft w:val="0"/>
      <w:marRight w:val="0"/>
      <w:marTop w:val="0"/>
      <w:marBottom w:val="0"/>
      <w:divBdr>
        <w:top w:val="none" w:sz="0" w:space="0" w:color="auto"/>
        <w:left w:val="none" w:sz="0" w:space="0" w:color="auto"/>
        <w:bottom w:val="none" w:sz="0" w:space="0" w:color="auto"/>
        <w:right w:val="none" w:sz="0" w:space="0" w:color="auto"/>
      </w:divBdr>
    </w:div>
    <w:div w:id="1748959296">
      <w:bodyDiv w:val="1"/>
      <w:marLeft w:val="0"/>
      <w:marRight w:val="0"/>
      <w:marTop w:val="0"/>
      <w:marBottom w:val="0"/>
      <w:divBdr>
        <w:top w:val="none" w:sz="0" w:space="0" w:color="auto"/>
        <w:left w:val="none" w:sz="0" w:space="0" w:color="auto"/>
        <w:bottom w:val="none" w:sz="0" w:space="0" w:color="auto"/>
        <w:right w:val="none" w:sz="0" w:space="0" w:color="auto"/>
      </w:divBdr>
    </w:div>
    <w:div w:id="1756629365">
      <w:bodyDiv w:val="1"/>
      <w:marLeft w:val="0"/>
      <w:marRight w:val="0"/>
      <w:marTop w:val="0"/>
      <w:marBottom w:val="0"/>
      <w:divBdr>
        <w:top w:val="none" w:sz="0" w:space="0" w:color="auto"/>
        <w:left w:val="none" w:sz="0" w:space="0" w:color="auto"/>
        <w:bottom w:val="none" w:sz="0" w:space="0" w:color="auto"/>
        <w:right w:val="none" w:sz="0" w:space="0" w:color="auto"/>
      </w:divBdr>
    </w:div>
    <w:div w:id="1765109756">
      <w:bodyDiv w:val="1"/>
      <w:marLeft w:val="0"/>
      <w:marRight w:val="0"/>
      <w:marTop w:val="0"/>
      <w:marBottom w:val="0"/>
      <w:divBdr>
        <w:top w:val="none" w:sz="0" w:space="0" w:color="auto"/>
        <w:left w:val="none" w:sz="0" w:space="0" w:color="auto"/>
        <w:bottom w:val="none" w:sz="0" w:space="0" w:color="auto"/>
        <w:right w:val="none" w:sz="0" w:space="0" w:color="auto"/>
      </w:divBdr>
    </w:div>
    <w:div w:id="1776289938">
      <w:bodyDiv w:val="1"/>
      <w:marLeft w:val="0"/>
      <w:marRight w:val="0"/>
      <w:marTop w:val="0"/>
      <w:marBottom w:val="0"/>
      <w:divBdr>
        <w:top w:val="none" w:sz="0" w:space="0" w:color="auto"/>
        <w:left w:val="none" w:sz="0" w:space="0" w:color="auto"/>
        <w:bottom w:val="none" w:sz="0" w:space="0" w:color="auto"/>
        <w:right w:val="none" w:sz="0" w:space="0" w:color="auto"/>
      </w:divBdr>
    </w:div>
    <w:div w:id="1813331903">
      <w:bodyDiv w:val="1"/>
      <w:marLeft w:val="0"/>
      <w:marRight w:val="0"/>
      <w:marTop w:val="0"/>
      <w:marBottom w:val="0"/>
      <w:divBdr>
        <w:top w:val="none" w:sz="0" w:space="0" w:color="auto"/>
        <w:left w:val="none" w:sz="0" w:space="0" w:color="auto"/>
        <w:bottom w:val="none" w:sz="0" w:space="0" w:color="auto"/>
        <w:right w:val="none" w:sz="0" w:space="0" w:color="auto"/>
      </w:divBdr>
    </w:div>
    <w:div w:id="1859851405">
      <w:bodyDiv w:val="1"/>
      <w:marLeft w:val="0"/>
      <w:marRight w:val="0"/>
      <w:marTop w:val="0"/>
      <w:marBottom w:val="0"/>
      <w:divBdr>
        <w:top w:val="none" w:sz="0" w:space="0" w:color="auto"/>
        <w:left w:val="none" w:sz="0" w:space="0" w:color="auto"/>
        <w:bottom w:val="none" w:sz="0" w:space="0" w:color="auto"/>
        <w:right w:val="none" w:sz="0" w:space="0" w:color="auto"/>
      </w:divBdr>
    </w:div>
    <w:div w:id="1871647479">
      <w:bodyDiv w:val="1"/>
      <w:marLeft w:val="0"/>
      <w:marRight w:val="0"/>
      <w:marTop w:val="0"/>
      <w:marBottom w:val="0"/>
      <w:divBdr>
        <w:top w:val="none" w:sz="0" w:space="0" w:color="auto"/>
        <w:left w:val="none" w:sz="0" w:space="0" w:color="auto"/>
        <w:bottom w:val="none" w:sz="0" w:space="0" w:color="auto"/>
        <w:right w:val="none" w:sz="0" w:space="0" w:color="auto"/>
      </w:divBdr>
    </w:div>
    <w:div w:id="1897088911">
      <w:bodyDiv w:val="1"/>
      <w:marLeft w:val="0"/>
      <w:marRight w:val="0"/>
      <w:marTop w:val="0"/>
      <w:marBottom w:val="0"/>
      <w:divBdr>
        <w:top w:val="none" w:sz="0" w:space="0" w:color="auto"/>
        <w:left w:val="none" w:sz="0" w:space="0" w:color="auto"/>
        <w:bottom w:val="none" w:sz="0" w:space="0" w:color="auto"/>
        <w:right w:val="none" w:sz="0" w:space="0" w:color="auto"/>
      </w:divBdr>
      <w:divsChild>
        <w:div w:id="526526613">
          <w:marLeft w:val="0"/>
          <w:marRight w:val="0"/>
          <w:marTop w:val="0"/>
          <w:marBottom w:val="0"/>
          <w:divBdr>
            <w:top w:val="none" w:sz="0" w:space="0" w:color="auto"/>
            <w:left w:val="none" w:sz="0" w:space="0" w:color="auto"/>
            <w:bottom w:val="none" w:sz="0" w:space="0" w:color="auto"/>
            <w:right w:val="none" w:sz="0" w:space="0" w:color="auto"/>
          </w:divBdr>
        </w:div>
      </w:divsChild>
    </w:div>
    <w:div w:id="1926110549">
      <w:bodyDiv w:val="1"/>
      <w:marLeft w:val="0"/>
      <w:marRight w:val="0"/>
      <w:marTop w:val="0"/>
      <w:marBottom w:val="0"/>
      <w:divBdr>
        <w:top w:val="none" w:sz="0" w:space="0" w:color="auto"/>
        <w:left w:val="none" w:sz="0" w:space="0" w:color="auto"/>
        <w:bottom w:val="none" w:sz="0" w:space="0" w:color="auto"/>
        <w:right w:val="none" w:sz="0" w:space="0" w:color="auto"/>
      </w:divBdr>
    </w:div>
    <w:div w:id="1946880998">
      <w:bodyDiv w:val="1"/>
      <w:marLeft w:val="0"/>
      <w:marRight w:val="0"/>
      <w:marTop w:val="0"/>
      <w:marBottom w:val="0"/>
      <w:divBdr>
        <w:top w:val="none" w:sz="0" w:space="0" w:color="auto"/>
        <w:left w:val="none" w:sz="0" w:space="0" w:color="auto"/>
        <w:bottom w:val="none" w:sz="0" w:space="0" w:color="auto"/>
        <w:right w:val="none" w:sz="0" w:space="0" w:color="auto"/>
      </w:divBdr>
    </w:div>
    <w:div w:id="1967202265">
      <w:bodyDiv w:val="1"/>
      <w:marLeft w:val="0"/>
      <w:marRight w:val="0"/>
      <w:marTop w:val="0"/>
      <w:marBottom w:val="0"/>
      <w:divBdr>
        <w:top w:val="none" w:sz="0" w:space="0" w:color="auto"/>
        <w:left w:val="none" w:sz="0" w:space="0" w:color="auto"/>
        <w:bottom w:val="none" w:sz="0" w:space="0" w:color="auto"/>
        <w:right w:val="none" w:sz="0" w:space="0" w:color="auto"/>
      </w:divBdr>
    </w:div>
    <w:div w:id="1970738530">
      <w:bodyDiv w:val="1"/>
      <w:marLeft w:val="0"/>
      <w:marRight w:val="0"/>
      <w:marTop w:val="0"/>
      <w:marBottom w:val="0"/>
      <w:divBdr>
        <w:top w:val="none" w:sz="0" w:space="0" w:color="auto"/>
        <w:left w:val="none" w:sz="0" w:space="0" w:color="auto"/>
        <w:bottom w:val="none" w:sz="0" w:space="0" w:color="auto"/>
        <w:right w:val="none" w:sz="0" w:space="0" w:color="auto"/>
      </w:divBdr>
    </w:div>
    <w:div w:id="1997878295">
      <w:bodyDiv w:val="1"/>
      <w:marLeft w:val="0"/>
      <w:marRight w:val="0"/>
      <w:marTop w:val="0"/>
      <w:marBottom w:val="0"/>
      <w:divBdr>
        <w:top w:val="none" w:sz="0" w:space="0" w:color="auto"/>
        <w:left w:val="none" w:sz="0" w:space="0" w:color="auto"/>
        <w:bottom w:val="none" w:sz="0" w:space="0" w:color="auto"/>
        <w:right w:val="none" w:sz="0" w:space="0" w:color="auto"/>
      </w:divBdr>
    </w:div>
    <w:div w:id="2013951603">
      <w:bodyDiv w:val="1"/>
      <w:marLeft w:val="0"/>
      <w:marRight w:val="0"/>
      <w:marTop w:val="0"/>
      <w:marBottom w:val="0"/>
      <w:divBdr>
        <w:top w:val="none" w:sz="0" w:space="0" w:color="auto"/>
        <w:left w:val="none" w:sz="0" w:space="0" w:color="auto"/>
        <w:bottom w:val="none" w:sz="0" w:space="0" w:color="auto"/>
        <w:right w:val="none" w:sz="0" w:space="0" w:color="auto"/>
      </w:divBdr>
    </w:div>
    <w:div w:id="2036533921">
      <w:bodyDiv w:val="1"/>
      <w:marLeft w:val="0"/>
      <w:marRight w:val="0"/>
      <w:marTop w:val="0"/>
      <w:marBottom w:val="0"/>
      <w:divBdr>
        <w:top w:val="none" w:sz="0" w:space="0" w:color="auto"/>
        <w:left w:val="none" w:sz="0" w:space="0" w:color="auto"/>
        <w:bottom w:val="none" w:sz="0" w:space="0" w:color="auto"/>
        <w:right w:val="none" w:sz="0" w:space="0" w:color="auto"/>
      </w:divBdr>
    </w:div>
    <w:div w:id="2060786954">
      <w:bodyDiv w:val="1"/>
      <w:marLeft w:val="0"/>
      <w:marRight w:val="0"/>
      <w:marTop w:val="0"/>
      <w:marBottom w:val="0"/>
      <w:divBdr>
        <w:top w:val="none" w:sz="0" w:space="0" w:color="auto"/>
        <w:left w:val="none" w:sz="0" w:space="0" w:color="auto"/>
        <w:bottom w:val="none" w:sz="0" w:space="0" w:color="auto"/>
        <w:right w:val="none" w:sz="0" w:space="0" w:color="auto"/>
      </w:divBdr>
    </w:div>
    <w:div w:id="2073963009">
      <w:bodyDiv w:val="1"/>
      <w:marLeft w:val="0"/>
      <w:marRight w:val="0"/>
      <w:marTop w:val="0"/>
      <w:marBottom w:val="0"/>
      <w:divBdr>
        <w:top w:val="none" w:sz="0" w:space="0" w:color="auto"/>
        <w:left w:val="none" w:sz="0" w:space="0" w:color="auto"/>
        <w:bottom w:val="none" w:sz="0" w:space="0" w:color="auto"/>
        <w:right w:val="none" w:sz="0" w:space="0" w:color="auto"/>
      </w:divBdr>
    </w:div>
    <w:div w:id="2079598123">
      <w:bodyDiv w:val="1"/>
      <w:marLeft w:val="0"/>
      <w:marRight w:val="0"/>
      <w:marTop w:val="0"/>
      <w:marBottom w:val="0"/>
      <w:divBdr>
        <w:top w:val="none" w:sz="0" w:space="0" w:color="auto"/>
        <w:left w:val="none" w:sz="0" w:space="0" w:color="auto"/>
        <w:bottom w:val="none" w:sz="0" w:space="0" w:color="auto"/>
        <w:right w:val="none" w:sz="0" w:space="0" w:color="auto"/>
      </w:divBdr>
    </w:div>
    <w:div w:id="2092464175">
      <w:bodyDiv w:val="1"/>
      <w:marLeft w:val="0"/>
      <w:marRight w:val="0"/>
      <w:marTop w:val="0"/>
      <w:marBottom w:val="0"/>
      <w:divBdr>
        <w:top w:val="none" w:sz="0" w:space="0" w:color="auto"/>
        <w:left w:val="none" w:sz="0" w:space="0" w:color="auto"/>
        <w:bottom w:val="none" w:sz="0" w:space="0" w:color="auto"/>
        <w:right w:val="none" w:sz="0" w:space="0" w:color="auto"/>
      </w:divBdr>
    </w:div>
    <w:div w:id="2092769736">
      <w:bodyDiv w:val="1"/>
      <w:marLeft w:val="0"/>
      <w:marRight w:val="0"/>
      <w:marTop w:val="0"/>
      <w:marBottom w:val="0"/>
      <w:divBdr>
        <w:top w:val="none" w:sz="0" w:space="0" w:color="auto"/>
        <w:left w:val="none" w:sz="0" w:space="0" w:color="auto"/>
        <w:bottom w:val="none" w:sz="0" w:space="0" w:color="auto"/>
        <w:right w:val="none" w:sz="0" w:space="0" w:color="auto"/>
      </w:divBdr>
    </w:div>
    <w:div w:id="2102681213">
      <w:bodyDiv w:val="1"/>
      <w:marLeft w:val="0"/>
      <w:marRight w:val="0"/>
      <w:marTop w:val="0"/>
      <w:marBottom w:val="0"/>
      <w:divBdr>
        <w:top w:val="none" w:sz="0" w:space="0" w:color="auto"/>
        <w:left w:val="none" w:sz="0" w:space="0" w:color="auto"/>
        <w:bottom w:val="none" w:sz="0" w:space="0" w:color="auto"/>
        <w:right w:val="none" w:sz="0" w:space="0" w:color="auto"/>
      </w:divBdr>
    </w:div>
    <w:div w:id="211308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7.xm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zh-CN" altLang="en-US" sz="1200"/>
              <a:t>南昌市</a:t>
            </a:r>
            <a:r>
              <a:rPr lang="en-US" altLang="zh-CN" sz="1200"/>
              <a:t>2017-2022</a:t>
            </a:r>
            <a:r>
              <a:rPr lang="zh-CN" altLang="en-US" sz="1200"/>
              <a:t>年各电压等级电网投资占比</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4082223633557228E-2"/>
          <c:y val="0.24346607753167546"/>
          <c:w val="0.76601471357440465"/>
          <c:h val="0.60184595630582149"/>
        </c:manualLayout>
      </c:layout>
      <c:pie3DChart>
        <c:varyColors val="1"/>
        <c:ser>
          <c:idx val="6"/>
          <c:order val="0"/>
          <c:tx>
            <c:strRef>
              <c:f>投资估算!$J$87</c:f>
              <c:strCache>
                <c:ptCount val="1"/>
                <c:pt idx="0">
                  <c:v>合计</c:v>
                </c:pt>
              </c:strCache>
            </c:strRef>
          </c:tx>
          <c:dLbls>
            <c:showLegendKey val="0"/>
            <c:showVal val="0"/>
            <c:showCatName val="1"/>
            <c:showSerName val="0"/>
            <c:showPercent val="1"/>
            <c:showBubbleSize val="0"/>
            <c:showLeaderLines val="1"/>
          </c:dLbls>
          <c:cat>
            <c:strRef>
              <c:f>投资估算!$C$88:$C$91</c:f>
              <c:strCache>
                <c:ptCount val="4"/>
                <c:pt idx="0">
                  <c:v>220千伏及以上</c:v>
                </c:pt>
                <c:pt idx="1">
                  <c:v>110千伏</c:v>
                </c:pt>
                <c:pt idx="2">
                  <c:v>35千伏</c:v>
                </c:pt>
                <c:pt idx="3">
                  <c:v>10千伏</c:v>
                </c:pt>
              </c:strCache>
            </c:strRef>
          </c:cat>
          <c:val>
            <c:numRef>
              <c:f>投资估算!$J$88:$J$91</c:f>
              <c:numCache>
                <c:formatCode>General</c:formatCode>
                <c:ptCount val="4"/>
                <c:pt idx="0">
                  <c:v>409005</c:v>
                </c:pt>
                <c:pt idx="1">
                  <c:v>423333</c:v>
                </c:pt>
                <c:pt idx="2" formatCode="0">
                  <c:v>14860</c:v>
                </c:pt>
                <c:pt idx="3" formatCode="0">
                  <c:v>391505.66900000005</c:v>
                </c:pt>
              </c:numCache>
            </c:numRef>
          </c:val>
        </c:ser>
        <c:dLbls>
          <c:showLegendKey val="0"/>
          <c:showVal val="0"/>
          <c:showCatName val="1"/>
          <c:showSerName val="0"/>
          <c:showPercent val="1"/>
          <c:showBubbleSize val="0"/>
          <c:showLeaderLines val="1"/>
        </c:dLbls>
      </c:pie3DChart>
    </c:plotArea>
    <c:legend>
      <c:legendPos val="r"/>
      <c:layout>
        <c:manualLayout>
          <c:xMode val="edge"/>
          <c:yMode val="edge"/>
          <c:x val="0.77433404068310396"/>
          <c:y val="0.33758605713854112"/>
          <c:w val="0.20795565291465026"/>
          <c:h val="0.34691440548348723"/>
        </c:manualLayout>
      </c:layout>
      <c:overlay val="0"/>
      <c:txPr>
        <a:bodyPr/>
        <a:lstStyle/>
        <a:p>
          <a:pPr rtl="0">
            <a:defRPr/>
          </a:pPr>
          <a:endParaRPr lang="zh-CN"/>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DCF8B-B880-46BA-A4D3-A75314B52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92</Pages>
  <Words>7166</Words>
  <Characters>40849</Characters>
  <Application>Microsoft Office Word</Application>
  <DocSecurity>0</DocSecurity>
  <Lines>340</Lines>
  <Paragraphs>95</Paragraphs>
  <ScaleCrop>false</ScaleCrop>
  <Company>Microsoft</Company>
  <LinksUpToDate>false</LinksUpToDate>
  <CharactersWithSpaces>47920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Wang_back</dc:creator>
  <cp:lastModifiedBy>黄俊</cp:lastModifiedBy>
  <cp:revision>31</cp:revision>
  <cp:lastPrinted>2018-11-22T00:29:00Z</cp:lastPrinted>
  <dcterms:created xsi:type="dcterms:W3CDTF">2018-11-21T08:37:00Z</dcterms:created>
  <dcterms:modified xsi:type="dcterms:W3CDTF">2018-12-26T08:15:00Z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